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E9E3D68" w:rsidR="000274CD" w:rsidRPr="0051733F" w:rsidRDefault="00496BEB" w:rsidP="00CF5A68">
      <w:pPr>
        <w:rPr>
          <w:b/>
          <w:bCs/>
          <w:color w:val="548DD4" w:themeColor="text2" w:themeTint="99"/>
          <w:sz w:val="24"/>
          <w:szCs w:val="24"/>
        </w:rPr>
      </w:pPr>
      <w:bookmarkStart w:id="0" w:name="_Toc459799300"/>
      <w:r>
        <w:rPr>
          <w:b/>
          <w:bCs/>
          <w:color w:val="548DD4" w:themeColor="text2" w:themeTint="99"/>
          <w:sz w:val="24"/>
          <w:szCs w:val="24"/>
        </w:rPr>
        <w:t>Invitation to bid No: 2022-</w:t>
      </w:r>
      <w:r w:rsidR="00CF5A68">
        <w:rPr>
          <w:b/>
          <w:bCs/>
          <w:color w:val="548DD4" w:themeColor="text2" w:themeTint="99"/>
          <w:sz w:val="24"/>
          <w:szCs w:val="24"/>
        </w:rPr>
        <w:t>024 AED PATCHES</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t>
      </w:r>
      <w:r w:rsidR="00CF5A68">
        <w:rPr>
          <w:b/>
          <w:bCs/>
          <w:color w:val="548DD4" w:themeColor="text2" w:themeTint="99"/>
          <w:sz w:val="24"/>
          <w:szCs w:val="24"/>
        </w:rPr>
        <w:t>hree</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1256AF" w:rsidRPr="001256AF" w14:paraId="2F007E28" w14:textId="77777777" w:rsidTr="001256AF">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7F313A2" w:rsidR="001256AF" w:rsidRPr="001256AF" w:rsidRDefault="00133E6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1256AF" w:rsidRPr="001256AF" w14:paraId="67D02087" w14:textId="77777777" w:rsidTr="001256AF">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0F49FA5"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039D51FD" w14:textId="24996E89" w:rsidR="001256AF" w:rsidRPr="001256AF" w:rsidRDefault="00CF5A68"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AED PATCHES</w:t>
            </w:r>
          </w:p>
        </w:tc>
        <w:tc>
          <w:tcPr>
            <w:tcW w:w="2479" w:type="dxa"/>
            <w:tcBorders>
              <w:top w:val="nil"/>
              <w:left w:val="nil"/>
              <w:bottom w:val="single" w:sz="4" w:space="0" w:color="auto"/>
              <w:right w:val="single" w:sz="4" w:space="0" w:color="auto"/>
            </w:tcBorders>
            <w:shd w:val="clear" w:color="auto" w:fill="auto"/>
            <w:noWrap/>
            <w:vAlign w:val="center"/>
            <w:hideMark/>
          </w:tcPr>
          <w:p w14:paraId="455F109B" w14:textId="418ED2DD" w:rsidR="001256AF" w:rsidRPr="001256AF" w:rsidRDefault="00CF5A68"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7,000</w:t>
            </w:r>
          </w:p>
        </w:tc>
        <w:tc>
          <w:tcPr>
            <w:tcW w:w="2302" w:type="dxa"/>
            <w:tcBorders>
              <w:top w:val="nil"/>
              <w:left w:val="single" w:sz="4" w:space="0" w:color="auto"/>
              <w:bottom w:val="single" w:sz="4" w:space="0" w:color="000000"/>
              <w:right w:val="single" w:sz="4" w:space="0" w:color="auto"/>
            </w:tcBorders>
            <w:shd w:val="clear" w:color="auto" w:fill="auto"/>
            <w:noWrap/>
            <w:vAlign w:val="center"/>
            <w:hideMark/>
          </w:tcPr>
          <w:p w14:paraId="6B0CDEE6" w14:textId="7DA0455A" w:rsidR="001256AF" w:rsidRPr="001256AF" w:rsidRDefault="00CF5A68" w:rsidP="001256AF">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Romieh</w:t>
            </w:r>
            <w:proofErr w:type="spellEnd"/>
            <w:r>
              <w:rPr>
                <w:rFonts w:ascii="Calibri" w:eastAsia="Times New Roman" w:hAnsi="Calibri" w:cs="Calibri"/>
                <w:color w:val="000000"/>
                <w:lang w:val="en-US"/>
              </w:rPr>
              <w:t xml:space="preserve"> Warehouse, </w:t>
            </w:r>
            <w:proofErr w:type="spellStart"/>
            <w:r>
              <w:rPr>
                <w:rFonts w:ascii="Calibri" w:eastAsia="Times New Roman" w:hAnsi="Calibri" w:cs="Calibri"/>
                <w:color w:val="000000"/>
                <w:lang w:val="en-US"/>
              </w:rPr>
              <w:t>Hazmieh</w:t>
            </w:r>
            <w:proofErr w:type="spellEnd"/>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0440616C" w:rsidR="000274CD" w:rsidRPr="00DF05CE" w:rsidRDefault="00DC782F" w:rsidP="00133E64">
            <w:pPr>
              <w:spacing w:after="0" w:line="240" w:lineRule="auto"/>
              <w:rPr>
                <w:rFonts w:cstheme="majorBidi"/>
              </w:rPr>
            </w:pPr>
            <w:r>
              <w:rPr>
                <w:rFonts w:cstheme="majorBidi"/>
              </w:rPr>
              <w:t>Wednesday 01 June</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6AFBC601" w:rsidR="009B51E5" w:rsidRPr="009B51E5" w:rsidRDefault="000274CD" w:rsidP="009B51E5">
            <w:pPr>
              <w:spacing w:after="0" w:line="240" w:lineRule="auto"/>
              <w:ind w:left="446"/>
              <w:rPr>
                <w:rFonts w:cstheme="majorBidi"/>
                <w:b/>
                <w:color w:val="FF0000"/>
                <w:highlight w:val="yellow"/>
              </w:rPr>
            </w:pPr>
            <w:r w:rsidRPr="008A610A">
              <w:rPr>
                <w:rFonts w:cstheme="majorBidi"/>
                <w:b/>
                <w:highlight w:val="yellow"/>
              </w:rPr>
              <w:t xml:space="preserve">Date: </w:t>
            </w:r>
            <w:r w:rsidR="009B51E5">
              <w:rPr>
                <w:rFonts w:cstheme="majorBidi"/>
                <w:b/>
                <w:color w:val="FF0000"/>
                <w:highlight w:val="yellow"/>
              </w:rPr>
              <w:t xml:space="preserve">Friday 17 June 2022 </w:t>
            </w:r>
          </w:p>
          <w:p w14:paraId="531BAEAB" w14:textId="336E8364" w:rsidR="000274CD" w:rsidRPr="00DF05CE" w:rsidRDefault="000274CD" w:rsidP="000274CD">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693906">
              <w:rPr>
                <w:rFonts w:cstheme="majorBidi"/>
                <w:b/>
                <w:color w:val="FF0000"/>
                <w:highlight w:val="yellow"/>
              </w:rPr>
              <w:t>4</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855A213" w:rsidR="000274CD" w:rsidRPr="00DF05CE" w:rsidRDefault="000274CD" w:rsidP="00693906">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693906">
              <w:rPr>
                <w:rFonts w:cstheme="majorBidi"/>
                <w:b/>
                <w:bCs/>
              </w:rPr>
              <w:t>23</w:t>
            </w:r>
            <w:r w:rsidR="00E5797D">
              <w:rPr>
                <w:rFonts w:cstheme="majorBidi"/>
              </w:rPr>
              <w:t xml:space="preserve"> Do not open before </w:t>
            </w:r>
            <w:r w:rsidR="00560C84">
              <w:rPr>
                <w:rFonts w:cstheme="majorBidi"/>
                <w:b/>
                <w:color w:val="FF0000"/>
                <w:highlight w:val="yellow"/>
              </w:rPr>
              <w:t>Friday 17</w:t>
            </w:r>
            <w:r w:rsidR="00693906">
              <w:rPr>
                <w:rFonts w:cstheme="majorBidi"/>
                <w:b/>
                <w:color w:val="FF0000"/>
                <w:highlight w:val="yellow"/>
              </w:rPr>
              <w:t xml:space="preserve"> June</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76C8DDD1" w:rsidR="000274CD" w:rsidRPr="00DF05CE" w:rsidRDefault="000274CD" w:rsidP="00693906">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560C84">
              <w:rPr>
                <w:rFonts w:cstheme="majorBidi"/>
                <w:b/>
                <w:color w:val="FF0000"/>
              </w:rPr>
              <w:t>10 J</w:t>
            </w:r>
            <w:bookmarkStart w:id="1" w:name="_GoBack"/>
            <w:bookmarkEnd w:id="1"/>
            <w:r w:rsidR="00693906">
              <w:rPr>
                <w:rFonts w:cstheme="majorBidi"/>
                <w:b/>
                <w:color w:val="FF0000"/>
              </w:rPr>
              <w:t>une</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77777777" w:rsidR="00090D50" w:rsidRDefault="00090D50"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5618E7">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5618E7">
        <w:trPr>
          <w:trHeight w:val="493"/>
        </w:trPr>
        <w:tc>
          <w:tcPr>
            <w:tcW w:w="6223" w:type="dxa"/>
            <w:shd w:val="clear" w:color="auto" w:fill="auto"/>
            <w:vAlign w:val="center"/>
            <w:hideMark/>
          </w:tcPr>
          <w:p w14:paraId="0DB7D90A" w14:textId="13B572BF" w:rsidR="00F138FE" w:rsidRPr="00F138FE" w:rsidRDefault="00F138FE" w:rsidP="005618E7">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lastRenderedPageBreak/>
              <w:t xml:space="preserve">Awarded Bidder(s) must commit to </w:t>
            </w:r>
            <w:r w:rsidR="005618E7">
              <w:rPr>
                <w:rFonts w:ascii="Calibri" w:eastAsia="Times New Roman" w:hAnsi="Calibri" w:cs="Calibri"/>
                <w:color w:val="000000"/>
                <w:sz w:val="20"/>
                <w:szCs w:val="20"/>
                <w:lang w:val="en-US"/>
              </w:rPr>
              <w:t>Three</w:t>
            </w:r>
            <w:r w:rsidR="00A2610A">
              <w:rPr>
                <w:rFonts w:ascii="Calibri" w:eastAsia="Times New Roman" w:hAnsi="Calibri" w:cs="Calibri"/>
                <w:color w:val="000000"/>
                <w:sz w:val="20"/>
                <w:szCs w:val="20"/>
                <w:lang w:val="en-US"/>
              </w:rPr>
              <w:t xml:space="preserve">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60C9DF59" w14:textId="77777777" w:rsidTr="005618E7">
        <w:trPr>
          <w:trHeight w:val="710"/>
        </w:trPr>
        <w:tc>
          <w:tcPr>
            <w:tcW w:w="6223" w:type="dxa"/>
            <w:shd w:val="clear" w:color="auto" w:fill="auto"/>
            <w:vAlign w:val="center"/>
            <w:hideMark/>
          </w:tcPr>
          <w:p w14:paraId="545518E1" w14:textId="77777777" w:rsidR="00F138FE" w:rsidRPr="00F138FE" w:rsidRDefault="00F138FE" w:rsidP="00F138FE">
            <w:pPr>
              <w:spacing w:after="0" w:line="240" w:lineRule="auto"/>
              <w:jc w:val="both"/>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Bidder shall remain liable for the packing and consistency of the items supplied for the period of manufacturing, shipment and acceptance for use. Any items found unacceptable shall be returned and changed at no costs to LRC</w:t>
            </w:r>
          </w:p>
        </w:tc>
        <w:tc>
          <w:tcPr>
            <w:tcW w:w="2092" w:type="dxa"/>
            <w:shd w:val="clear" w:color="auto" w:fill="auto"/>
            <w:vAlign w:val="center"/>
            <w:hideMark/>
          </w:tcPr>
          <w:p w14:paraId="5FA8550A"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57D350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5618E7">
        <w:trPr>
          <w:trHeight w:val="493"/>
        </w:trPr>
        <w:tc>
          <w:tcPr>
            <w:tcW w:w="6223" w:type="dxa"/>
            <w:shd w:val="clear" w:color="auto" w:fill="auto"/>
            <w:vAlign w:val="bottom"/>
            <w:hideMark/>
          </w:tcPr>
          <w:p w14:paraId="7BD13BC7" w14:textId="75ECF938" w:rsidR="00F138FE" w:rsidRPr="00F138FE" w:rsidRDefault="00F138FE" w:rsidP="005618E7">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t>
            </w:r>
            <w:r w:rsidR="005618E7">
              <w:rPr>
                <w:rFonts w:ascii="Calibri" w:eastAsia="Times New Roman" w:hAnsi="Calibri" w:cs="Calibri"/>
                <w:color w:val="000000"/>
                <w:lang w:val="en-US"/>
              </w:rPr>
              <w:t>hree</w:t>
            </w:r>
            <w:r w:rsidRPr="00F138FE">
              <w:rPr>
                <w:rFonts w:ascii="Calibri" w:eastAsia="Times New Roman" w:hAnsi="Calibri" w:cs="Calibri"/>
                <w:color w:val="000000"/>
                <w:lang w:val="en-US"/>
              </w:rPr>
              <w:t xml:space="preserve"> 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5618E7">
        <w:trPr>
          <w:trHeight w:val="493"/>
        </w:trPr>
        <w:tc>
          <w:tcPr>
            <w:tcW w:w="6223" w:type="dxa"/>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5618E7">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5618E7">
        <w:trPr>
          <w:trHeight w:val="246"/>
        </w:trPr>
        <w:tc>
          <w:tcPr>
            <w:tcW w:w="6223" w:type="dxa"/>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5618E7">
        <w:trPr>
          <w:trHeight w:val="246"/>
        </w:trPr>
        <w:tc>
          <w:tcPr>
            <w:tcW w:w="6223" w:type="dxa"/>
            <w:shd w:val="clear" w:color="auto" w:fill="auto"/>
            <w:vAlign w:val="bottom"/>
            <w:hideMark/>
          </w:tcPr>
          <w:p w14:paraId="56EC19D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 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618E7">
        <w:trPr>
          <w:trHeight w:val="246"/>
        </w:trPr>
        <w:tc>
          <w:tcPr>
            <w:tcW w:w="6223" w:type="dxa"/>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618E7" w:rsidRPr="00F138FE" w14:paraId="6CC63354" w14:textId="77777777" w:rsidTr="005618E7">
        <w:trPr>
          <w:trHeight w:val="341"/>
        </w:trPr>
        <w:tc>
          <w:tcPr>
            <w:tcW w:w="6223" w:type="dxa"/>
            <w:shd w:val="clear" w:color="auto" w:fill="auto"/>
            <w:vAlign w:val="bottom"/>
          </w:tcPr>
          <w:p w14:paraId="40699CFD" w14:textId="0FFF375B" w:rsidR="005618E7" w:rsidRPr="00F138FE" w:rsidRDefault="005618E7" w:rsidP="00F138F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Samples should be submitted with the Bid</w:t>
            </w:r>
          </w:p>
        </w:tc>
        <w:tc>
          <w:tcPr>
            <w:tcW w:w="2092" w:type="dxa"/>
            <w:shd w:val="clear" w:color="auto" w:fill="auto"/>
            <w:vAlign w:val="center"/>
          </w:tcPr>
          <w:p w14:paraId="2EB8761F" w14:textId="301BE6BC" w:rsidR="005618E7" w:rsidRPr="00F138FE" w:rsidRDefault="005618E7" w:rsidP="00F138FE">
            <w:pPr>
              <w:spacing w:after="0" w:line="240" w:lineRule="auto"/>
              <w:jc w:val="center"/>
              <w:rPr>
                <w:rFonts w:ascii="Segoe UI Symbol" w:eastAsia="Times New Roman" w:hAnsi="Segoe UI Symbol" w:cs="Segoe UI Symbol"/>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75983F6D" w14:textId="77777777" w:rsidR="005618E7" w:rsidRPr="00F138FE" w:rsidRDefault="005618E7" w:rsidP="00F138FE">
            <w:pPr>
              <w:spacing w:after="0" w:line="240" w:lineRule="auto"/>
              <w:rPr>
                <w:rFonts w:ascii="Calibri" w:eastAsia="Times New Roman" w:hAnsi="Calibri" w:cs="Calibri"/>
                <w:color w:val="000000"/>
                <w:lang w:val="en-US"/>
              </w:rPr>
            </w:pPr>
          </w:p>
        </w:tc>
      </w:tr>
    </w:tbl>
    <w:p w14:paraId="677C9282" w14:textId="77777777" w:rsidR="00090D50" w:rsidRDefault="00090D50" w:rsidP="00FE6891">
      <w:pPr>
        <w:autoSpaceDE w:val="0"/>
        <w:autoSpaceDN w:val="0"/>
        <w:adjustRightInd w:val="0"/>
        <w:spacing w:line="240" w:lineRule="auto"/>
        <w:rPr>
          <w:rFonts w:cstheme="majorBidi"/>
          <w:b/>
          <w:bCs/>
          <w:lang w:val="en-US"/>
        </w:rPr>
      </w:pPr>
    </w:p>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lastRenderedPageBreak/>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lastRenderedPageBreak/>
        <w:t>Bid shall be placed in an outer sealed envelope, addressed and delivered to:</w:t>
      </w:r>
    </w:p>
    <w:p w14:paraId="6910CEA7" w14:textId="04E914A7" w:rsidR="00D078DF" w:rsidRPr="00F6261A" w:rsidRDefault="001B77F3" w:rsidP="00463684">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A87A32">
        <w:rPr>
          <w:rFonts w:cstheme="majorBidi"/>
          <w:b/>
        </w:rPr>
        <w:t>2</w:t>
      </w:r>
      <w:r w:rsidR="00463684">
        <w:rPr>
          <w:rFonts w:cstheme="majorBidi"/>
          <w:b/>
        </w:rPr>
        <w:t>4</w:t>
      </w:r>
      <w:r w:rsidR="003A5428" w:rsidRPr="00DF05CE">
        <w:rPr>
          <w:rFonts w:cstheme="majorBidi"/>
          <w:bCs/>
        </w:rPr>
        <w:t>. Do not open b</w:t>
      </w:r>
      <w:r w:rsidR="000274CD">
        <w:rPr>
          <w:rFonts w:cstheme="majorBidi"/>
          <w:bCs/>
        </w:rPr>
        <w:t xml:space="preserve">efore </w:t>
      </w:r>
      <w:r w:rsidR="00090D50">
        <w:rPr>
          <w:rFonts w:cstheme="majorBidi"/>
          <w:b/>
        </w:rPr>
        <w:t xml:space="preserve">Friday </w:t>
      </w:r>
      <w:r w:rsidR="00463684">
        <w:rPr>
          <w:rFonts w:cstheme="majorBidi"/>
          <w:b/>
        </w:rPr>
        <w:t>17</w:t>
      </w:r>
      <w:r w:rsidR="00A87A32">
        <w:rPr>
          <w:rFonts w:cstheme="majorBidi"/>
          <w:b/>
        </w:rPr>
        <w:t xml:space="preserve"> June</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w:t>
      </w:r>
      <w:r w:rsidR="002D4735" w:rsidRPr="00DF05CE">
        <w:rPr>
          <w:rFonts w:cstheme="majorBidi"/>
          <w:lang w:val="en-US"/>
        </w:rPr>
        <w:lastRenderedPageBreak/>
        <w:t xml:space="preserve">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lastRenderedPageBreak/>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w:t>
      </w:r>
      <w:r w:rsidR="005C004D" w:rsidRPr="00DF05CE">
        <w:rPr>
          <w:rFonts w:cstheme="majorBidi"/>
          <w:lang w:val="en-US"/>
        </w:rPr>
        <w:lastRenderedPageBreak/>
        <w:t>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w:t>
      </w:r>
      <w:r w:rsidRPr="00DF05CE">
        <w:rPr>
          <w:rFonts w:eastAsia="CIDFont+F8" w:cstheme="majorBidi"/>
          <w:lang w:val="en-US"/>
        </w:rPr>
        <w:lastRenderedPageBreak/>
        <w:t>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F935630"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463684">
              <w:rPr>
                <w:rFonts w:cstheme="majorBidi"/>
                <w:noProof/>
              </w:rPr>
              <w:t>24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0DC89CAA" w:rsidR="000274CD" w:rsidRPr="006C2A8F" w:rsidRDefault="00463684" w:rsidP="00463684">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Samples and</w:t>
            </w:r>
            <w:r w:rsidR="00A87A32">
              <w:rPr>
                <w:rFonts w:eastAsia="Times New Roman" w:cs="Times New Roman"/>
                <w:color w:val="000000"/>
                <w:sz w:val="20"/>
                <w:szCs w:val="20"/>
                <w:highlight w:val="yellow"/>
              </w:rPr>
              <w:t xml:space="preserve"> 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304BF0F7" w:rsidR="00BA7123" w:rsidRPr="00DF05CE" w:rsidRDefault="00BA7123" w:rsidP="00463684">
            <w:pPr>
              <w:spacing w:after="0" w:line="240" w:lineRule="auto"/>
              <w:rPr>
                <w:rFonts w:cstheme="majorBidi"/>
                <w:b/>
              </w:rPr>
            </w:pPr>
            <w:r w:rsidRPr="00DF05CE">
              <w:rPr>
                <w:rFonts w:cstheme="majorBidi"/>
                <w:b/>
              </w:rPr>
              <w:t>Date</w:t>
            </w:r>
            <w:r w:rsidR="00463684">
              <w:rPr>
                <w:rFonts w:cstheme="majorBidi"/>
                <w:b/>
              </w:rPr>
              <w:t>:17</w:t>
            </w:r>
            <w:r w:rsidR="00A87A32">
              <w:rPr>
                <w:rFonts w:cstheme="majorBidi"/>
                <w:b/>
              </w:rPr>
              <w:t xml:space="preserve"> June</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29ADFEB" w:rsidR="00BA7123" w:rsidRPr="00DF05CE" w:rsidRDefault="00BA7123" w:rsidP="00A2041A">
            <w:pPr>
              <w:spacing w:after="0" w:line="240" w:lineRule="auto"/>
              <w:rPr>
                <w:rFonts w:cstheme="majorBidi"/>
              </w:rPr>
            </w:pPr>
            <w:r w:rsidRPr="00DF05CE">
              <w:rPr>
                <w:rFonts w:cstheme="majorBidi"/>
              </w:rPr>
              <w:t xml:space="preserve">“Tender reference: </w:t>
            </w:r>
            <w:r w:rsidR="001D2E90">
              <w:rPr>
                <w:rFonts w:cstheme="majorBidi"/>
                <w:noProof/>
              </w:rPr>
              <w:t>2022-0</w:t>
            </w:r>
            <w:r w:rsidR="00A87A32">
              <w:rPr>
                <w:rFonts w:cstheme="majorBidi"/>
                <w:noProof/>
              </w:rPr>
              <w:t>2</w:t>
            </w:r>
            <w:r w:rsidR="00A2041A">
              <w:rPr>
                <w:rFonts w:cstheme="majorBidi"/>
                <w:noProof/>
              </w:rPr>
              <w:t>4</w:t>
            </w:r>
            <w:r w:rsidRPr="00DF05CE">
              <w:rPr>
                <w:rFonts w:cstheme="majorBidi"/>
              </w:rPr>
              <w:t xml:space="preserve"> Do not open before </w:t>
            </w:r>
            <w:r w:rsidR="00463684">
              <w:rPr>
                <w:rFonts w:cstheme="majorBidi"/>
              </w:rPr>
              <w:t>17</w:t>
            </w:r>
            <w:r w:rsidR="00A87A32">
              <w:rPr>
                <w:rFonts w:cstheme="majorBidi"/>
              </w:rPr>
              <w:t>/06/</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E7D3A24" w:rsidR="008C61B7" w:rsidRDefault="000103AC" w:rsidP="00463684">
            <w:pPr>
              <w:spacing w:after="0" w:line="240" w:lineRule="auto"/>
              <w:rPr>
                <w:rFonts w:cstheme="majorBidi"/>
              </w:rPr>
            </w:pPr>
            <w:r>
              <w:rPr>
                <w:rFonts w:cstheme="majorBidi"/>
              </w:rPr>
              <w:t xml:space="preserve">Date: </w:t>
            </w:r>
            <w:r w:rsidR="00A87A32">
              <w:rPr>
                <w:rFonts w:cstheme="majorBidi"/>
              </w:rPr>
              <w:t>1</w:t>
            </w:r>
            <w:r w:rsidR="00463684">
              <w:rPr>
                <w:rFonts w:cstheme="majorBidi"/>
              </w:rPr>
              <w:t>0</w:t>
            </w:r>
            <w:r w:rsidR="00A87A32">
              <w:rPr>
                <w:rFonts w:cstheme="majorBidi"/>
              </w:rPr>
              <w:t>/06</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5"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5"/>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D51915E" w14:textId="66018D64" w:rsidR="007D04AF" w:rsidRPr="00557892" w:rsidRDefault="007D04AF" w:rsidP="00557892">
      <w:pPr>
        <w:pStyle w:val="ListParagraph"/>
        <w:numPr>
          <w:ilvl w:val="0"/>
          <w:numId w:val="3"/>
        </w:numPr>
        <w:autoSpaceDE w:val="0"/>
        <w:autoSpaceDN w:val="0"/>
        <w:adjustRightInd w:val="0"/>
        <w:spacing w:after="0" w:line="240" w:lineRule="auto"/>
        <w:rPr>
          <w:rFonts w:eastAsia="Times New Roman" w:cstheme="minorHAnsi"/>
          <w:b/>
          <w:bCs/>
          <w:color w:val="000000" w:themeColor="text1"/>
          <w:sz w:val="18"/>
          <w:szCs w:val="18"/>
          <w:lang w:val="en-US"/>
        </w:rPr>
      </w:pPr>
      <w:r w:rsidRPr="00557892">
        <w:rPr>
          <w:rFonts w:eastAsia="Arial" w:cstheme="minorHAnsi"/>
          <w:b/>
          <w:bCs/>
          <w:color w:val="000000" w:themeColor="text1"/>
          <w:sz w:val="18"/>
          <w:szCs w:val="18"/>
          <w:lang w:val="en-US"/>
        </w:rPr>
        <w:t>L</w:t>
      </w:r>
      <w:r w:rsidRPr="00557892">
        <w:rPr>
          <w:rFonts w:eastAsia="Times New Roman" w:cstheme="minorHAnsi"/>
          <w:b/>
          <w:bCs/>
          <w:color w:val="000000" w:themeColor="text1"/>
          <w:sz w:val="18"/>
          <w:szCs w:val="18"/>
          <w:lang w:val="en-US"/>
        </w:rPr>
        <w:t>RCS will award Framework Agreement to One Bidder</w:t>
      </w:r>
      <w:r w:rsidR="00A207CB" w:rsidRPr="00557892">
        <w:rPr>
          <w:rFonts w:eastAsia="Times New Roman" w:cstheme="minorHAnsi"/>
          <w:b/>
          <w:bCs/>
          <w:color w:val="000000" w:themeColor="text1"/>
          <w:sz w:val="18"/>
          <w:szCs w:val="18"/>
          <w:lang w:val="en-US"/>
        </w:rPr>
        <w:t xml:space="preserve"> or More</w:t>
      </w:r>
      <w:r w:rsidR="00557892" w:rsidRPr="00557892">
        <w:rPr>
          <w:rFonts w:eastAsia="Times New Roman" w:cstheme="minorHAnsi"/>
          <w:b/>
          <w:bCs/>
          <w:color w:val="000000" w:themeColor="text1"/>
          <w:sz w:val="18"/>
          <w:szCs w:val="18"/>
          <w:lang w:val="en-US"/>
        </w:rPr>
        <w:t>.</w:t>
      </w:r>
    </w:p>
    <w:p w14:paraId="7A58CEA8" w14:textId="74E5B5D5" w:rsidR="00454D54" w:rsidRPr="00557892"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18"/>
          <w:szCs w:val="18"/>
          <w:lang w:val="en-US"/>
        </w:rPr>
      </w:pPr>
      <w:r w:rsidRPr="00557892">
        <w:rPr>
          <w:rFonts w:eastAsia="Times New Roman" w:cstheme="minorHAnsi"/>
          <w:b/>
          <w:bCs/>
          <w:color w:val="000000" w:themeColor="text1"/>
          <w:sz w:val="18"/>
          <w:szCs w:val="18"/>
          <w:lang w:val="en-US"/>
        </w:rPr>
        <w:t xml:space="preserve">This </w:t>
      </w:r>
      <w:r w:rsidR="00C22076" w:rsidRPr="00557892">
        <w:rPr>
          <w:rFonts w:eastAsia="Times New Roman" w:cstheme="minorHAnsi"/>
          <w:b/>
          <w:bCs/>
          <w:color w:val="000000" w:themeColor="text1"/>
          <w:sz w:val="18"/>
          <w:szCs w:val="18"/>
          <w:lang w:val="en-US"/>
        </w:rPr>
        <w:t>below</w:t>
      </w:r>
      <w:r w:rsidRPr="00557892">
        <w:rPr>
          <w:rFonts w:eastAsia="Times New Roman" w:cstheme="minorHAnsi"/>
          <w:b/>
          <w:bCs/>
          <w:color w:val="000000" w:themeColor="text1"/>
          <w:sz w:val="18"/>
          <w:szCs w:val="18"/>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557892"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18"/>
          <w:szCs w:val="18"/>
          <w:lang w:val="en-US"/>
        </w:rPr>
      </w:pPr>
      <w:r w:rsidRPr="00557892">
        <w:rPr>
          <w:rFonts w:cstheme="majorBidi"/>
          <w:b/>
          <w:bCs/>
          <w:sz w:val="18"/>
          <w:szCs w:val="18"/>
          <w:highlight w:val="yellow"/>
        </w:rPr>
        <w:t xml:space="preserve">BID SHOULD BE SUBMITTED TYPING AND NOT HAND WRITTEN </w:t>
      </w:r>
      <w:r w:rsidRPr="00557892">
        <w:rPr>
          <w:rFonts w:cstheme="majorBidi"/>
          <w:b/>
          <w:bCs/>
          <w:i/>
          <w:iCs/>
          <w:sz w:val="18"/>
          <w:szCs w:val="18"/>
          <w:highlight w:val="yellow"/>
        </w:rPr>
        <w:t>(written by hand bids will be considered as ineligible)</w:t>
      </w:r>
    </w:p>
    <w:p w14:paraId="1417C107" w14:textId="766FC7CA" w:rsidR="00BC3ECA" w:rsidRPr="00557892"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highlight w:val="yellow"/>
          <w:lang w:val="en-US"/>
        </w:rPr>
      </w:pPr>
      <w:r w:rsidRPr="00557892">
        <w:rPr>
          <w:rFonts w:cstheme="majorBidi"/>
          <w:b/>
          <w:bCs/>
          <w:highlight w:val="yellow"/>
        </w:rPr>
        <w:t xml:space="preserve">PLEASE, </w:t>
      </w:r>
      <w:r w:rsidRPr="00557892">
        <w:rPr>
          <w:rFonts w:cstheme="majorBidi"/>
          <w:b/>
          <w:bCs/>
          <w:highlight w:val="yellow"/>
          <w:u w:val="single"/>
        </w:rPr>
        <w:t>FILL UP</w:t>
      </w:r>
      <w:r w:rsidRPr="00557892">
        <w:rPr>
          <w:rFonts w:cstheme="majorBidi"/>
          <w:b/>
          <w:bCs/>
          <w:highlight w:val="yellow"/>
          <w:u w:val="double"/>
        </w:rPr>
        <w:t xml:space="preserve"> ALL</w:t>
      </w:r>
      <w:r w:rsidRPr="00557892">
        <w:rPr>
          <w:rFonts w:cstheme="majorBidi"/>
          <w:b/>
          <w:bCs/>
          <w:highlight w:val="yellow"/>
        </w:rPr>
        <w:t xml:space="preserve"> THE DETAILS REQUESTED IN THE BELOW TABLE. </w:t>
      </w:r>
    </w:p>
    <w:p w14:paraId="3950930F" w14:textId="77777777" w:rsidR="00133E64" w:rsidRPr="00557892" w:rsidRDefault="00133E64" w:rsidP="00133E64">
      <w:pPr>
        <w:pStyle w:val="ListParagraph"/>
        <w:shd w:val="clear" w:color="auto" w:fill="FFFFFF"/>
        <w:tabs>
          <w:tab w:val="left" w:pos="2805"/>
        </w:tabs>
        <w:spacing w:after="0" w:line="240" w:lineRule="auto"/>
        <w:rPr>
          <w:rFonts w:eastAsia="Times New Roman" w:cs="Times New Roman"/>
          <w:b/>
          <w:bCs/>
          <w:color w:val="000000"/>
          <w:highlight w:val="yellow"/>
          <w:lang w:val="en-US"/>
        </w:rPr>
      </w:pPr>
    </w:p>
    <w:p w14:paraId="3B0EFA49" w14:textId="49F3C325" w:rsidR="00D27E49" w:rsidRPr="00557892" w:rsidRDefault="00051402" w:rsidP="00A2041A">
      <w:pPr>
        <w:rPr>
          <w:b/>
          <w:bCs/>
          <w:color w:val="548DD4" w:themeColor="text2" w:themeTint="99"/>
          <w:u w:val="single"/>
          <w:lang w:val="en-US"/>
        </w:rPr>
      </w:pPr>
      <w:r w:rsidRPr="00557892">
        <w:rPr>
          <w:b/>
          <w:bCs/>
          <w:color w:val="548DD4" w:themeColor="text2" w:themeTint="99"/>
          <w:u w:val="single"/>
          <w:lang w:val="en-US"/>
        </w:rPr>
        <w:t xml:space="preserve">Lot </w:t>
      </w:r>
      <w:r w:rsidR="00793021" w:rsidRPr="00557892">
        <w:rPr>
          <w:b/>
          <w:bCs/>
          <w:color w:val="548DD4" w:themeColor="text2" w:themeTint="99"/>
          <w:u w:val="single"/>
          <w:lang w:val="en-US"/>
        </w:rPr>
        <w:t xml:space="preserve">1: </w:t>
      </w:r>
      <w:r w:rsidR="007B0FB9" w:rsidRPr="00557892">
        <w:rPr>
          <w:b/>
          <w:bCs/>
          <w:color w:val="548DD4" w:themeColor="text2" w:themeTint="99"/>
          <w:u w:val="single"/>
          <w:lang w:val="en-US"/>
        </w:rPr>
        <w:t xml:space="preserve"> </w:t>
      </w:r>
      <w:r w:rsidR="00A2041A" w:rsidRPr="00557892">
        <w:rPr>
          <w:b/>
          <w:bCs/>
          <w:color w:val="548DD4" w:themeColor="text2" w:themeTint="99"/>
          <w:u w:val="single"/>
          <w:lang w:val="en-US"/>
        </w:rPr>
        <w:t xml:space="preserve">AED Patches </w:t>
      </w:r>
    </w:p>
    <w:tbl>
      <w:tblPr>
        <w:tblW w:w="11213" w:type="dxa"/>
        <w:tblInd w:w="-1085" w:type="dxa"/>
        <w:tblLook w:val="04A0" w:firstRow="1" w:lastRow="0" w:firstColumn="1" w:lastColumn="0" w:noHBand="0" w:noVBand="1"/>
      </w:tblPr>
      <w:tblGrid>
        <w:gridCol w:w="919"/>
        <w:gridCol w:w="1568"/>
        <w:gridCol w:w="998"/>
        <w:gridCol w:w="1091"/>
        <w:gridCol w:w="1778"/>
        <w:gridCol w:w="571"/>
        <w:gridCol w:w="1662"/>
        <w:gridCol w:w="1668"/>
        <w:gridCol w:w="958"/>
      </w:tblGrid>
      <w:tr w:rsidR="00557892" w:rsidRPr="00A2041A" w14:paraId="243B43BA" w14:textId="77777777" w:rsidTr="00557892">
        <w:trPr>
          <w:trHeight w:val="294"/>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8ADBD83"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Item Number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C4C038A"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B307A68"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Required 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DD4C73D"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Estimated Quantity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6EC58BD"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Unit Price in USD, Exclusive VAT rated at 11%, but inclusive Labor, Packaging, Bank Transfer Fees, and Delivery, fees to Spears. VAT AMOUNT TO BE PAID WITH CHEQUE LBP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414FB98"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VAT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049AC9"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Unit Price in USD, inclusive VAT, Labor, Packaging, Bank Transfer Fees, and Delivery, fees to Spears VAT AMOUNT TO BE PAID WITH CHEQUE LBP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FB2DD13"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Total Price in USD, inclusive VAT, Labor, Packaging, Bank Transfer Fees, and Delivery, fees to Spears. VAT AMOUNT TO BE PAID WITH CHEQUE LBP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BD7E363" w14:textId="77777777" w:rsidR="00A2041A" w:rsidRPr="00A2041A" w:rsidRDefault="00A2041A" w:rsidP="00A2041A">
            <w:pPr>
              <w:spacing w:after="0" w:line="240" w:lineRule="auto"/>
              <w:jc w:val="center"/>
              <w:rPr>
                <w:rFonts w:ascii="Calibri" w:eastAsia="Times New Roman" w:hAnsi="Calibri" w:cs="Calibri"/>
                <w:b/>
                <w:bCs/>
                <w:color w:val="000000"/>
                <w:sz w:val="20"/>
                <w:szCs w:val="20"/>
                <w:lang w:val="en-US"/>
              </w:rPr>
            </w:pPr>
            <w:r w:rsidRPr="00A2041A">
              <w:rPr>
                <w:rFonts w:ascii="Calibri" w:eastAsia="Times New Roman" w:hAnsi="Calibri" w:cs="Calibri"/>
                <w:b/>
                <w:bCs/>
                <w:color w:val="000000"/>
                <w:sz w:val="20"/>
                <w:szCs w:val="20"/>
                <w:lang w:val="en-US"/>
              </w:rPr>
              <w:t xml:space="preserve">Lead time of Delivery </w:t>
            </w:r>
          </w:p>
        </w:tc>
      </w:tr>
      <w:tr w:rsidR="00557892" w:rsidRPr="00A2041A" w14:paraId="589A2A10" w14:textId="77777777" w:rsidTr="00557892">
        <w:trPr>
          <w:trHeight w:val="4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20CAB"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14:paraId="33CCA449"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AED PATCHES</w:t>
            </w:r>
          </w:p>
        </w:tc>
        <w:tc>
          <w:tcPr>
            <w:tcW w:w="0" w:type="auto"/>
            <w:tcBorders>
              <w:top w:val="nil"/>
              <w:left w:val="nil"/>
              <w:bottom w:val="single" w:sz="4" w:space="0" w:color="auto"/>
              <w:right w:val="single" w:sz="4" w:space="0" w:color="auto"/>
            </w:tcBorders>
            <w:shd w:val="clear" w:color="auto" w:fill="auto"/>
            <w:noWrap/>
            <w:vAlign w:val="bottom"/>
            <w:hideMark/>
          </w:tcPr>
          <w:p w14:paraId="4CC745C8"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noWrap/>
            <w:vAlign w:val="bottom"/>
            <w:hideMark/>
          </w:tcPr>
          <w:p w14:paraId="13CCEB84"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7000</w:t>
            </w:r>
          </w:p>
        </w:tc>
        <w:tc>
          <w:tcPr>
            <w:tcW w:w="0" w:type="auto"/>
            <w:tcBorders>
              <w:top w:val="nil"/>
              <w:left w:val="nil"/>
              <w:bottom w:val="single" w:sz="4" w:space="0" w:color="auto"/>
              <w:right w:val="single" w:sz="4" w:space="0" w:color="auto"/>
            </w:tcBorders>
            <w:shd w:val="clear" w:color="auto" w:fill="auto"/>
            <w:noWrap/>
            <w:vAlign w:val="bottom"/>
            <w:hideMark/>
          </w:tcPr>
          <w:p w14:paraId="3773E2F9"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D730E3"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17B6AC7"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BC26F1"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2EAC70" w14:textId="77777777" w:rsidR="00A2041A" w:rsidRPr="00A2041A" w:rsidRDefault="00A2041A" w:rsidP="00A2041A">
            <w:pPr>
              <w:spacing w:after="0" w:line="240" w:lineRule="auto"/>
              <w:jc w:val="center"/>
              <w:rPr>
                <w:rFonts w:ascii="Calibri" w:eastAsia="Times New Roman" w:hAnsi="Calibri" w:cs="Calibri"/>
                <w:color w:val="000000"/>
                <w:sz w:val="20"/>
                <w:szCs w:val="20"/>
                <w:lang w:val="en-US"/>
              </w:rPr>
            </w:pPr>
            <w:r w:rsidRPr="00A2041A">
              <w:rPr>
                <w:rFonts w:ascii="Calibri" w:eastAsia="Times New Roman" w:hAnsi="Calibri" w:cs="Calibri"/>
                <w:color w:val="000000"/>
                <w:sz w:val="20"/>
                <w:szCs w:val="20"/>
                <w:lang w:val="en-US"/>
              </w:rPr>
              <w:t> </w:t>
            </w:r>
          </w:p>
        </w:tc>
      </w:tr>
    </w:tbl>
    <w:p w14:paraId="3B6EA20B" w14:textId="77777777" w:rsidR="00557892" w:rsidRDefault="00557892" w:rsidP="00EC51E9">
      <w:pPr>
        <w:rPr>
          <w:b/>
          <w:bCs/>
          <w:color w:val="548DD4" w:themeColor="text2" w:themeTint="99"/>
          <w:sz w:val="24"/>
          <w:szCs w:val="24"/>
          <w:highlight w:val="yellow"/>
          <w:u w:val="single"/>
          <w:lang w:val="en-US"/>
        </w:rPr>
      </w:pPr>
    </w:p>
    <w:p w14:paraId="2D5E8B3A" w14:textId="243C6154" w:rsidR="00557892" w:rsidRDefault="00557892" w:rsidP="00EC51E9">
      <w:pPr>
        <w:rPr>
          <w:b/>
          <w:bCs/>
          <w:color w:val="548DD4" w:themeColor="text2" w:themeTint="99"/>
          <w:sz w:val="24"/>
          <w:szCs w:val="24"/>
          <w:highlight w:val="yellow"/>
          <w:u w:val="single"/>
          <w:lang w:val="en-US"/>
        </w:rPr>
      </w:pPr>
      <w:r>
        <w:rPr>
          <w:b/>
          <w:bCs/>
          <w:color w:val="548DD4" w:themeColor="text2" w:themeTint="99"/>
          <w:sz w:val="24"/>
          <w:szCs w:val="24"/>
          <w:highlight w:val="yellow"/>
          <w:u w:val="single"/>
          <w:lang w:val="en-US"/>
        </w:rPr>
        <w:t xml:space="preserve">Please fill up the below table: </w:t>
      </w:r>
    </w:p>
    <w:tbl>
      <w:tblPr>
        <w:tblW w:w="11160" w:type="dxa"/>
        <w:tblInd w:w="-1090" w:type="dxa"/>
        <w:tblLayout w:type="fixed"/>
        <w:tblLook w:val="04A0" w:firstRow="1" w:lastRow="0" w:firstColumn="1" w:lastColumn="0" w:noHBand="0" w:noVBand="1"/>
      </w:tblPr>
      <w:tblGrid>
        <w:gridCol w:w="540"/>
        <w:gridCol w:w="5940"/>
        <w:gridCol w:w="1260"/>
        <w:gridCol w:w="3420"/>
      </w:tblGrid>
      <w:tr w:rsidR="00557892" w:rsidRPr="00557892" w14:paraId="052B2EAE" w14:textId="77777777" w:rsidTr="00557892">
        <w:trPr>
          <w:trHeight w:val="164"/>
        </w:trPr>
        <w:tc>
          <w:tcPr>
            <w:tcW w:w="11160" w:type="dxa"/>
            <w:gridSpan w:val="4"/>
            <w:tcBorders>
              <w:top w:val="single" w:sz="8" w:space="0" w:color="auto"/>
              <w:left w:val="single" w:sz="8" w:space="0" w:color="auto"/>
              <w:bottom w:val="single" w:sz="8" w:space="0" w:color="auto"/>
              <w:right w:val="single" w:sz="8" w:space="0" w:color="000000"/>
            </w:tcBorders>
            <w:shd w:val="clear" w:color="auto" w:fill="FFFF00"/>
            <w:noWrap/>
            <w:vAlign w:val="bottom"/>
            <w:hideMark/>
          </w:tcPr>
          <w:p w14:paraId="5794DE90" w14:textId="77777777" w:rsidR="00557892" w:rsidRPr="00557892" w:rsidRDefault="00557892" w:rsidP="00557892">
            <w:pPr>
              <w:spacing w:after="0" w:line="240" w:lineRule="auto"/>
              <w:jc w:val="center"/>
              <w:rPr>
                <w:rFonts w:ascii="Calibri" w:eastAsia="Times New Roman" w:hAnsi="Calibri" w:cs="Calibri"/>
                <w:b/>
                <w:bCs/>
                <w:color w:val="000000"/>
                <w:lang w:val="en-US"/>
              </w:rPr>
            </w:pPr>
            <w:r w:rsidRPr="00557892">
              <w:rPr>
                <w:rFonts w:ascii="Calibri" w:eastAsia="Times New Roman" w:hAnsi="Calibri" w:cs="Calibri"/>
                <w:b/>
                <w:bCs/>
                <w:color w:val="000000"/>
                <w:lang w:val="en-US"/>
              </w:rPr>
              <w:t xml:space="preserve">Bidder to fill up </w:t>
            </w:r>
          </w:p>
        </w:tc>
      </w:tr>
      <w:tr w:rsidR="00557892" w:rsidRPr="00557892" w14:paraId="7FFA85BA" w14:textId="77777777" w:rsidTr="00557892">
        <w:trPr>
          <w:trHeight w:val="164"/>
        </w:trPr>
        <w:tc>
          <w:tcPr>
            <w:tcW w:w="540" w:type="dxa"/>
            <w:tcBorders>
              <w:top w:val="nil"/>
              <w:left w:val="single" w:sz="8" w:space="0" w:color="auto"/>
              <w:bottom w:val="single" w:sz="8" w:space="0" w:color="auto"/>
              <w:right w:val="single" w:sz="4" w:space="0" w:color="auto"/>
            </w:tcBorders>
            <w:shd w:val="clear" w:color="auto" w:fill="auto"/>
            <w:noWrap/>
            <w:vAlign w:val="bottom"/>
            <w:hideMark/>
          </w:tcPr>
          <w:p w14:paraId="64AA800E"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w:t>
            </w:r>
          </w:p>
        </w:tc>
        <w:tc>
          <w:tcPr>
            <w:tcW w:w="5940" w:type="dxa"/>
            <w:tcBorders>
              <w:top w:val="nil"/>
              <w:left w:val="nil"/>
              <w:bottom w:val="single" w:sz="8" w:space="0" w:color="auto"/>
              <w:right w:val="single" w:sz="4" w:space="0" w:color="auto"/>
            </w:tcBorders>
            <w:shd w:val="clear" w:color="auto" w:fill="auto"/>
            <w:noWrap/>
            <w:vAlign w:val="bottom"/>
            <w:hideMark/>
          </w:tcPr>
          <w:p w14:paraId="7BFF97C9"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lang w:val="en-US"/>
              </w:rPr>
              <w:t>Required Details</w:t>
            </w:r>
          </w:p>
        </w:tc>
        <w:tc>
          <w:tcPr>
            <w:tcW w:w="1260" w:type="dxa"/>
            <w:tcBorders>
              <w:top w:val="nil"/>
              <w:left w:val="nil"/>
              <w:bottom w:val="single" w:sz="8" w:space="0" w:color="auto"/>
              <w:right w:val="single" w:sz="4" w:space="0" w:color="auto"/>
            </w:tcBorders>
            <w:shd w:val="clear" w:color="auto" w:fill="auto"/>
            <w:noWrap/>
            <w:vAlign w:val="bottom"/>
            <w:hideMark/>
          </w:tcPr>
          <w:p w14:paraId="176F0025"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xml:space="preserve">Yes / No </w:t>
            </w:r>
          </w:p>
        </w:tc>
        <w:tc>
          <w:tcPr>
            <w:tcW w:w="3420" w:type="dxa"/>
            <w:tcBorders>
              <w:top w:val="nil"/>
              <w:left w:val="nil"/>
              <w:bottom w:val="single" w:sz="8" w:space="0" w:color="auto"/>
              <w:right w:val="single" w:sz="8" w:space="0" w:color="auto"/>
            </w:tcBorders>
            <w:shd w:val="clear" w:color="auto" w:fill="auto"/>
            <w:noWrap/>
            <w:vAlign w:val="bottom"/>
            <w:hideMark/>
          </w:tcPr>
          <w:p w14:paraId="18654451"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xml:space="preserve">Comments </w:t>
            </w:r>
          </w:p>
        </w:tc>
      </w:tr>
      <w:tr w:rsidR="00557892" w:rsidRPr="00557892" w14:paraId="660E7897"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8E93A83"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w:t>
            </w:r>
          </w:p>
        </w:tc>
        <w:tc>
          <w:tcPr>
            <w:tcW w:w="5940" w:type="dxa"/>
            <w:tcBorders>
              <w:top w:val="nil"/>
              <w:left w:val="nil"/>
              <w:bottom w:val="single" w:sz="4" w:space="0" w:color="auto"/>
              <w:right w:val="single" w:sz="4" w:space="0" w:color="auto"/>
            </w:tcBorders>
            <w:shd w:val="clear" w:color="000000" w:fill="FFFFFF"/>
            <w:noWrap/>
            <w:vAlign w:val="center"/>
            <w:hideMark/>
          </w:tcPr>
          <w:p w14:paraId="36769CDD"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 xml:space="preserve">Adult/Child Electrode Pads Suitable for age 8 years (25kg) and above. Compatible with Physio Control-Stryker, </w:t>
            </w:r>
            <w:proofErr w:type="spellStart"/>
            <w:r w:rsidRPr="00557892">
              <w:rPr>
                <w:rFonts w:ascii="Calibri" w:eastAsia="Times New Roman" w:hAnsi="Calibri" w:cs="Calibri"/>
                <w:b/>
                <w:bCs/>
                <w:color w:val="000000"/>
                <w:bdr w:val="none" w:sz="0" w:space="0" w:color="auto" w:frame="1"/>
                <w:lang w:val="en-US"/>
              </w:rPr>
              <w:t>Lifepak</w:t>
            </w:r>
            <w:proofErr w:type="spellEnd"/>
            <w:r w:rsidRPr="00557892">
              <w:rPr>
                <w:rFonts w:ascii="Calibri" w:eastAsia="Times New Roman" w:hAnsi="Calibri" w:cs="Calibri"/>
                <w:b/>
                <w:bCs/>
                <w:color w:val="000000"/>
                <w:bdr w:val="none" w:sz="0" w:space="0" w:color="auto" w:frame="1"/>
                <w:lang w:val="en-US"/>
              </w:rPr>
              <w:t xml:space="preserve"> 12, </w:t>
            </w:r>
            <w:proofErr w:type="spellStart"/>
            <w:r w:rsidRPr="00557892">
              <w:rPr>
                <w:rFonts w:ascii="Calibri" w:eastAsia="Times New Roman" w:hAnsi="Calibri" w:cs="Calibri"/>
                <w:b/>
                <w:bCs/>
                <w:color w:val="000000"/>
                <w:bdr w:val="none" w:sz="0" w:space="0" w:color="auto" w:frame="1"/>
                <w:lang w:val="en-US"/>
              </w:rPr>
              <w:t>Lifepak</w:t>
            </w:r>
            <w:proofErr w:type="spellEnd"/>
            <w:r w:rsidRPr="00557892">
              <w:rPr>
                <w:rFonts w:ascii="Calibri" w:eastAsia="Times New Roman" w:hAnsi="Calibri" w:cs="Calibri"/>
                <w:b/>
                <w:bCs/>
                <w:color w:val="000000"/>
                <w:bdr w:val="none" w:sz="0" w:space="0" w:color="auto" w:frame="1"/>
                <w:lang w:val="en-US"/>
              </w:rPr>
              <w:t xml:space="preserve"> 15, </w:t>
            </w:r>
            <w:proofErr w:type="spellStart"/>
            <w:r w:rsidRPr="00557892">
              <w:rPr>
                <w:rFonts w:ascii="Calibri" w:eastAsia="Times New Roman" w:hAnsi="Calibri" w:cs="Calibri"/>
                <w:b/>
                <w:bCs/>
                <w:color w:val="000000"/>
                <w:bdr w:val="none" w:sz="0" w:space="0" w:color="auto" w:frame="1"/>
                <w:lang w:val="en-US"/>
              </w:rPr>
              <w:t>Lifepak</w:t>
            </w:r>
            <w:proofErr w:type="spellEnd"/>
            <w:r w:rsidRPr="00557892">
              <w:rPr>
                <w:rFonts w:ascii="Calibri" w:eastAsia="Times New Roman" w:hAnsi="Calibri" w:cs="Calibri"/>
                <w:b/>
                <w:bCs/>
                <w:color w:val="000000"/>
                <w:bdr w:val="none" w:sz="0" w:space="0" w:color="auto" w:frame="1"/>
                <w:lang w:val="en-US"/>
              </w:rPr>
              <w:t xml:space="preserve"> 1000 Defibrillator</w:t>
            </w:r>
          </w:p>
        </w:tc>
        <w:tc>
          <w:tcPr>
            <w:tcW w:w="1260" w:type="dxa"/>
            <w:tcBorders>
              <w:top w:val="nil"/>
              <w:left w:val="nil"/>
              <w:bottom w:val="single" w:sz="4" w:space="0" w:color="auto"/>
              <w:right w:val="single" w:sz="4" w:space="0" w:color="auto"/>
            </w:tcBorders>
            <w:shd w:val="clear" w:color="auto" w:fill="auto"/>
            <w:noWrap/>
            <w:vAlign w:val="bottom"/>
            <w:hideMark/>
          </w:tcPr>
          <w:p w14:paraId="7F6CABFD"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070F03B9"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1653B3DE"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353563"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2</w:t>
            </w:r>
          </w:p>
        </w:tc>
        <w:tc>
          <w:tcPr>
            <w:tcW w:w="5940" w:type="dxa"/>
            <w:tcBorders>
              <w:top w:val="nil"/>
              <w:left w:val="nil"/>
              <w:bottom w:val="single" w:sz="4" w:space="0" w:color="auto"/>
              <w:right w:val="single" w:sz="4" w:space="0" w:color="auto"/>
            </w:tcBorders>
            <w:shd w:val="clear" w:color="000000" w:fill="FFFFFF"/>
            <w:noWrap/>
            <w:vAlign w:val="center"/>
            <w:hideMark/>
          </w:tcPr>
          <w:p w14:paraId="184DEC76"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lang w:val="en-US"/>
              </w:rPr>
              <w:t>Conductor Surface area 80 cm2 ±10%</w:t>
            </w:r>
          </w:p>
        </w:tc>
        <w:tc>
          <w:tcPr>
            <w:tcW w:w="1260" w:type="dxa"/>
            <w:tcBorders>
              <w:top w:val="nil"/>
              <w:left w:val="nil"/>
              <w:bottom w:val="single" w:sz="4" w:space="0" w:color="auto"/>
              <w:right w:val="single" w:sz="4" w:space="0" w:color="auto"/>
            </w:tcBorders>
            <w:shd w:val="clear" w:color="auto" w:fill="auto"/>
            <w:noWrap/>
            <w:vAlign w:val="bottom"/>
            <w:hideMark/>
          </w:tcPr>
          <w:p w14:paraId="00752803"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298CB6F6"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184018D0"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42808FB"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3</w:t>
            </w:r>
          </w:p>
        </w:tc>
        <w:tc>
          <w:tcPr>
            <w:tcW w:w="5940" w:type="dxa"/>
            <w:tcBorders>
              <w:top w:val="nil"/>
              <w:left w:val="nil"/>
              <w:bottom w:val="single" w:sz="4" w:space="0" w:color="auto"/>
              <w:right w:val="single" w:sz="4" w:space="0" w:color="auto"/>
            </w:tcBorders>
            <w:shd w:val="clear" w:color="000000" w:fill="FFFFFF"/>
            <w:noWrap/>
            <w:vAlign w:val="center"/>
            <w:hideMark/>
          </w:tcPr>
          <w:p w14:paraId="2EED3F4B"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Shelf Life at least 18 months at the time of delivery</w:t>
            </w:r>
          </w:p>
        </w:tc>
        <w:tc>
          <w:tcPr>
            <w:tcW w:w="1260" w:type="dxa"/>
            <w:tcBorders>
              <w:top w:val="nil"/>
              <w:left w:val="nil"/>
              <w:bottom w:val="single" w:sz="4" w:space="0" w:color="auto"/>
              <w:right w:val="single" w:sz="4" w:space="0" w:color="auto"/>
            </w:tcBorders>
            <w:shd w:val="clear" w:color="auto" w:fill="auto"/>
            <w:noWrap/>
            <w:vAlign w:val="bottom"/>
            <w:hideMark/>
          </w:tcPr>
          <w:p w14:paraId="5EA1E19F"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035969E5"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0AB54E5E"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E0493E4"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4</w:t>
            </w:r>
          </w:p>
        </w:tc>
        <w:tc>
          <w:tcPr>
            <w:tcW w:w="5940" w:type="dxa"/>
            <w:tcBorders>
              <w:top w:val="nil"/>
              <w:left w:val="nil"/>
              <w:bottom w:val="single" w:sz="4" w:space="0" w:color="auto"/>
              <w:right w:val="single" w:sz="4" w:space="0" w:color="auto"/>
            </w:tcBorders>
            <w:shd w:val="clear" w:color="000000" w:fill="FFFFFF"/>
            <w:noWrap/>
            <w:vAlign w:val="center"/>
            <w:hideMark/>
          </w:tcPr>
          <w:p w14:paraId="40AA71BD"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lang w:val="en-US"/>
              </w:rPr>
              <w:t>Approx. lead wire length 100 cm ± 10%</w:t>
            </w:r>
          </w:p>
        </w:tc>
        <w:tc>
          <w:tcPr>
            <w:tcW w:w="1260" w:type="dxa"/>
            <w:tcBorders>
              <w:top w:val="nil"/>
              <w:left w:val="nil"/>
              <w:bottom w:val="single" w:sz="4" w:space="0" w:color="auto"/>
              <w:right w:val="single" w:sz="4" w:space="0" w:color="auto"/>
            </w:tcBorders>
            <w:shd w:val="clear" w:color="auto" w:fill="auto"/>
            <w:noWrap/>
            <w:vAlign w:val="bottom"/>
            <w:hideMark/>
          </w:tcPr>
          <w:p w14:paraId="65DA2651"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7CFCD647"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43894FF6"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88C2744"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5</w:t>
            </w:r>
          </w:p>
        </w:tc>
        <w:tc>
          <w:tcPr>
            <w:tcW w:w="5940" w:type="dxa"/>
            <w:tcBorders>
              <w:top w:val="nil"/>
              <w:left w:val="nil"/>
              <w:bottom w:val="single" w:sz="4" w:space="0" w:color="auto"/>
              <w:right w:val="single" w:sz="4" w:space="0" w:color="auto"/>
            </w:tcBorders>
            <w:shd w:val="clear" w:color="000000" w:fill="FFFFFF"/>
            <w:noWrap/>
            <w:vAlign w:val="center"/>
            <w:hideMark/>
          </w:tcPr>
          <w:p w14:paraId="63CB419B" w14:textId="77777777" w:rsidR="00557892" w:rsidRPr="00557892" w:rsidRDefault="00557892" w:rsidP="00557892">
            <w:pPr>
              <w:spacing w:after="0" w:line="240" w:lineRule="auto"/>
              <w:rPr>
                <w:rFonts w:ascii="Calibri" w:eastAsia="Times New Roman" w:hAnsi="Calibri" w:cs="Calibri"/>
                <w:b/>
                <w:bCs/>
                <w:color w:val="000000"/>
                <w:lang w:val="en-US"/>
              </w:rPr>
            </w:pPr>
            <w:proofErr w:type="spellStart"/>
            <w:r w:rsidRPr="00557892">
              <w:rPr>
                <w:rFonts w:ascii="Calibri" w:eastAsia="Times New Roman" w:hAnsi="Calibri" w:cs="Calibri"/>
                <w:b/>
                <w:bCs/>
                <w:color w:val="000000"/>
                <w:lang w:val="fr-FR"/>
              </w:rPr>
              <w:t>Certificate</w:t>
            </w:r>
            <w:proofErr w:type="spellEnd"/>
            <w:r w:rsidRPr="00557892">
              <w:rPr>
                <w:rFonts w:ascii="Calibri" w:eastAsia="Times New Roman" w:hAnsi="Calibri" w:cs="Calibri"/>
                <w:b/>
                <w:bCs/>
                <w:color w:val="000000"/>
                <w:lang w:val="fr-FR"/>
              </w:rPr>
              <w:t>: (ISO 10993-1) - ( IEC/EN 60601-1) - (IEC/EN 60601-2-4)</w:t>
            </w:r>
          </w:p>
        </w:tc>
        <w:tc>
          <w:tcPr>
            <w:tcW w:w="1260" w:type="dxa"/>
            <w:tcBorders>
              <w:top w:val="nil"/>
              <w:left w:val="nil"/>
              <w:bottom w:val="single" w:sz="4" w:space="0" w:color="auto"/>
              <w:right w:val="single" w:sz="4" w:space="0" w:color="auto"/>
            </w:tcBorders>
            <w:shd w:val="clear" w:color="auto" w:fill="auto"/>
            <w:noWrap/>
            <w:vAlign w:val="bottom"/>
            <w:hideMark/>
          </w:tcPr>
          <w:p w14:paraId="07A0B25A"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3AE6CE68"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6AC43E4A"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5CD6497"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7</w:t>
            </w:r>
          </w:p>
        </w:tc>
        <w:tc>
          <w:tcPr>
            <w:tcW w:w="5940" w:type="dxa"/>
            <w:tcBorders>
              <w:top w:val="nil"/>
              <w:left w:val="nil"/>
              <w:bottom w:val="single" w:sz="4" w:space="0" w:color="auto"/>
              <w:right w:val="single" w:sz="4" w:space="0" w:color="auto"/>
            </w:tcBorders>
            <w:shd w:val="clear" w:color="000000" w:fill="FFFFFF"/>
            <w:noWrap/>
            <w:vAlign w:val="center"/>
            <w:hideMark/>
          </w:tcPr>
          <w:p w14:paraId="3398AEA0"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CE AND FDA certificate</w:t>
            </w:r>
          </w:p>
        </w:tc>
        <w:tc>
          <w:tcPr>
            <w:tcW w:w="1260" w:type="dxa"/>
            <w:tcBorders>
              <w:top w:val="nil"/>
              <w:left w:val="nil"/>
              <w:bottom w:val="single" w:sz="4" w:space="0" w:color="auto"/>
              <w:right w:val="single" w:sz="4" w:space="0" w:color="auto"/>
            </w:tcBorders>
            <w:shd w:val="clear" w:color="auto" w:fill="auto"/>
            <w:noWrap/>
            <w:vAlign w:val="bottom"/>
            <w:hideMark/>
          </w:tcPr>
          <w:p w14:paraId="03700BB1"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7C7D376D"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016ED0D9"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5969A18"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8</w:t>
            </w:r>
          </w:p>
        </w:tc>
        <w:tc>
          <w:tcPr>
            <w:tcW w:w="5940" w:type="dxa"/>
            <w:tcBorders>
              <w:top w:val="nil"/>
              <w:left w:val="nil"/>
              <w:bottom w:val="single" w:sz="4" w:space="0" w:color="auto"/>
              <w:right w:val="single" w:sz="4" w:space="0" w:color="auto"/>
            </w:tcBorders>
            <w:shd w:val="clear" w:color="000000" w:fill="FFFFFF"/>
            <w:noWrap/>
            <w:vAlign w:val="center"/>
            <w:hideMark/>
          </w:tcPr>
          <w:p w14:paraId="7DA22BE9"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Origin: Europe, USA, Canada, China</w:t>
            </w:r>
          </w:p>
        </w:tc>
        <w:tc>
          <w:tcPr>
            <w:tcW w:w="1260" w:type="dxa"/>
            <w:tcBorders>
              <w:top w:val="nil"/>
              <w:left w:val="nil"/>
              <w:bottom w:val="single" w:sz="4" w:space="0" w:color="auto"/>
              <w:right w:val="single" w:sz="4" w:space="0" w:color="auto"/>
            </w:tcBorders>
            <w:shd w:val="clear" w:color="auto" w:fill="auto"/>
            <w:noWrap/>
            <w:vAlign w:val="bottom"/>
            <w:hideMark/>
          </w:tcPr>
          <w:p w14:paraId="517B7564"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08535EF7"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5FC879A9"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34EC144"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9</w:t>
            </w:r>
          </w:p>
        </w:tc>
        <w:tc>
          <w:tcPr>
            <w:tcW w:w="5940" w:type="dxa"/>
            <w:tcBorders>
              <w:top w:val="nil"/>
              <w:left w:val="nil"/>
              <w:bottom w:val="single" w:sz="4" w:space="0" w:color="auto"/>
              <w:right w:val="single" w:sz="4" w:space="0" w:color="auto"/>
            </w:tcBorders>
            <w:shd w:val="clear" w:color="000000" w:fill="FFFFFF"/>
            <w:noWrap/>
            <w:vAlign w:val="center"/>
            <w:hideMark/>
          </w:tcPr>
          <w:p w14:paraId="4F591C87"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Radio Transparent (Optional)</w:t>
            </w:r>
          </w:p>
        </w:tc>
        <w:tc>
          <w:tcPr>
            <w:tcW w:w="1260" w:type="dxa"/>
            <w:tcBorders>
              <w:top w:val="nil"/>
              <w:left w:val="nil"/>
              <w:bottom w:val="single" w:sz="4" w:space="0" w:color="auto"/>
              <w:right w:val="single" w:sz="4" w:space="0" w:color="auto"/>
            </w:tcBorders>
            <w:shd w:val="clear" w:color="auto" w:fill="auto"/>
            <w:noWrap/>
            <w:vAlign w:val="bottom"/>
            <w:hideMark/>
          </w:tcPr>
          <w:p w14:paraId="28A84FAF"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5C05A645"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24E58656"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8F02502"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10</w:t>
            </w:r>
          </w:p>
        </w:tc>
        <w:tc>
          <w:tcPr>
            <w:tcW w:w="5940" w:type="dxa"/>
            <w:tcBorders>
              <w:top w:val="nil"/>
              <w:left w:val="nil"/>
              <w:bottom w:val="single" w:sz="4" w:space="0" w:color="auto"/>
              <w:right w:val="single" w:sz="4" w:space="0" w:color="auto"/>
            </w:tcBorders>
            <w:shd w:val="clear" w:color="000000" w:fill="FFFFFF"/>
            <w:noWrap/>
            <w:vAlign w:val="center"/>
            <w:hideMark/>
          </w:tcPr>
          <w:p w14:paraId="1FC884B0"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Medical foam thickness minimum 1mm</w:t>
            </w:r>
          </w:p>
        </w:tc>
        <w:tc>
          <w:tcPr>
            <w:tcW w:w="1260" w:type="dxa"/>
            <w:tcBorders>
              <w:top w:val="nil"/>
              <w:left w:val="nil"/>
              <w:bottom w:val="single" w:sz="4" w:space="0" w:color="auto"/>
              <w:right w:val="single" w:sz="4" w:space="0" w:color="auto"/>
            </w:tcBorders>
            <w:shd w:val="clear" w:color="auto" w:fill="auto"/>
            <w:noWrap/>
            <w:vAlign w:val="bottom"/>
            <w:hideMark/>
          </w:tcPr>
          <w:p w14:paraId="6A9707EF"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3F185E46"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700B398F"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5F6218"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11</w:t>
            </w:r>
          </w:p>
        </w:tc>
        <w:tc>
          <w:tcPr>
            <w:tcW w:w="5940" w:type="dxa"/>
            <w:tcBorders>
              <w:top w:val="nil"/>
              <w:left w:val="nil"/>
              <w:bottom w:val="single" w:sz="4" w:space="0" w:color="auto"/>
              <w:right w:val="single" w:sz="4" w:space="0" w:color="auto"/>
            </w:tcBorders>
            <w:shd w:val="clear" w:color="000000" w:fill="FFFFFF"/>
            <w:noWrap/>
            <w:vAlign w:val="center"/>
            <w:hideMark/>
          </w:tcPr>
          <w:p w14:paraId="2A42E5D2"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Cable length minimum 100 cm</w:t>
            </w:r>
          </w:p>
        </w:tc>
        <w:tc>
          <w:tcPr>
            <w:tcW w:w="1260" w:type="dxa"/>
            <w:tcBorders>
              <w:top w:val="nil"/>
              <w:left w:val="nil"/>
              <w:bottom w:val="single" w:sz="4" w:space="0" w:color="auto"/>
              <w:right w:val="single" w:sz="4" w:space="0" w:color="auto"/>
            </w:tcBorders>
            <w:shd w:val="clear" w:color="auto" w:fill="auto"/>
            <w:noWrap/>
            <w:vAlign w:val="bottom"/>
            <w:hideMark/>
          </w:tcPr>
          <w:p w14:paraId="63777E7B"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7A3C22AD"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081CCE59"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9AC26BF"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12</w:t>
            </w:r>
          </w:p>
        </w:tc>
        <w:tc>
          <w:tcPr>
            <w:tcW w:w="5940" w:type="dxa"/>
            <w:tcBorders>
              <w:top w:val="nil"/>
              <w:left w:val="nil"/>
              <w:bottom w:val="single" w:sz="4" w:space="0" w:color="auto"/>
              <w:right w:val="single" w:sz="4" w:space="0" w:color="auto"/>
            </w:tcBorders>
            <w:shd w:val="clear" w:color="000000" w:fill="FFFFFF"/>
            <w:noWrap/>
            <w:vAlign w:val="center"/>
            <w:hideMark/>
          </w:tcPr>
          <w:p w14:paraId="5C575AB5"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lang w:val="en-US"/>
              </w:rPr>
              <w:t>Number of defibrillation shocks more than 20 @360jouls</w:t>
            </w:r>
          </w:p>
        </w:tc>
        <w:tc>
          <w:tcPr>
            <w:tcW w:w="1260" w:type="dxa"/>
            <w:tcBorders>
              <w:top w:val="nil"/>
              <w:left w:val="nil"/>
              <w:bottom w:val="single" w:sz="4" w:space="0" w:color="auto"/>
              <w:right w:val="single" w:sz="4" w:space="0" w:color="auto"/>
            </w:tcBorders>
            <w:shd w:val="clear" w:color="auto" w:fill="auto"/>
            <w:noWrap/>
            <w:vAlign w:val="bottom"/>
            <w:hideMark/>
          </w:tcPr>
          <w:p w14:paraId="1E3FAC32"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0BBDB6DC"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779A9042"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24D731"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13</w:t>
            </w:r>
          </w:p>
        </w:tc>
        <w:tc>
          <w:tcPr>
            <w:tcW w:w="5940" w:type="dxa"/>
            <w:tcBorders>
              <w:top w:val="nil"/>
              <w:left w:val="nil"/>
              <w:bottom w:val="single" w:sz="4" w:space="0" w:color="auto"/>
              <w:right w:val="single" w:sz="4" w:space="0" w:color="auto"/>
            </w:tcBorders>
            <w:shd w:val="clear" w:color="000000" w:fill="FFFFFF"/>
            <w:noWrap/>
            <w:vAlign w:val="center"/>
            <w:hideMark/>
          </w:tcPr>
          <w:p w14:paraId="246048BF"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lang w:val="en-US"/>
              </w:rPr>
              <w:t>No. of hours on skin more than 15 hours</w:t>
            </w:r>
          </w:p>
        </w:tc>
        <w:tc>
          <w:tcPr>
            <w:tcW w:w="1260" w:type="dxa"/>
            <w:tcBorders>
              <w:top w:val="nil"/>
              <w:left w:val="nil"/>
              <w:bottom w:val="single" w:sz="4" w:space="0" w:color="auto"/>
              <w:right w:val="single" w:sz="4" w:space="0" w:color="auto"/>
            </w:tcBorders>
            <w:shd w:val="clear" w:color="auto" w:fill="auto"/>
            <w:noWrap/>
            <w:vAlign w:val="bottom"/>
            <w:hideMark/>
          </w:tcPr>
          <w:p w14:paraId="1CD387FA"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7A144B52"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0EFD6453"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9D1D66"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14</w:t>
            </w:r>
          </w:p>
        </w:tc>
        <w:tc>
          <w:tcPr>
            <w:tcW w:w="5940" w:type="dxa"/>
            <w:tcBorders>
              <w:top w:val="nil"/>
              <w:left w:val="nil"/>
              <w:bottom w:val="single" w:sz="4" w:space="0" w:color="auto"/>
              <w:right w:val="single" w:sz="4" w:space="0" w:color="auto"/>
            </w:tcBorders>
            <w:shd w:val="clear" w:color="000000" w:fill="FFFFFF"/>
            <w:noWrap/>
            <w:vAlign w:val="center"/>
            <w:hideMark/>
          </w:tcPr>
          <w:p w14:paraId="497DC1C6"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lang w:val="en-US"/>
              </w:rPr>
              <w:t>Duration of pacing (hours) at 100mA, 80 bpm more than 3 hours</w:t>
            </w:r>
          </w:p>
        </w:tc>
        <w:tc>
          <w:tcPr>
            <w:tcW w:w="1260" w:type="dxa"/>
            <w:tcBorders>
              <w:top w:val="nil"/>
              <w:left w:val="nil"/>
              <w:bottom w:val="single" w:sz="4" w:space="0" w:color="auto"/>
              <w:right w:val="single" w:sz="4" w:space="0" w:color="auto"/>
            </w:tcBorders>
            <w:shd w:val="clear" w:color="auto" w:fill="auto"/>
            <w:noWrap/>
            <w:vAlign w:val="bottom"/>
            <w:hideMark/>
          </w:tcPr>
          <w:p w14:paraId="787F9C2C"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52973C9E"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528C6738"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FE7F59"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15</w:t>
            </w:r>
          </w:p>
        </w:tc>
        <w:tc>
          <w:tcPr>
            <w:tcW w:w="5940" w:type="dxa"/>
            <w:tcBorders>
              <w:top w:val="nil"/>
              <w:left w:val="nil"/>
              <w:bottom w:val="single" w:sz="4" w:space="0" w:color="auto"/>
              <w:right w:val="single" w:sz="4" w:space="0" w:color="auto"/>
            </w:tcBorders>
            <w:shd w:val="clear" w:color="000000" w:fill="FFFFFF"/>
            <w:noWrap/>
            <w:vAlign w:val="center"/>
            <w:hideMark/>
          </w:tcPr>
          <w:p w14:paraId="23683FD7" w14:textId="77777777" w:rsidR="00557892" w:rsidRPr="00557892" w:rsidRDefault="00557892" w:rsidP="00557892">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Operating temperature between 0c and +50c</w:t>
            </w:r>
          </w:p>
        </w:tc>
        <w:tc>
          <w:tcPr>
            <w:tcW w:w="1260" w:type="dxa"/>
            <w:tcBorders>
              <w:top w:val="nil"/>
              <w:left w:val="nil"/>
              <w:bottom w:val="single" w:sz="4" w:space="0" w:color="auto"/>
              <w:right w:val="single" w:sz="4" w:space="0" w:color="auto"/>
            </w:tcBorders>
            <w:shd w:val="clear" w:color="auto" w:fill="auto"/>
            <w:noWrap/>
            <w:vAlign w:val="bottom"/>
            <w:hideMark/>
          </w:tcPr>
          <w:p w14:paraId="7165F205"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6F029EA1"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r w:rsidR="00557892" w:rsidRPr="00557892" w14:paraId="15176930" w14:textId="77777777" w:rsidTr="00557892">
        <w:trPr>
          <w:trHeight w:val="15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F60BC5D" w14:textId="77777777" w:rsidR="00557892" w:rsidRPr="00557892" w:rsidRDefault="00557892" w:rsidP="00557892">
            <w:pPr>
              <w:spacing w:after="0" w:line="240" w:lineRule="auto"/>
              <w:jc w:val="center"/>
              <w:rPr>
                <w:rFonts w:ascii="Calibri" w:eastAsia="Times New Roman" w:hAnsi="Calibri" w:cs="Calibri"/>
                <w:color w:val="000000"/>
                <w:lang w:val="en-US"/>
              </w:rPr>
            </w:pPr>
            <w:r w:rsidRPr="00557892">
              <w:rPr>
                <w:rFonts w:ascii="Calibri" w:eastAsia="Times New Roman" w:hAnsi="Calibri" w:cs="Calibri"/>
                <w:color w:val="000000"/>
                <w:bdr w:val="none" w:sz="0" w:space="0" w:color="auto" w:frame="1"/>
                <w:lang w:val="en-US"/>
              </w:rPr>
              <w:t>17</w:t>
            </w:r>
          </w:p>
        </w:tc>
        <w:tc>
          <w:tcPr>
            <w:tcW w:w="5940" w:type="dxa"/>
            <w:tcBorders>
              <w:top w:val="nil"/>
              <w:left w:val="nil"/>
              <w:bottom w:val="single" w:sz="4" w:space="0" w:color="auto"/>
              <w:right w:val="single" w:sz="4" w:space="0" w:color="auto"/>
            </w:tcBorders>
            <w:shd w:val="clear" w:color="000000" w:fill="FFFFFF"/>
            <w:noWrap/>
            <w:vAlign w:val="center"/>
            <w:hideMark/>
          </w:tcPr>
          <w:p w14:paraId="6D2720A3" w14:textId="2A18D3A7" w:rsidR="00557892" w:rsidRPr="00557892" w:rsidRDefault="00557892" w:rsidP="004B4CD7">
            <w:pPr>
              <w:spacing w:after="0" w:line="240" w:lineRule="auto"/>
              <w:rPr>
                <w:rFonts w:ascii="Calibri" w:eastAsia="Times New Roman" w:hAnsi="Calibri" w:cs="Calibri"/>
                <w:b/>
                <w:bCs/>
                <w:color w:val="000000"/>
                <w:lang w:val="en-US"/>
              </w:rPr>
            </w:pPr>
            <w:r w:rsidRPr="00557892">
              <w:rPr>
                <w:rFonts w:ascii="Calibri" w:eastAsia="Times New Roman" w:hAnsi="Calibri" w:cs="Calibri"/>
                <w:b/>
                <w:bCs/>
                <w:color w:val="000000"/>
                <w:bdr w:val="none" w:sz="0" w:space="0" w:color="auto" w:frame="1"/>
                <w:lang w:val="en-US"/>
              </w:rPr>
              <w:t xml:space="preserve">Storage conditions </w:t>
            </w:r>
            <w:r w:rsidR="004B4CD7">
              <w:rPr>
                <w:rFonts w:ascii="Calibri" w:eastAsia="Times New Roman" w:hAnsi="Calibri" w:cs="Calibri"/>
                <w:b/>
                <w:bCs/>
                <w:color w:val="FF0000"/>
                <w:bdr w:val="none" w:sz="0" w:space="0" w:color="auto" w:frame="1"/>
                <w:lang w:val="en-US"/>
              </w:rPr>
              <w:t xml:space="preserve">please specify the conditions </w:t>
            </w:r>
          </w:p>
        </w:tc>
        <w:tc>
          <w:tcPr>
            <w:tcW w:w="1260" w:type="dxa"/>
            <w:tcBorders>
              <w:top w:val="nil"/>
              <w:left w:val="nil"/>
              <w:bottom w:val="single" w:sz="4" w:space="0" w:color="auto"/>
              <w:right w:val="single" w:sz="4" w:space="0" w:color="auto"/>
            </w:tcBorders>
            <w:shd w:val="clear" w:color="auto" w:fill="auto"/>
            <w:noWrap/>
            <w:vAlign w:val="bottom"/>
            <w:hideMark/>
          </w:tcPr>
          <w:p w14:paraId="111BF9F0"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c>
          <w:tcPr>
            <w:tcW w:w="3420" w:type="dxa"/>
            <w:tcBorders>
              <w:top w:val="nil"/>
              <w:left w:val="nil"/>
              <w:bottom w:val="single" w:sz="4" w:space="0" w:color="auto"/>
              <w:right w:val="single" w:sz="4" w:space="0" w:color="auto"/>
            </w:tcBorders>
            <w:shd w:val="clear" w:color="auto" w:fill="auto"/>
            <w:noWrap/>
            <w:vAlign w:val="bottom"/>
            <w:hideMark/>
          </w:tcPr>
          <w:p w14:paraId="7950353D" w14:textId="77777777" w:rsidR="00557892" w:rsidRPr="00557892" w:rsidRDefault="00557892" w:rsidP="00557892">
            <w:pPr>
              <w:spacing w:after="0" w:line="240" w:lineRule="auto"/>
              <w:rPr>
                <w:rFonts w:ascii="Calibri" w:eastAsia="Times New Roman" w:hAnsi="Calibri" w:cs="Calibri"/>
                <w:color w:val="000000"/>
                <w:lang w:val="en-US"/>
              </w:rPr>
            </w:pPr>
            <w:r w:rsidRPr="00557892">
              <w:rPr>
                <w:rFonts w:ascii="Calibri" w:eastAsia="Times New Roman" w:hAnsi="Calibri" w:cs="Calibri"/>
                <w:color w:val="000000"/>
                <w:lang w:val="en-US"/>
              </w:rPr>
              <w:t> </w:t>
            </w:r>
          </w:p>
        </w:tc>
      </w:tr>
    </w:tbl>
    <w:p w14:paraId="20095CBB" w14:textId="77777777" w:rsidR="00557892" w:rsidRPr="00D27E49" w:rsidRDefault="00557892" w:rsidP="00EC51E9">
      <w:pPr>
        <w:rPr>
          <w:b/>
          <w:bCs/>
          <w:color w:val="548DD4" w:themeColor="text2" w:themeTint="99"/>
          <w:sz w:val="24"/>
          <w:szCs w:val="24"/>
          <w:highlight w:val="yellow"/>
          <w:u w:val="single"/>
          <w:lang w:val="en-US"/>
        </w:rPr>
        <w:sectPr w:rsidR="00557892" w:rsidRPr="00D27E49" w:rsidSect="00557892">
          <w:pgSz w:w="11906" w:h="16838"/>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2A875D3D" w:rsidR="006C5B70" w:rsidRPr="00DF05CE" w:rsidRDefault="006C5B70" w:rsidP="00557892">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2</w:t>
            </w:r>
            <w:r w:rsidR="00557892">
              <w:rPr>
                <w:rFonts w:cstheme="majorBidi"/>
                <w:sz w:val="20"/>
                <w:szCs w:val="20"/>
                <w:lang w:val="en-US"/>
              </w:rPr>
              <w:t>4</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557892">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57892">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5432" w14:textId="77777777" w:rsidR="001757D7" w:rsidRDefault="001757D7" w:rsidP="00ED3A74">
      <w:pPr>
        <w:spacing w:after="0" w:line="240" w:lineRule="auto"/>
      </w:pPr>
      <w:r>
        <w:separator/>
      </w:r>
    </w:p>
  </w:endnote>
  <w:endnote w:type="continuationSeparator" w:id="0">
    <w:p w14:paraId="530E9895" w14:textId="77777777" w:rsidR="001757D7" w:rsidRDefault="001757D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7EAC935" w:rsidR="00A2041A" w:rsidRDefault="00A2041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60C84">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60C84">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DB7C1" w14:textId="77777777" w:rsidR="001757D7" w:rsidRDefault="001757D7" w:rsidP="00ED3A74">
      <w:pPr>
        <w:spacing w:after="0" w:line="240" w:lineRule="auto"/>
      </w:pPr>
      <w:r>
        <w:separator/>
      </w:r>
    </w:p>
  </w:footnote>
  <w:footnote w:type="continuationSeparator" w:id="0">
    <w:p w14:paraId="558F2A12" w14:textId="77777777" w:rsidR="001757D7" w:rsidRDefault="001757D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2041A" w:rsidRDefault="00A2041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2041A" w:rsidRPr="00490645" w:rsidRDefault="00A2041A"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2041A" w:rsidRPr="00490645" w:rsidRDefault="00A2041A"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2D62BE41" w:rsidR="00A2041A" w:rsidRDefault="00A2041A" w:rsidP="00CF5A68">
    <w:pPr>
      <w:pStyle w:val="Header"/>
      <w:jc w:val="right"/>
      <w:rPr>
        <w:noProof/>
      </w:rPr>
    </w:pPr>
    <w:r>
      <w:t xml:space="preserve">Tender reference: </w:t>
    </w:r>
    <w:r>
      <w:rPr>
        <w:noProof/>
      </w:rPr>
      <w:t>2022-</w:t>
    </w:r>
    <w:r>
      <w:rPr>
        <w:rFonts w:hint="cs"/>
        <w:noProof/>
        <w:rtl/>
      </w:rPr>
      <w:t>02</w:t>
    </w:r>
    <w:r>
      <w:rPr>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757D7"/>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4CD7"/>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3480"/>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892"/>
    <w:rsid w:val="0055792E"/>
    <w:rsid w:val="00560677"/>
    <w:rsid w:val="00560C84"/>
    <w:rsid w:val="0056172F"/>
    <w:rsid w:val="005618E7"/>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197"/>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41A"/>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2885"/>
    <w:rsid w:val="00CD4CBE"/>
    <w:rsid w:val="00CE12F4"/>
    <w:rsid w:val="00CF20A9"/>
    <w:rsid w:val="00CF23D2"/>
    <w:rsid w:val="00CF5A68"/>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82F"/>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6434"/>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0B9"/>
    <w:rsid w:val="00E93341"/>
    <w:rsid w:val="00E95253"/>
    <w:rsid w:val="00E9607C"/>
    <w:rsid w:val="00E977E3"/>
    <w:rsid w:val="00E977F4"/>
    <w:rsid w:val="00EA04AE"/>
    <w:rsid w:val="00EA2E51"/>
    <w:rsid w:val="00EB192D"/>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680F-6445-45DB-B920-E76D7CFB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7434</Words>
  <Characters>42375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13</cp:revision>
  <cp:lastPrinted>2021-12-01T12:26:00Z</cp:lastPrinted>
  <dcterms:created xsi:type="dcterms:W3CDTF">2022-05-23T04:59:00Z</dcterms:created>
  <dcterms:modified xsi:type="dcterms:W3CDTF">2022-05-31T11:03:00Z</dcterms:modified>
</cp:coreProperties>
</file>