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7851" w14:textId="36DC172E" w:rsidR="00BE425E" w:rsidRPr="001B1F13" w:rsidRDefault="00D5599E" w:rsidP="00D5599E">
      <w:pPr>
        <w:widowControl w:val="0"/>
        <w:pBdr>
          <w:top w:val="nil"/>
          <w:left w:val="nil"/>
          <w:bottom w:val="nil"/>
          <w:right w:val="nil"/>
          <w:between w:val="nil"/>
        </w:pBdr>
        <w:bidi/>
        <w:spacing w:after="0" w:line="276" w:lineRule="auto"/>
        <w:rPr>
          <w:rFonts w:asciiTheme="majorBidi" w:eastAsia="Carlito" w:hAnsiTheme="majorBidi" w:cstheme="majorBidi"/>
        </w:rPr>
      </w:pPr>
      <w:r w:rsidRPr="001B1F13">
        <w:rPr>
          <w:rFonts w:asciiTheme="majorBidi" w:hAnsiTheme="majorBidi" w:cstheme="majorBidi"/>
          <w:noProof/>
          <w:sz w:val="28"/>
          <w:szCs w:val="28"/>
        </w:rPr>
        <w:drawing>
          <wp:anchor distT="0" distB="0" distL="114300" distR="114300" simplePos="0" relativeHeight="251663360" behindDoc="0" locked="0" layoutInCell="1" allowOverlap="1" wp14:anchorId="6ACEFDCF" wp14:editId="64B070A1">
            <wp:simplePos x="0" y="0"/>
            <wp:positionH relativeFrom="margin">
              <wp:posOffset>-480695</wp:posOffset>
            </wp:positionH>
            <wp:positionV relativeFrom="paragraph">
              <wp:posOffset>-815975</wp:posOffset>
            </wp:positionV>
            <wp:extent cx="895350" cy="8836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95350" cy="883645"/>
                    </a:xfrm>
                    <a:prstGeom prst="rect">
                      <a:avLst/>
                    </a:prstGeom>
                  </pic:spPr>
                </pic:pic>
              </a:graphicData>
            </a:graphic>
            <wp14:sizeRelH relativeFrom="page">
              <wp14:pctWidth>0</wp14:pctWidth>
            </wp14:sizeRelH>
            <wp14:sizeRelV relativeFrom="page">
              <wp14:pctHeight>0</wp14:pctHeight>
            </wp14:sizeRelV>
          </wp:anchor>
        </w:drawing>
      </w:r>
    </w:p>
    <w:p w14:paraId="0DA0A587" w14:textId="0C304673" w:rsidR="00BE425E" w:rsidRPr="001B1F13" w:rsidRDefault="00BE425E" w:rsidP="00BE425E">
      <w:pPr>
        <w:widowControl w:val="0"/>
        <w:pBdr>
          <w:top w:val="nil"/>
          <w:left w:val="nil"/>
          <w:bottom w:val="nil"/>
          <w:right w:val="nil"/>
          <w:between w:val="nil"/>
        </w:pBdr>
        <w:spacing w:after="0" w:line="240" w:lineRule="auto"/>
        <w:rPr>
          <w:rFonts w:asciiTheme="majorBidi" w:eastAsia="Times New Roman" w:hAnsiTheme="majorBidi" w:cstheme="majorBidi"/>
          <w:color w:val="000000"/>
          <w:sz w:val="20"/>
          <w:szCs w:val="20"/>
        </w:rPr>
      </w:pPr>
    </w:p>
    <w:p w14:paraId="66FAE74F" w14:textId="36BE59B9" w:rsidR="00BE425E" w:rsidRPr="001B1F13" w:rsidRDefault="00BE425E" w:rsidP="00BE425E">
      <w:pPr>
        <w:widowControl w:val="0"/>
        <w:pBdr>
          <w:top w:val="nil"/>
          <w:left w:val="nil"/>
          <w:bottom w:val="nil"/>
          <w:right w:val="nil"/>
          <w:between w:val="nil"/>
        </w:pBdr>
        <w:spacing w:before="10" w:after="0" w:line="240" w:lineRule="auto"/>
        <w:rPr>
          <w:rFonts w:asciiTheme="majorBidi" w:eastAsia="Times New Roman" w:hAnsiTheme="majorBidi" w:cstheme="majorBidi"/>
          <w:color w:val="000000"/>
          <w:sz w:val="17"/>
          <w:szCs w:val="17"/>
        </w:rPr>
      </w:pPr>
    </w:p>
    <w:p w14:paraId="2D9E0357" w14:textId="615DE0AF" w:rsidR="00D5599E" w:rsidRPr="001B1F13" w:rsidRDefault="00D5599E" w:rsidP="00BE425E">
      <w:pPr>
        <w:widowControl w:val="0"/>
        <w:spacing w:after="0" w:line="276" w:lineRule="auto"/>
        <w:ind w:left="116"/>
        <w:rPr>
          <w:rFonts w:asciiTheme="majorBidi" w:eastAsia="Carlito" w:hAnsiTheme="majorBidi" w:cstheme="majorBidi"/>
          <w:sz w:val="72"/>
          <w:szCs w:val="72"/>
        </w:rPr>
      </w:pPr>
    </w:p>
    <w:p w14:paraId="698191E8" w14:textId="77777777" w:rsidR="00801297" w:rsidRPr="001B1F13" w:rsidRDefault="00801297" w:rsidP="00BE425E">
      <w:pPr>
        <w:widowControl w:val="0"/>
        <w:spacing w:after="0" w:line="276" w:lineRule="auto"/>
        <w:ind w:left="116"/>
        <w:rPr>
          <w:rFonts w:asciiTheme="majorBidi" w:eastAsia="Carlito" w:hAnsiTheme="majorBidi" w:cstheme="majorBidi"/>
          <w:sz w:val="72"/>
          <w:szCs w:val="72"/>
        </w:rPr>
      </w:pPr>
    </w:p>
    <w:p w14:paraId="07C6F1A4" w14:textId="69320020" w:rsidR="004337B7" w:rsidRPr="001B1F13" w:rsidRDefault="00801297" w:rsidP="00801297">
      <w:pPr>
        <w:widowControl w:val="0"/>
        <w:spacing w:after="0" w:line="276" w:lineRule="auto"/>
        <w:ind w:left="116"/>
        <w:jc w:val="center"/>
        <w:rPr>
          <w:rFonts w:asciiTheme="majorBidi" w:eastAsia="Carlito" w:hAnsiTheme="majorBidi" w:cstheme="majorBidi"/>
          <w:color w:val="C00000"/>
          <w:sz w:val="72"/>
          <w:szCs w:val="72"/>
        </w:rPr>
      </w:pPr>
      <w:r w:rsidRPr="001B1F13">
        <w:rPr>
          <w:rFonts w:asciiTheme="majorBidi" w:eastAsia="Carlito" w:hAnsiTheme="majorBidi" w:cstheme="majorBidi"/>
          <w:color w:val="C00000"/>
          <w:sz w:val="72"/>
          <w:szCs w:val="72"/>
        </w:rPr>
        <w:t>LEBANESE RED CROSS</w:t>
      </w:r>
    </w:p>
    <w:p w14:paraId="0130DD55" w14:textId="4D3F3C4C" w:rsidR="00801297" w:rsidRPr="001B1F13" w:rsidRDefault="00801297" w:rsidP="00801297">
      <w:pPr>
        <w:widowControl w:val="0"/>
        <w:spacing w:after="0" w:line="276" w:lineRule="auto"/>
        <w:ind w:left="116"/>
        <w:jc w:val="center"/>
        <w:rPr>
          <w:rFonts w:asciiTheme="majorBidi" w:eastAsia="Carlito" w:hAnsiTheme="majorBidi" w:cstheme="majorBidi"/>
          <w:sz w:val="56"/>
          <w:szCs w:val="56"/>
        </w:rPr>
      </w:pPr>
      <w:r w:rsidRPr="001B1F13">
        <w:rPr>
          <w:rFonts w:asciiTheme="majorBidi" w:eastAsia="Carlito" w:hAnsiTheme="majorBidi" w:cstheme="majorBidi"/>
          <w:sz w:val="56"/>
          <w:szCs w:val="56"/>
        </w:rPr>
        <w:t>Terms of Reference (TO</w:t>
      </w:r>
      <w:r w:rsidR="00744CAF" w:rsidRPr="001B1F13">
        <w:rPr>
          <w:rFonts w:asciiTheme="majorBidi" w:eastAsia="Carlito" w:hAnsiTheme="majorBidi" w:cstheme="majorBidi"/>
          <w:sz w:val="56"/>
          <w:szCs w:val="56"/>
        </w:rPr>
        <w:t xml:space="preserve">R) </w:t>
      </w:r>
    </w:p>
    <w:p w14:paraId="1EEBCDB3" w14:textId="28CC1F27" w:rsidR="00744CAF" w:rsidRPr="001B1F13" w:rsidRDefault="00744CAF" w:rsidP="00801297">
      <w:pPr>
        <w:widowControl w:val="0"/>
        <w:spacing w:after="0" w:line="276" w:lineRule="auto"/>
        <w:ind w:left="116"/>
        <w:jc w:val="center"/>
        <w:rPr>
          <w:rFonts w:asciiTheme="majorBidi" w:eastAsia="Carlito" w:hAnsiTheme="majorBidi" w:cstheme="majorBidi"/>
          <w:sz w:val="24"/>
          <w:szCs w:val="24"/>
        </w:rPr>
      </w:pPr>
    </w:p>
    <w:p w14:paraId="2553164A" w14:textId="2DA6E6B3" w:rsidR="00BE425E" w:rsidRPr="001B1F13" w:rsidRDefault="00BE425E" w:rsidP="00BE425E">
      <w:pPr>
        <w:widowControl w:val="0"/>
        <w:spacing w:after="0" w:line="276" w:lineRule="auto"/>
        <w:ind w:left="116"/>
        <w:rPr>
          <w:rFonts w:asciiTheme="majorBidi" w:eastAsia="Carlito" w:hAnsiTheme="majorBidi" w:cstheme="majorBidi"/>
          <w:sz w:val="62"/>
          <w:szCs w:val="62"/>
        </w:rPr>
      </w:pPr>
    </w:p>
    <w:p w14:paraId="2C75FC73" w14:textId="2171412C" w:rsidR="00BE425E" w:rsidRPr="001B1F13" w:rsidRDefault="00BE425E" w:rsidP="00BE425E">
      <w:pPr>
        <w:widowControl w:val="0"/>
        <w:spacing w:after="0" w:line="276" w:lineRule="auto"/>
        <w:ind w:left="116"/>
        <w:rPr>
          <w:rFonts w:asciiTheme="majorBidi" w:eastAsia="Carlito" w:hAnsiTheme="majorBidi" w:cstheme="majorBidi"/>
          <w:sz w:val="56"/>
          <w:szCs w:val="56"/>
        </w:rPr>
      </w:pPr>
    </w:p>
    <w:tbl>
      <w:tblPr>
        <w:tblStyle w:val="TableGrid"/>
        <w:tblpPr w:leftFromText="180" w:rightFromText="180" w:vertAnchor="text" w:horzAnchor="margin" w:tblpY="-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7099"/>
      </w:tblGrid>
      <w:tr w:rsidR="00F86BC0" w:rsidRPr="001B1F13" w14:paraId="040F373D" w14:textId="77777777" w:rsidTr="00F86BC0">
        <w:tc>
          <w:tcPr>
            <w:tcW w:w="2137" w:type="dxa"/>
          </w:tcPr>
          <w:p w14:paraId="60BAFAB9" w14:textId="77777777" w:rsidR="00F86BC0" w:rsidRPr="001B1F13" w:rsidRDefault="00F86BC0" w:rsidP="00F86BC0">
            <w:pPr>
              <w:rPr>
                <w:rFonts w:asciiTheme="majorBidi" w:hAnsiTheme="majorBidi" w:cstheme="majorBidi"/>
                <w:sz w:val="24"/>
                <w:szCs w:val="24"/>
                <w:lang w:val="en-GB"/>
              </w:rPr>
            </w:pPr>
            <w:r w:rsidRPr="001B1F13">
              <w:rPr>
                <w:rFonts w:asciiTheme="majorBidi" w:hAnsiTheme="majorBidi" w:cstheme="majorBidi"/>
                <w:sz w:val="24"/>
                <w:szCs w:val="24"/>
                <w:lang w:val="en-GB"/>
              </w:rPr>
              <w:t>Assignment</w:t>
            </w:r>
          </w:p>
        </w:tc>
        <w:tc>
          <w:tcPr>
            <w:tcW w:w="7099" w:type="dxa"/>
          </w:tcPr>
          <w:p w14:paraId="003172D6" w14:textId="5BB8AD93" w:rsidR="00F86BC0" w:rsidRPr="001B1F13" w:rsidRDefault="00F86BC0" w:rsidP="00F86BC0">
            <w:pPr>
              <w:rPr>
                <w:rFonts w:asciiTheme="majorBidi" w:hAnsiTheme="majorBidi" w:cstheme="majorBidi"/>
                <w:sz w:val="24"/>
                <w:szCs w:val="24"/>
                <w:lang w:val="en-GB"/>
              </w:rPr>
            </w:pPr>
            <w:r w:rsidRPr="001B1F13">
              <w:rPr>
                <w:rFonts w:asciiTheme="majorBidi" w:hAnsiTheme="majorBidi" w:cstheme="majorBidi"/>
                <w:sz w:val="24"/>
                <w:szCs w:val="24"/>
                <w:lang w:val="en-GB"/>
              </w:rPr>
              <w:t>Development of Fast Track SOPs for</w:t>
            </w:r>
            <w:r w:rsidR="00744CAF" w:rsidRPr="001B1F13">
              <w:rPr>
                <w:rFonts w:asciiTheme="majorBidi" w:hAnsiTheme="majorBidi" w:cstheme="majorBidi"/>
                <w:sz w:val="24"/>
                <w:szCs w:val="24"/>
                <w:lang w:val="en-GB"/>
              </w:rPr>
              <w:t xml:space="preserve"> LRC Support Services (</w:t>
            </w:r>
            <w:r w:rsidRPr="001B1F13">
              <w:rPr>
                <w:rFonts w:asciiTheme="majorBidi" w:hAnsiTheme="majorBidi" w:cstheme="majorBidi"/>
                <w:sz w:val="24"/>
                <w:szCs w:val="24"/>
                <w:lang w:val="en-GB"/>
              </w:rPr>
              <w:t>Procurement, Finance, Logistics and H</w:t>
            </w:r>
            <w:r w:rsidR="00FB3C36" w:rsidRPr="001B1F13">
              <w:rPr>
                <w:rFonts w:asciiTheme="majorBidi" w:hAnsiTheme="majorBidi" w:cstheme="majorBidi"/>
                <w:sz w:val="24"/>
                <w:szCs w:val="24"/>
                <w:lang w:val="en-GB"/>
              </w:rPr>
              <w:t>uman Resources</w:t>
            </w:r>
            <w:r w:rsidR="00744CAF" w:rsidRPr="001B1F13">
              <w:rPr>
                <w:rFonts w:asciiTheme="majorBidi" w:hAnsiTheme="majorBidi" w:cstheme="majorBidi"/>
                <w:sz w:val="24"/>
                <w:szCs w:val="24"/>
                <w:lang w:val="en-GB"/>
              </w:rPr>
              <w:t>)</w:t>
            </w:r>
          </w:p>
        </w:tc>
      </w:tr>
      <w:tr w:rsidR="00F86BC0" w:rsidRPr="001B1F13" w14:paraId="3591CA9E" w14:textId="77777777" w:rsidTr="00F86BC0">
        <w:trPr>
          <w:trHeight w:val="188"/>
        </w:trPr>
        <w:tc>
          <w:tcPr>
            <w:tcW w:w="2137" w:type="dxa"/>
          </w:tcPr>
          <w:p w14:paraId="56C6DB2E" w14:textId="77777777" w:rsidR="00F86BC0" w:rsidRPr="001B1F13" w:rsidRDefault="00F86BC0" w:rsidP="00F86BC0">
            <w:pPr>
              <w:rPr>
                <w:rFonts w:asciiTheme="majorBidi" w:hAnsiTheme="majorBidi" w:cstheme="majorBidi"/>
                <w:sz w:val="24"/>
                <w:szCs w:val="24"/>
                <w:lang w:val="en-GB"/>
              </w:rPr>
            </w:pPr>
            <w:r w:rsidRPr="001B1F13">
              <w:rPr>
                <w:rFonts w:asciiTheme="majorBidi" w:hAnsiTheme="majorBidi" w:cstheme="majorBidi"/>
                <w:sz w:val="24"/>
                <w:szCs w:val="24"/>
                <w:lang w:val="en-GB"/>
              </w:rPr>
              <w:t>Location</w:t>
            </w:r>
          </w:p>
        </w:tc>
        <w:tc>
          <w:tcPr>
            <w:tcW w:w="7099" w:type="dxa"/>
          </w:tcPr>
          <w:p w14:paraId="25D34885" w14:textId="77777777" w:rsidR="00F86BC0" w:rsidRPr="001B1F13" w:rsidRDefault="00F86BC0" w:rsidP="00F86BC0">
            <w:pPr>
              <w:rPr>
                <w:rFonts w:asciiTheme="majorBidi" w:hAnsiTheme="majorBidi" w:cstheme="majorBidi"/>
                <w:sz w:val="24"/>
                <w:szCs w:val="24"/>
                <w:lang w:val="en-GB"/>
              </w:rPr>
            </w:pPr>
            <w:r w:rsidRPr="001B1F13">
              <w:rPr>
                <w:rFonts w:asciiTheme="majorBidi" w:hAnsiTheme="majorBidi" w:cstheme="majorBidi"/>
                <w:sz w:val="24"/>
                <w:szCs w:val="24"/>
                <w:lang w:val="en-GB"/>
              </w:rPr>
              <w:t>Lebanon</w:t>
            </w:r>
          </w:p>
        </w:tc>
      </w:tr>
      <w:tr w:rsidR="00801297" w:rsidRPr="001B1F13" w14:paraId="2C5C6E38" w14:textId="77777777" w:rsidTr="00F86BC0">
        <w:trPr>
          <w:trHeight w:val="188"/>
        </w:trPr>
        <w:tc>
          <w:tcPr>
            <w:tcW w:w="2137" w:type="dxa"/>
          </w:tcPr>
          <w:p w14:paraId="2B66C4D0" w14:textId="36B091F9" w:rsidR="00801297" w:rsidRPr="001B1F13" w:rsidRDefault="00801297" w:rsidP="00F86BC0">
            <w:pPr>
              <w:rPr>
                <w:rFonts w:asciiTheme="majorBidi" w:hAnsiTheme="majorBidi" w:cstheme="majorBidi"/>
                <w:sz w:val="24"/>
                <w:szCs w:val="24"/>
                <w:lang w:val="en-GB"/>
              </w:rPr>
            </w:pPr>
            <w:r w:rsidRPr="001B1F13">
              <w:rPr>
                <w:rFonts w:asciiTheme="majorBidi" w:hAnsiTheme="majorBidi" w:cstheme="majorBidi"/>
                <w:sz w:val="24"/>
                <w:szCs w:val="24"/>
                <w:lang w:val="en-GB"/>
              </w:rPr>
              <w:t>TOR issuance Date</w:t>
            </w:r>
          </w:p>
        </w:tc>
        <w:tc>
          <w:tcPr>
            <w:tcW w:w="7099" w:type="dxa"/>
          </w:tcPr>
          <w:p w14:paraId="209918E3" w14:textId="6AE9F667" w:rsidR="00801297" w:rsidRPr="001B1F13" w:rsidRDefault="00CA4558" w:rsidP="00F86BC0">
            <w:pPr>
              <w:rPr>
                <w:rFonts w:asciiTheme="majorBidi" w:hAnsiTheme="majorBidi" w:cstheme="majorBidi"/>
                <w:sz w:val="24"/>
                <w:szCs w:val="24"/>
                <w:lang w:val="en-GB"/>
              </w:rPr>
            </w:pPr>
            <w:r>
              <w:rPr>
                <w:rFonts w:asciiTheme="majorBidi" w:hAnsiTheme="majorBidi" w:cstheme="majorBidi"/>
                <w:sz w:val="24"/>
                <w:szCs w:val="24"/>
                <w:lang w:val="en-GB"/>
              </w:rPr>
              <w:t>18</w:t>
            </w:r>
            <w:r w:rsidR="00801297" w:rsidRPr="001B1F13">
              <w:rPr>
                <w:rFonts w:asciiTheme="majorBidi" w:hAnsiTheme="majorBidi" w:cstheme="majorBidi"/>
                <w:sz w:val="24"/>
                <w:szCs w:val="24"/>
                <w:lang w:val="en-GB"/>
              </w:rPr>
              <w:t xml:space="preserve"> October 2022</w:t>
            </w:r>
          </w:p>
        </w:tc>
      </w:tr>
      <w:tr w:rsidR="00F86BC0" w:rsidRPr="001B1F13" w14:paraId="424536CC" w14:textId="77777777" w:rsidTr="00F86BC0">
        <w:tc>
          <w:tcPr>
            <w:tcW w:w="2137" w:type="dxa"/>
          </w:tcPr>
          <w:p w14:paraId="3516E0FF" w14:textId="77777777" w:rsidR="00F86BC0" w:rsidRPr="009D189A" w:rsidRDefault="00F86BC0" w:rsidP="00F86BC0">
            <w:pPr>
              <w:rPr>
                <w:rFonts w:asciiTheme="majorBidi" w:hAnsiTheme="majorBidi" w:cstheme="majorBidi"/>
                <w:sz w:val="24"/>
                <w:szCs w:val="24"/>
                <w:lang w:val="en-GB"/>
              </w:rPr>
            </w:pPr>
            <w:r w:rsidRPr="009D189A">
              <w:rPr>
                <w:rFonts w:asciiTheme="majorBidi" w:hAnsiTheme="majorBidi" w:cstheme="majorBidi"/>
                <w:sz w:val="24"/>
                <w:szCs w:val="24"/>
                <w:lang w:val="en-GB"/>
              </w:rPr>
              <w:t>Timeframe</w:t>
            </w:r>
          </w:p>
        </w:tc>
        <w:tc>
          <w:tcPr>
            <w:tcW w:w="7099" w:type="dxa"/>
          </w:tcPr>
          <w:p w14:paraId="49C2690F" w14:textId="78B7BC34" w:rsidR="00F86BC0" w:rsidRPr="009D189A" w:rsidRDefault="0062203B" w:rsidP="00F86BC0">
            <w:pPr>
              <w:rPr>
                <w:rFonts w:asciiTheme="majorBidi" w:hAnsiTheme="majorBidi" w:cstheme="majorBidi"/>
                <w:sz w:val="24"/>
                <w:szCs w:val="24"/>
                <w:lang w:val="en-GB"/>
              </w:rPr>
            </w:pPr>
            <w:r w:rsidRPr="009D189A">
              <w:rPr>
                <w:rFonts w:asciiTheme="majorBidi" w:hAnsiTheme="majorBidi" w:cstheme="majorBidi"/>
                <w:sz w:val="24"/>
                <w:szCs w:val="24"/>
                <w:lang w:val="en-GB"/>
              </w:rPr>
              <w:t>11</w:t>
            </w:r>
            <w:r w:rsidR="00F86BC0" w:rsidRPr="009D189A">
              <w:rPr>
                <w:rFonts w:asciiTheme="majorBidi" w:hAnsiTheme="majorBidi" w:cstheme="majorBidi"/>
                <w:sz w:val="24"/>
                <w:szCs w:val="24"/>
                <w:lang w:val="en-GB"/>
              </w:rPr>
              <w:t xml:space="preserve"> November 2022- 15 December 2022</w:t>
            </w:r>
          </w:p>
        </w:tc>
      </w:tr>
      <w:tr w:rsidR="00F86BC0" w:rsidRPr="001B1F13" w14:paraId="57D53EC2" w14:textId="77777777" w:rsidTr="00F86BC0">
        <w:tc>
          <w:tcPr>
            <w:tcW w:w="2137" w:type="dxa"/>
          </w:tcPr>
          <w:p w14:paraId="7453FB7C" w14:textId="77777777" w:rsidR="00F86BC0" w:rsidRPr="009D189A" w:rsidRDefault="00F86BC0" w:rsidP="00F86BC0">
            <w:pPr>
              <w:rPr>
                <w:rFonts w:asciiTheme="majorBidi" w:hAnsiTheme="majorBidi" w:cstheme="majorBidi"/>
                <w:sz w:val="24"/>
                <w:szCs w:val="24"/>
                <w:lang w:val="en-GB"/>
              </w:rPr>
            </w:pPr>
            <w:r w:rsidRPr="009D189A">
              <w:rPr>
                <w:rFonts w:asciiTheme="majorBidi" w:hAnsiTheme="majorBidi" w:cstheme="majorBidi"/>
                <w:sz w:val="24"/>
                <w:szCs w:val="24"/>
                <w:lang w:val="en-GB"/>
              </w:rPr>
              <w:t>Duration</w:t>
            </w:r>
          </w:p>
        </w:tc>
        <w:tc>
          <w:tcPr>
            <w:tcW w:w="7099" w:type="dxa"/>
          </w:tcPr>
          <w:p w14:paraId="5E5AAE15" w14:textId="5464C633" w:rsidR="00F86BC0" w:rsidRPr="009D189A" w:rsidRDefault="00902FF3" w:rsidP="005B03A3">
            <w:pPr>
              <w:tabs>
                <w:tab w:val="left" w:pos="1584"/>
              </w:tabs>
              <w:rPr>
                <w:rFonts w:asciiTheme="majorBidi" w:hAnsiTheme="majorBidi" w:cstheme="majorBidi"/>
                <w:sz w:val="24"/>
                <w:szCs w:val="24"/>
                <w:lang w:val="en-GB"/>
              </w:rPr>
            </w:pPr>
            <w:r w:rsidRPr="009D189A">
              <w:rPr>
                <w:rFonts w:asciiTheme="majorBidi" w:hAnsiTheme="majorBidi" w:cstheme="majorBidi"/>
                <w:sz w:val="24"/>
                <w:szCs w:val="24"/>
                <w:lang w:val="en-GB"/>
              </w:rPr>
              <w:t>5 weeks</w:t>
            </w:r>
          </w:p>
        </w:tc>
      </w:tr>
    </w:tbl>
    <w:p w14:paraId="10DDF25B" w14:textId="42F064AE" w:rsidR="00F86BC0" w:rsidRPr="001B1F13" w:rsidRDefault="00F86BC0" w:rsidP="00BE425E">
      <w:pPr>
        <w:widowControl w:val="0"/>
        <w:spacing w:after="0" w:line="276" w:lineRule="auto"/>
        <w:ind w:left="116"/>
        <w:rPr>
          <w:rFonts w:asciiTheme="majorBidi" w:eastAsia="Carlito" w:hAnsiTheme="majorBidi" w:cstheme="majorBidi"/>
          <w:sz w:val="72"/>
          <w:szCs w:val="72"/>
        </w:rPr>
      </w:pPr>
    </w:p>
    <w:p w14:paraId="0578597E" w14:textId="7A430B54" w:rsidR="00673B52" w:rsidRPr="001B1F13" w:rsidRDefault="00673B52" w:rsidP="00F86BC0">
      <w:pPr>
        <w:widowControl w:val="0"/>
        <w:spacing w:after="0" w:line="276" w:lineRule="auto"/>
        <w:rPr>
          <w:rFonts w:asciiTheme="majorBidi" w:eastAsia="Carlito" w:hAnsiTheme="majorBidi" w:cstheme="majorBidi"/>
          <w:sz w:val="72"/>
          <w:szCs w:val="72"/>
        </w:rPr>
      </w:pPr>
    </w:p>
    <w:p w14:paraId="791688AD" w14:textId="70865C17" w:rsidR="00801297" w:rsidRPr="001B1F13" w:rsidRDefault="00801297" w:rsidP="00F86BC0">
      <w:pPr>
        <w:widowControl w:val="0"/>
        <w:spacing w:after="0" w:line="276" w:lineRule="auto"/>
        <w:rPr>
          <w:rFonts w:asciiTheme="majorBidi" w:eastAsia="Carlito" w:hAnsiTheme="majorBidi" w:cstheme="majorBidi"/>
          <w:sz w:val="72"/>
          <w:szCs w:val="72"/>
        </w:rPr>
      </w:pPr>
    </w:p>
    <w:p w14:paraId="059206EF" w14:textId="2DBA3D14" w:rsidR="00801297" w:rsidRPr="001B1F13" w:rsidRDefault="00801297" w:rsidP="00F86BC0">
      <w:pPr>
        <w:widowControl w:val="0"/>
        <w:spacing w:after="0" w:line="276" w:lineRule="auto"/>
        <w:rPr>
          <w:rFonts w:asciiTheme="majorBidi" w:eastAsia="Carlito" w:hAnsiTheme="majorBidi" w:cstheme="majorBidi"/>
          <w:sz w:val="72"/>
          <w:szCs w:val="72"/>
        </w:rPr>
      </w:pPr>
    </w:p>
    <w:p w14:paraId="5CC5E34F" w14:textId="77777777" w:rsidR="00801297" w:rsidRPr="001B1F13" w:rsidRDefault="00801297" w:rsidP="00F86BC0">
      <w:pPr>
        <w:widowControl w:val="0"/>
        <w:spacing w:after="0" w:line="276" w:lineRule="auto"/>
        <w:rPr>
          <w:rFonts w:asciiTheme="majorBidi" w:eastAsia="Carlito" w:hAnsiTheme="majorBidi" w:cstheme="majorBidi"/>
          <w:sz w:val="72"/>
          <w:szCs w:val="72"/>
        </w:rPr>
      </w:pPr>
    </w:p>
    <w:p w14:paraId="6F284D16" w14:textId="69B59212" w:rsidR="00E97138" w:rsidRPr="001B1F13" w:rsidRDefault="00E97138" w:rsidP="00E97138">
      <w:pPr>
        <w:widowControl w:val="0"/>
        <w:pBdr>
          <w:top w:val="nil"/>
          <w:left w:val="nil"/>
          <w:bottom w:val="nil"/>
          <w:right w:val="nil"/>
          <w:between w:val="nil"/>
        </w:pBdr>
        <w:tabs>
          <w:tab w:val="left" w:pos="837"/>
        </w:tabs>
        <w:spacing w:after="0" w:line="240" w:lineRule="auto"/>
        <w:rPr>
          <w:rFonts w:asciiTheme="majorBidi" w:eastAsia="Carlito" w:hAnsiTheme="majorBidi" w:cstheme="majorBidi"/>
          <w:color w:val="000000"/>
        </w:rPr>
      </w:pPr>
    </w:p>
    <w:p w14:paraId="43799DFF" w14:textId="367CFE6B" w:rsidR="00BE425E" w:rsidRPr="001B1F13" w:rsidRDefault="00E97138" w:rsidP="005B03A3">
      <w:pPr>
        <w:widowControl w:val="0"/>
        <w:numPr>
          <w:ilvl w:val="0"/>
          <w:numId w:val="5"/>
        </w:numPr>
        <w:shd w:val="clear" w:color="auto" w:fill="D0CECE" w:themeFill="background2" w:themeFillShade="E6"/>
        <w:tabs>
          <w:tab w:val="left" w:pos="837"/>
        </w:tabs>
        <w:spacing w:after="0" w:line="240" w:lineRule="auto"/>
        <w:ind w:hanging="361"/>
        <w:outlineLvl w:val="0"/>
        <w:rPr>
          <w:rFonts w:asciiTheme="majorBidi" w:eastAsia="Carlito" w:hAnsiTheme="majorBidi" w:cstheme="majorBidi"/>
          <w:b/>
        </w:rPr>
      </w:pPr>
      <w:r w:rsidRPr="001B1F13">
        <w:rPr>
          <w:rFonts w:asciiTheme="majorBidi" w:eastAsia="Carlito" w:hAnsiTheme="majorBidi" w:cstheme="majorBidi"/>
          <w:color w:val="C00000"/>
        </w:rPr>
        <w:lastRenderedPageBreak/>
        <w:tab/>
      </w:r>
      <w:r w:rsidR="00744CAF" w:rsidRPr="001B1F13">
        <w:rPr>
          <w:rFonts w:asciiTheme="majorBidi" w:eastAsia="Carlito" w:hAnsiTheme="majorBidi" w:cstheme="majorBidi"/>
          <w:b/>
          <w:bCs/>
          <w:color w:val="C00000"/>
          <w:sz w:val="26"/>
          <w:szCs w:val="26"/>
        </w:rPr>
        <w:t>B</w:t>
      </w:r>
      <w:r w:rsidR="00566CF5" w:rsidRPr="001B1F13">
        <w:rPr>
          <w:rFonts w:asciiTheme="majorBidi" w:eastAsia="Carlito" w:hAnsiTheme="majorBidi" w:cstheme="majorBidi"/>
          <w:b/>
          <w:bCs/>
          <w:color w:val="C00000"/>
          <w:sz w:val="26"/>
          <w:szCs w:val="26"/>
        </w:rPr>
        <w:t>ackground</w:t>
      </w:r>
      <w:r w:rsidR="00F86BC0" w:rsidRPr="001B1F13">
        <w:rPr>
          <w:rFonts w:asciiTheme="majorBidi" w:eastAsia="Carlito" w:hAnsiTheme="majorBidi" w:cstheme="majorBidi"/>
          <w:b/>
          <w:bCs/>
          <w:color w:val="C00000"/>
          <w:sz w:val="26"/>
          <w:szCs w:val="26"/>
        </w:rPr>
        <w:t xml:space="preserve"> of Assignment </w:t>
      </w:r>
    </w:p>
    <w:p w14:paraId="2BB9C58A" w14:textId="77777777" w:rsidR="006B61DA" w:rsidRPr="001B1F13" w:rsidRDefault="006B61DA" w:rsidP="006B61DA">
      <w:pPr>
        <w:widowControl w:val="0"/>
        <w:pBdr>
          <w:top w:val="nil"/>
          <w:left w:val="nil"/>
          <w:bottom w:val="nil"/>
          <w:right w:val="nil"/>
          <w:between w:val="nil"/>
        </w:pBdr>
        <w:spacing w:after="0" w:line="240" w:lineRule="auto"/>
        <w:ind w:right="112"/>
        <w:jc w:val="both"/>
        <w:rPr>
          <w:rFonts w:asciiTheme="majorBidi" w:hAnsiTheme="majorBidi" w:cstheme="majorBidi"/>
          <w:sz w:val="24"/>
          <w:szCs w:val="24"/>
          <w:lang w:val="en-GB"/>
        </w:rPr>
      </w:pPr>
    </w:p>
    <w:p w14:paraId="23C1F525" w14:textId="2F2BB0E7" w:rsidR="006B61DA" w:rsidRPr="001B1F13" w:rsidRDefault="006B61DA" w:rsidP="001B1F13">
      <w:pPr>
        <w:widowControl w:val="0"/>
        <w:pBdr>
          <w:top w:val="nil"/>
          <w:left w:val="nil"/>
          <w:bottom w:val="nil"/>
          <w:right w:val="nil"/>
          <w:between w:val="nil"/>
        </w:pBdr>
        <w:spacing w:after="0" w:line="240" w:lineRule="auto"/>
        <w:ind w:right="112"/>
        <w:jc w:val="both"/>
        <w:rPr>
          <w:rFonts w:asciiTheme="majorBidi" w:hAnsiTheme="majorBidi" w:cstheme="majorBidi"/>
          <w:sz w:val="24"/>
          <w:szCs w:val="24"/>
          <w:lang w:val="en-GB"/>
        </w:rPr>
      </w:pPr>
      <w:r w:rsidRPr="001B1F13">
        <w:rPr>
          <w:rFonts w:asciiTheme="majorBidi" w:hAnsiTheme="majorBidi" w:cstheme="majorBidi"/>
          <w:sz w:val="24"/>
          <w:szCs w:val="24"/>
          <w:lang w:val="en-GB"/>
        </w:rPr>
        <w:t>Under the theme “anticipation over reaction”</w:t>
      </w:r>
      <w:r w:rsidR="001D6CAA" w:rsidRPr="001B1F13">
        <w:rPr>
          <w:rFonts w:asciiTheme="majorBidi" w:hAnsiTheme="majorBidi" w:cstheme="majorBidi"/>
          <w:sz w:val="24"/>
          <w:szCs w:val="24"/>
          <w:lang w:val="en-GB"/>
        </w:rPr>
        <w:t>,</w:t>
      </w:r>
      <w:r w:rsidRPr="001B1F13">
        <w:rPr>
          <w:rFonts w:asciiTheme="majorBidi" w:hAnsiTheme="majorBidi" w:cstheme="majorBidi"/>
          <w:sz w:val="24"/>
          <w:szCs w:val="24"/>
          <w:lang w:val="en-GB"/>
        </w:rPr>
        <w:t xml:space="preserve"> the Forecast-based </w:t>
      </w:r>
      <w:r w:rsidR="00801297" w:rsidRPr="001B1F13">
        <w:rPr>
          <w:rFonts w:asciiTheme="majorBidi" w:hAnsiTheme="majorBidi" w:cstheme="majorBidi"/>
          <w:sz w:val="24"/>
          <w:szCs w:val="24"/>
          <w:lang w:val="en-GB"/>
        </w:rPr>
        <w:t>financing</w:t>
      </w:r>
      <w:r w:rsidR="001D6CAA" w:rsidRPr="001B1F13">
        <w:rPr>
          <w:rFonts w:asciiTheme="majorBidi" w:hAnsiTheme="majorBidi" w:cstheme="majorBidi"/>
          <w:sz w:val="24"/>
          <w:szCs w:val="24"/>
          <w:lang w:val="en-GB"/>
        </w:rPr>
        <w:t xml:space="preserve"> (</w:t>
      </w:r>
      <w:r w:rsidR="00801297" w:rsidRPr="001B1F13">
        <w:rPr>
          <w:rFonts w:asciiTheme="majorBidi" w:hAnsiTheme="majorBidi" w:cstheme="majorBidi"/>
          <w:sz w:val="24"/>
          <w:szCs w:val="24"/>
          <w:lang w:val="en-GB"/>
        </w:rPr>
        <w:t>FB</w:t>
      </w:r>
      <w:r w:rsidRPr="001B1F13">
        <w:rPr>
          <w:rFonts w:asciiTheme="majorBidi" w:hAnsiTheme="majorBidi" w:cstheme="majorBidi"/>
          <w:sz w:val="24"/>
          <w:szCs w:val="24"/>
          <w:lang w:val="en-GB"/>
        </w:rPr>
        <w:t>F</w:t>
      </w:r>
      <w:r w:rsidR="001D6CAA" w:rsidRPr="001B1F13">
        <w:rPr>
          <w:rFonts w:asciiTheme="majorBidi" w:hAnsiTheme="majorBidi" w:cstheme="majorBidi"/>
          <w:sz w:val="24"/>
          <w:szCs w:val="24"/>
          <w:lang w:val="en-GB"/>
        </w:rPr>
        <w:t>)</w:t>
      </w:r>
      <w:r w:rsidRPr="001B1F13">
        <w:rPr>
          <w:rFonts w:asciiTheme="majorBidi" w:hAnsiTheme="majorBidi" w:cstheme="majorBidi"/>
          <w:sz w:val="24"/>
          <w:szCs w:val="24"/>
          <w:lang w:val="en-GB"/>
        </w:rPr>
        <w:t xml:space="preserve"> Project is implemented in Lebanon by the Lebanese Red C</w:t>
      </w:r>
      <w:r w:rsidR="00801297" w:rsidRPr="001B1F13">
        <w:rPr>
          <w:rFonts w:asciiTheme="majorBidi" w:hAnsiTheme="majorBidi" w:cstheme="majorBidi"/>
          <w:sz w:val="24"/>
          <w:szCs w:val="24"/>
          <w:lang w:val="en-GB"/>
        </w:rPr>
        <w:t xml:space="preserve">ross (LRC) </w:t>
      </w:r>
      <w:r w:rsidRPr="001B1F13">
        <w:rPr>
          <w:rFonts w:asciiTheme="majorBidi" w:hAnsiTheme="majorBidi" w:cstheme="majorBidi"/>
          <w:sz w:val="24"/>
          <w:szCs w:val="24"/>
          <w:lang w:val="en-GB"/>
        </w:rPr>
        <w:t xml:space="preserve">The </w:t>
      </w:r>
      <w:r w:rsidR="001D6CAA" w:rsidRPr="001B1F13">
        <w:rPr>
          <w:rFonts w:asciiTheme="majorBidi" w:hAnsiTheme="majorBidi" w:cstheme="majorBidi"/>
          <w:sz w:val="24"/>
          <w:szCs w:val="24"/>
          <w:lang w:val="en-GB"/>
        </w:rPr>
        <w:t>p</w:t>
      </w:r>
      <w:r w:rsidRPr="001B1F13">
        <w:rPr>
          <w:rFonts w:asciiTheme="majorBidi" w:hAnsiTheme="majorBidi" w:cstheme="majorBidi"/>
          <w:sz w:val="24"/>
          <w:szCs w:val="24"/>
          <w:lang w:val="en-GB"/>
        </w:rPr>
        <w:t>roject aims at contributing to the reduction of humanitarian consequences of extreme weather events - with a focus on winter storms - on the population in high-risk areas. This project will support the LRC in strengthening their capacity in the field of anticipation and in their role as a national stakeholder in Disaster Management.</w:t>
      </w:r>
    </w:p>
    <w:p w14:paraId="343613B5" w14:textId="77777777" w:rsidR="006B61DA" w:rsidRPr="001B1F13" w:rsidRDefault="006B61DA" w:rsidP="001B1F13">
      <w:pPr>
        <w:widowControl w:val="0"/>
        <w:pBdr>
          <w:top w:val="nil"/>
          <w:left w:val="nil"/>
          <w:bottom w:val="nil"/>
          <w:right w:val="nil"/>
          <w:between w:val="nil"/>
        </w:pBdr>
        <w:spacing w:after="0" w:line="240" w:lineRule="auto"/>
        <w:ind w:right="110"/>
        <w:jc w:val="both"/>
        <w:rPr>
          <w:rFonts w:asciiTheme="majorBidi" w:hAnsiTheme="majorBidi" w:cstheme="majorBidi"/>
          <w:sz w:val="24"/>
          <w:szCs w:val="24"/>
          <w:lang w:val="en-GB"/>
        </w:rPr>
      </w:pPr>
    </w:p>
    <w:p w14:paraId="380936B4" w14:textId="0EB2EA95" w:rsidR="006B61DA" w:rsidRPr="001B1F13" w:rsidRDefault="00801297" w:rsidP="001B1F13">
      <w:pPr>
        <w:widowControl w:val="0"/>
        <w:pBdr>
          <w:top w:val="nil"/>
          <w:left w:val="nil"/>
          <w:bottom w:val="nil"/>
          <w:right w:val="nil"/>
          <w:between w:val="nil"/>
        </w:pBdr>
        <w:spacing w:after="0" w:line="240" w:lineRule="auto"/>
        <w:ind w:right="110"/>
        <w:jc w:val="both"/>
        <w:rPr>
          <w:rFonts w:asciiTheme="majorBidi" w:hAnsiTheme="majorBidi" w:cstheme="majorBidi"/>
          <w:sz w:val="24"/>
          <w:szCs w:val="24"/>
          <w:lang w:val="en-GB"/>
        </w:rPr>
      </w:pPr>
      <w:r w:rsidRPr="001B1F13">
        <w:rPr>
          <w:rFonts w:asciiTheme="majorBidi" w:hAnsiTheme="majorBidi" w:cstheme="majorBidi"/>
          <w:sz w:val="24"/>
          <w:szCs w:val="24"/>
          <w:lang w:val="en-GB"/>
        </w:rPr>
        <w:t>FB</w:t>
      </w:r>
      <w:r w:rsidR="001D6CAA" w:rsidRPr="001B1F13">
        <w:rPr>
          <w:rFonts w:asciiTheme="majorBidi" w:hAnsiTheme="majorBidi" w:cstheme="majorBidi"/>
          <w:sz w:val="24"/>
          <w:szCs w:val="24"/>
          <w:lang w:val="en-GB"/>
        </w:rPr>
        <w:t>F</w:t>
      </w:r>
      <w:r w:rsidR="006B61DA" w:rsidRPr="001B1F13">
        <w:rPr>
          <w:rFonts w:asciiTheme="majorBidi" w:hAnsiTheme="majorBidi" w:cstheme="majorBidi"/>
          <w:sz w:val="24"/>
          <w:szCs w:val="24"/>
          <w:lang w:val="en-GB"/>
        </w:rPr>
        <w:t xml:space="preserve"> is an innovative mechanism considered to reverse the trend of an increasing number of disasters, by addressing the gaps between fo</w:t>
      </w:r>
      <w:r w:rsidRPr="001B1F13">
        <w:rPr>
          <w:rFonts w:asciiTheme="majorBidi" w:hAnsiTheme="majorBidi" w:cstheme="majorBidi"/>
          <w:sz w:val="24"/>
          <w:szCs w:val="24"/>
          <w:lang w:val="en-GB"/>
        </w:rPr>
        <w:t>recasts and actions. In fact, FB</w:t>
      </w:r>
      <w:r w:rsidR="006B61DA" w:rsidRPr="001B1F13">
        <w:rPr>
          <w:rFonts w:asciiTheme="majorBidi" w:hAnsiTheme="majorBidi" w:cstheme="majorBidi"/>
          <w:sz w:val="24"/>
          <w:szCs w:val="24"/>
          <w:lang w:val="en-GB"/>
        </w:rPr>
        <w:t xml:space="preserve">F is intending to make humanitarian funding available before the disaster actually happens, as soon as a credible forecast has been issued and is raising the level of threat to a critical level. </w:t>
      </w:r>
    </w:p>
    <w:p w14:paraId="65ADABE0" w14:textId="77777777" w:rsidR="006B61DA" w:rsidRPr="001B1F13" w:rsidRDefault="006B61DA" w:rsidP="001B1F13">
      <w:pPr>
        <w:widowControl w:val="0"/>
        <w:pBdr>
          <w:top w:val="nil"/>
          <w:left w:val="nil"/>
          <w:bottom w:val="nil"/>
          <w:right w:val="nil"/>
          <w:between w:val="nil"/>
        </w:pBdr>
        <w:spacing w:after="0" w:line="240" w:lineRule="auto"/>
        <w:ind w:right="114"/>
        <w:jc w:val="both"/>
        <w:rPr>
          <w:rFonts w:asciiTheme="majorBidi" w:hAnsiTheme="majorBidi" w:cstheme="majorBidi"/>
          <w:sz w:val="24"/>
          <w:szCs w:val="24"/>
          <w:lang w:val="en-GB"/>
        </w:rPr>
      </w:pPr>
    </w:p>
    <w:p w14:paraId="797CC4A5" w14:textId="21E193F0" w:rsidR="006B61DA" w:rsidRPr="001B1F13" w:rsidRDefault="006B61DA" w:rsidP="001B1F13">
      <w:pPr>
        <w:widowControl w:val="0"/>
        <w:pBdr>
          <w:top w:val="nil"/>
          <w:left w:val="nil"/>
          <w:bottom w:val="nil"/>
          <w:right w:val="nil"/>
          <w:between w:val="nil"/>
        </w:pBdr>
        <w:spacing w:after="0" w:line="240" w:lineRule="auto"/>
        <w:ind w:right="114"/>
        <w:jc w:val="both"/>
        <w:rPr>
          <w:rFonts w:asciiTheme="majorBidi" w:hAnsiTheme="majorBidi" w:cstheme="majorBidi"/>
          <w:sz w:val="24"/>
          <w:szCs w:val="24"/>
          <w:lang w:val="en-GB"/>
        </w:rPr>
      </w:pPr>
      <w:r w:rsidRPr="001B1F13">
        <w:rPr>
          <w:rFonts w:asciiTheme="majorBidi" w:hAnsiTheme="majorBidi" w:cstheme="majorBidi"/>
          <w:sz w:val="24"/>
          <w:szCs w:val="24"/>
          <w:lang w:val="en-GB"/>
        </w:rPr>
        <w:t xml:space="preserve">In Lebanon, this project </w:t>
      </w:r>
      <w:r w:rsidR="001D6CAA" w:rsidRPr="001B1F13">
        <w:rPr>
          <w:rFonts w:asciiTheme="majorBidi" w:hAnsiTheme="majorBidi" w:cstheme="majorBidi"/>
          <w:sz w:val="24"/>
          <w:szCs w:val="24"/>
          <w:lang w:val="en-GB"/>
        </w:rPr>
        <w:t xml:space="preserve">has been rolled out </w:t>
      </w:r>
      <w:r w:rsidRPr="001B1F13">
        <w:rPr>
          <w:rFonts w:asciiTheme="majorBidi" w:hAnsiTheme="majorBidi" w:cstheme="majorBidi"/>
          <w:sz w:val="24"/>
          <w:szCs w:val="24"/>
          <w:lang w:val="en-GB"/>
        </w:rPr>
        <w:t>from October 2021 to December 2022 and will support the LRC to reinforce its capacities in anticipat</w:t>
      </w:r>
      <w:r w:rsidR="001D6CAA" w:rsidRPr="001B1F13">
        <w:rPr>
          <w:rFonts w:asciiTheme="majorBidi" w:hAnsiTheme="majorBidi" w:cstheme="majorBidi"/>
          <w:sz w:val="24"/>
          <w:szCs w:val="24"/>
          <w:lang w:val="en-GB"/>
        </w:rPr>
        <w:t>ory</w:t>
      </w:r>
      <w:r w:rsidRPr="001B1F13">
        <w:rPr>
          <w:rFonts w:asciiTheme="majorBidi" w:hAnsiTheme="majorBidi" w:cstheme="majorBidi"/>
          <w:sz w:val="24"/>
          <w:szCs w:val="24"/>
          <w:lang w:val="en-GB"/>
        </w:rPr>
        <w:t xml:space="preserve"> actions, in particular through the planning and the activation of Early Actions based on accurate forecasts and agreed protocols. The overall objective is</w:t>
      </w:r>
      <w:r w:rsidR="00F43A0A" w:rsidRPr="001B1F13">
        <w:rPr>
          <w:rFonts w:asciiTheme="majorBidi" w:hAnsiTheme="majorBidi" w:cstheme="majorBidi"/>
          <w:sz w:val="24"/>
          <w:szCs w:val="24"/>
          <w:lang w:val="en-GB"/>
        </w:rPr>
        <w:t xml:space="preserve"> </w:t>
      </w:r>
      <w:r w:rsidRPr="001B1F13">
        <w:rPr>
          <w:rFonts w:asciiTheme="majorBidi" w:hAnsiTheme="majorBidi" w:cstheme="majorBidi"/>
          <w:sz w:val="24"/>
          <w:szCs w:val="24"/>
          <w:lang w:val="en-GB"/>
        </w:rPr>
        <w:t>to contribute to the reduction of humanitarian consequences of winter storms on the affected population in high-risk areas.</w:t>
      </w:r>
    </w:p>
    <w:p w14:paraId="5002FA47" w14:textId="40DA925E" w:rsidR="0007334C" w:rsidRPr="001B1F13" w:rsidRDefault="0007334C" w:rsidP="001B1F13">
      <w:pPr>
        <w:widowControl w:val="0"/>
        <w:pBdr>
          <w:top w:val="nil"/>
          <w:left w:val="nil"/>
          <w:bottom w:val="nil"/>
          <w:right w:val="nil"/>
          <w:between w:val="nil"/>
        </w:pBdr>
        <w:spacing w:after="0" w:line="240" w:lineRule="auto"/>
        <w:ind w:right="114"/>
        <w:jc w:val="both"/>
        <w:rPr>
          <w:rFonts w:asciiTheme="majorBidi" w:hAnsiTheme="majorBidi" w:cstheme="majorBidi"/>
          <w:sz w:val="24"/>
          <w:szCs w:val="24"/>
          <w:lang w:val="en-GB"/>
        </w:rPr>
      </w:pPr>
    </w:p>
    <w:p w14:paraId="4325A1AA" w14:textId="06E14ADB" w:rsidR="006B61DA" w:rsidRPr="001B1F13" w:rsidRDefault="0007334C" w:rsidP="001B1F13">
      <w:pPr>
        <w:widowControl w:val="0"/>
        <w:pBdr>
          <w:top w:val="nil"/>
          <w:left w:val="nil"/>
          <w:bottom w:val="nil"/>
          <w:right w:val="nil"/>
          <w:between w:val="nil"/>
        </w:pBdr>
        <w:spacing w:after="0" w:line="240" w:lineRule="auto"/>
        <w:ind w:right="109"/>
        <w:jc w:val="both"/>
        <w:rPr>
          <w:rFonts w:asciiTheme="majorBidi" w:hAnsiTheme="majorBidi" w:cstheme="majorBidi"/>
          <w:sz w:val="24"/>
          <w:szCs w:val="24"/>
          <w:lang w:val="en-GB"/>
        </w:rPr>
      </w:pPr>
      <w:proofErr w:type="spellStart"/>
      <w:r w:rsidRPr="001B1F13">
        <w:rPr>
          <w:rFonts w:asciiTheme="majorBidi" w:hAnsiTheme="majorBidi" w:cstheme="majorBidi"/>
          <w:sz w:val="24"/>
          <w:szCs w:val="24"/>
          <w:lang w:val="en-GB"/>
        </w:rPr>
        <w:t>FbF</w:t>
      </w:r>
      <w:proofErr w:type="spellEnd"/>
      <w:r w:rsidRPr="001B1F13">
        <w:rPr>
          <w:rFonts w:asciiTheme="majorBidi" w:hAnsiTheme="majorBidi" w:cstheme="majorBidi"/>
          <w:sz w:val="24"/>
          <w:szCs w:val="24"/>
          <w:lang w:val="en-GB"/>
        </w:rPr>
        <w:t xml:space="preserve"> releases humanitarian funding for pre-agreed activities. For early actions to be performed quickly and efficiently before disaster strikes, funds are allocated automatically when a specific threshold is reached. The key to this is the so-called Early Action Protocol (EAP), which clearly defines the most important tas</w:t>
      </w:r>
      <w:r w:rsidR="00F83717" w:rsidRPr="001B1F13">
        <w:rPr>
          <w:rFonts w:asciiTheme="majorBidi" w:hAnsiTheme="majorBidi" w:cstheme="majorBidi"/>
          <w:sz w:val="24"/>
          <w:szCs w:val="24"/>
          <w:lang w:val="en-GB"/>
        </w:rPr>
        <w:t xml:space="preserve">ks, roles </w:t>
      </w:r>
      <w:r w:rsidRPr="001B1F13">
        <w:rPr>
          <w:rFonts w:asciiTheme="majorBidi" w:hAnsiTheme="majorBidi" w:cstheme="majorBidi"/>
          <w:sz w:val="24"/>
          <w:szCs w:val="24"/>
          <w:lang w:val="en-GB"/>
        </w:rPr>
        <w:t xml:space="preserve">and responsibilities. </w:t>
      </w:r>
      <w:r w:rsidR="00F83717" w:rsidRPr="001B1F13">
        <w:rPr>
          <w:rFonts w:asciiTheme="majorBidi" w:hAnsiTheme="majorBidi" w:cstheme="majorBidi"/>
          <w:sz w:val="24"/>
          <w:szCs w:val="24"/>
          <w:lang w:val="en-GB"/>
        </w:rPr>
        <w:t xml:space="preserve">For </w:t>
      </w:r>
      <w:proofErr w:type="spellStart"/>
      <w:r w:rsidR="00F83717" w:rsidRPr="001B1F13">
        <w:rPr>
          <w:rFonts w:asciiTheme="majorBidi" w:hAnsiTheme="majorBidi" w:cstheme="majorBidi"/>
          <w:sz w:val="24"/>
          <w:szCs w:val="24"/>
          <w:lang w:val="en-GB"/>
        </w:rPr>
        <w:t>FbF</w:t>
      </w:r>
      <w:proofErr w:type="spellEnd"/>
      <w:r w:rsidR="00F83717" w:rsidRPr="001B1F13">
        <w:rPr>
          <w:rFonts w:asciiTheme="majorBidi" w:hAnsiTheme="majorBidi" w:cstheme="majorBidi"/>
          <w:sz w:val="24"/>
          <w:szCs w:val="24"/>
          <w:lang w:val="en-GB"/>
        </w:rPr>
        <w:t xml:space="preserve"> to be implemented successfully in Lebanon,</w:t>
      </w:r>
      <w:r w:rsidRPr="001B1F13">
        <w:rPr>
          <w:rFonts w:asciiTheme="majorBidi" w:hAnsiTheme="majorBidi" w:cstheme="majorBidi"/>
          <w:sz w:val="24"/>
          <w:szCs w:val="24"/>
          <w:lang w:val="en-GB"/>
        </w:rPr>
        <w:t xml:space="preserve"> </w:t>
      </w:r>
      <w:r w:rsidR="00F83717" w:rsidRPr="001B1F13">
        <w:rPr>
          <w:rFonts w:asciiTheme="majorBidi" w:hAnsiTheme="majorBidi" w:cstheme="majorBidi"/>
          <w:sz w:val="24"/>
          <w:szCs w:val="24"/>
          <w:lang w:val="en-GB"/>
        </w:rPr>
        <w:t>LRC will systematically be working on</w:t>
      </w:r>
      <w:r w:rsidRPr="001B1F13">
        <w:rPr>
          <w:rFonts w:asciiTheme="majorBidi" w:hAnsiTheme="majorBidi" w:cstheme="majorBidi"/>
          <w:sz w:val="24"/>
          <w:szCs w:val="24"/>
          <w:lang w:val="en-GB"/>
        </w:rPr>
        <w:t xml:space="preserve"> the relevant aspects of the Preparedness for Effective Response Framework which are relevant to enabling the implementation of Early Action Protocols. It is important to guarantee the operational readiness of the national society to activate the EAP as well as the readiness of the support services (non-operational sectors). </w:t>
      </w:r>
    </w:p>
    <w:p w14:paraId="0D585807" w14:textId="77777777" w:rsidR="000D0B17" w:rsidRPr="001B1F13" w:rsidRDefault="000D0B17" w:rsidP="001B1F13">
      <w:pPr>
        <w:widowControl w:val="0"/>
        <w:pBdr>
          <w:top w:val="nil"/>
          <w:left w:val="nil"/>
          <w:bottom w:val="nil"/>
          <w:right w:val="nil"/>
          <w:between w:val="nil"/>
        </w:pBdr>
        <w:spacing w:after="0" w:line="240" w:lineRule="auto"/>
        <w:ind w:right="109"/>
        <w:jc w:val="both"/>
        <w:rPr>
          <w:rFonts w:asciiTheme="majorBidi" w:hAnsiTheme="majorBidi" w:cstheme="majorBidi"/>
          <w:sz w:val="24"/>
          <w:szCs w:val="24"/>
          <w:lang w:val="en-GB"/>
        </w:rPr>
      </w:pPr>
    </w:p>
    <w:p w14:paraId="2E7B4022" w14:textId="0C015BE0" w:rsidR="00F43A0A" w:rsidRPr="001B1F13" w:rsidRDefault="006B61DA" w:rsidP="001B1F13">
      <w:pPr>
        <w:widowControl w:val="0"/>
        <w:pBdr>
          <w:top w:val="nil"/>
          <w:left w:val="nil"/>
          <w:bottom w:val="nil"/>
          <w:right w:val="nil"/>
          <w:between w:val="nil"/>
        </w:pBdr>
        <w:spacing w:after="0" w:line="240" w:lineRule="auto"/>
        <w:ind w:right="109"/>
        <w:jc w:val="both"/>
        <w:rPr>
          <w:rFonts w:asciiTheme="majorBidi" w:hAnsiTheme="majorBidi" w:cstheme="majorBidi"/>
          <w:sz w:val="24"/>
          <w:szCs w:val="24"/>
          <w:lang w:val="en-GB"/>
        </w:rPr>
      </w:pPr>
      <w:r w:rsidRPr="001B1F13">
        <w:rPr>
          <w:rFonts w:asciiTheme="majorBidi" w:hAnsiTheme="majorBidi" w:cstheme="majorBidi"/>
          <w:sz w:val="24"/>
          <w:szCs w:val="24"/>
          <w:lang w:val="en-GB"/>
        </w:rPr>
        <w:t xml:space="preserve">Moreover, the </w:t>
      </w:r>
      <w:proofErr w:type="spellStart"/>
      <w:r w:rsidRPr="001B1F13">
        <w:rPr>
          <w:rFonts w:asciiTheme="majorBidi" w:hAnsiTheme="majorBidi" w:cstheme="majorBidi"/>
          <w:sz w:val="24"/>
          <w:szCs w:val="24"/>
          <w:lang w:val="en-GB"/>
        </w:rPr>
        <w:t>FbF</w:t>
      </w:r>
      <w:proofErr w:type="spellEnd"/>
      <w:r w:rsidRPr="001B1F13">
        <w:rPr>
          <w:rFonts w:asciiTheme="majorBidi" w:hAnsiTheme="majorBidi" w:cstheme="majorBidi"/>
          <w:sz w:val="24"/>
          <w:szCs w:val="24"/>
          <w:lang w:val="en-GB"/>
        </w:rPr>
        <w:t xml:space="preserve"> project is intending to mobilize Disaster Risk Management </w:t>
      </w:r>
      <w:r w:rsidR="00F43A0A" w:rsidRPr="001B1F13">
        <w:rPr>
          <w:rFonts w:asciiTheme="majorBidi" w:hAnsiTheme="majorBidi" w:cstheme="majorBidi"/>
          <w:sz w:val="24"/>
          <w:szCs w:val="24"/>
          <w:lang w:val="en-GB"/>
        </w:rPr>
        <w:t xml:space="preserve">(DRM) </w:t>
      </w:r>
      <w:r w:rsidRPr="001B1F13">
        <w:rPr>
          <w:rFonts w:asciiTheme="majorBidi" w:hAnsiTheme="majorBidi" w:cstheme="majorBidi"/>
          <w:sz w:val="24"/>
          <w:szCs w:val="24"/>
          <w:lang w:val="en-GB"/>
        </w:rPr>
        <w:t xml:space="preserve">stakeholders as well as forecasting agencies in developing, and testing, a national </w:t>
      </w:r>
      <w:proofErr w:type="spellStart"/>
      <w:r w:rsidRPr="001B1F13">
        <w:rPr>
          <w:rFonts w:asciiTheme="majorBidi" w:hAnsiTheme="majorBidi" w:cstheme="majorBidi"/>
          <w:sz w:val="24"/>
          <w:szCs w:val="24"/>
          <w:lang w:val="en-GB"/>
        </w:rPr>
        <w:t>FbF</w:t>
      </w:r>
      <w:proofErr w:type="spellEnd"/>
      <w:r w:rsidRPr="001B1F13">
        <w:rPr>
          <w:rFonts w:asciiTheme="majorBidi" w:hAnsiTheme="majorBidi" w:cstheme="majorBidi"/>
          <w:sz w:val="24"/>
          <w:szCs w:val="24"/>
          <w:lang w:val="en-GB"/>
        </w:rPr>
        <w:t xml:space="preserve"> methodology through</w:t>
      </w:r>
      <w:r w:rsidR="00F43A0A" w:rsidRPr="001B1F13">
        <w:rPr>
          <w:rFonts w:asciiTheme="majorBidi" w:hAnsiTheme="majorBidi" w:cstheme="majorBidi"/>
          <w:sz w:val="24"/>
          <w:szCs w:val="24"/>
          <w:lang w:val="en-GB"/>
        </w:rPr>
        <w:t>:</w:t>
      </w:r>
    </w:p>
    <w:p w14:paraId="4292C5EE" w14:textId="17B39891" w:rsidR="00F43A0A" w:rsidRPr="001B1F13" w:rsidRDefault="00F43A0A" w:rsidP="001B1F13">
      <w:pPr>
        <w:pStyle w:val="ListParagraph"/>
        <w:widowControl w:val="0"/>
        <w:numPr>
          <w:ilvl w:val="0"/>
          <w:numId w:val="26"/>
        </w:numPr>
        <w:pBdr>
          <w:top w:val="nil"/>
          <w:left w:val="nil"/>
          <w:bottom w:val="nil"/>
          <w:right w:val="nil"/>
          <w:between w:val="nil"/>
        </w:pBdr>
        <w:spacing w:after="0" w:line="240" w:lineRule="auto"/>
        <w:ind w:right="109"/>
        <w:jc w:val="both"/>
        <w:rPr>
          <w:rFonts w:asciiTheme="majorBidi" w:hAnsiTheme="majorBidi" w:cstheme="majorBidi"/>
          <w:sz w:val="24"/>
          <w:szCs w:val="24"/>
          <w:lang w:val="en-GB"/>
        </w:rPr>
      </w:pPr>
      <w:r w:rsidRPr="001B1F13">
        <w:rPr>
          <w:rFonts w:asciiTheme="majorBidi" w:hAnsiTheme="majorBidi" w:cstheme="majorBidi"/>
          <w:sz w:val="24"/>
          <w:szCs w:val="24"/>
          <w:lang w:val="en-GB"/>
        </w:rPr>
        <w:t>U</w:t>
      </w:r>
      <w:r w:rsidR="006B61DA" w:rsidRPr="001B1F13">
        <w:rPr>
          <w:rFonts w:asciiTheme="majorBidi" w:hAnsiTheme="majorBidi" w:cstheme="majorBidi"/>
          <w:sz w:val="24"/>
          <w:szCs w:val="24"/>
          <w:lang w:val="en-GB"/>
        </w:rPr>
        <w:t xml:space="preserve">nderstanding the risks, </w:t>
      </w:r>
    </w:p>
    <w:p w14:paraId="081BF7CD" w14:textId="77777777" w:rsidR="00F43A0A" w:rsidRPr="001B1F13" w:rsidRDefault="006B61DA" w:rsidP="001B1F13">
      <w:pPr>
        <w:pStyle w:val="ListParagraph"/>
        <w:widowControl w:val="0"/>
        <w:numPr>
          <w:ilvl w:val="0"/>
          <w:numId w:val="26"/>
        </w:numPr>
        <w:pBdr>
          <w:top w:val="nil"/>
          <w:left w:val="nil"/>
          <w:bottom w:val="nil"/>
          <w:right w:val="nil"/>
          <w:between w:val="nil"/>
        </w:pBdr>
        <w:spacing w:after="0" w:line="240" w:lineRule="auto"/>
        <w:ind w:right="109"/>
        <w:jc w:val="both"/>
        <w:rPr>
          <w:rFonts w:asciiTheme="majorBidi" w:hAnsiTheme="majorBidi" w:cstheme="majorBidi"/>
          <w:sz w:val="24"/>
          <w:szCs w:val="24"/>
          <w:lang w:val="en-GB"/>
        </w:rPr>
      </w:pPr>
      <w:r w:rsidRPr="001B1F13">
        <w:rPr>
          <w:rFonts w:asciiTheme="majorBidi" w:hAnsiTheme="majorBidi" w:cstheme="majorBidi"/>
          <w:sz w:val="24"/>
          <w:szCs w:val="24"/>
          <w:lang w:val="en-GB"/>
        </w:rPr>
        <w:t xml:space="preserve">the enhancement of forecasting skills, </w:t>
      </w:r>
    </w:p>
    <w:p w14:paraId="62ACE467" w14:textId="2FEC0347" w:rsidR="00F43A0A" w:rsidRPr="001B1F13" w:rsidRDefault="006B61DA" w:rsidP="001B1F13">
      <w:pPr>
        <w:pStyle w:val="ListParagraph"/>
        <w:widowControl w:val="0"/>
        <w:numPr>
          <w:ilvl w:val="0"/>
          <w:numId w:val="26"/>
        </w:numPr>
        <w:pBdr>
          <w:top w:val="nil"/>
          <w:left w:val="nil"/>
          <w:bottom w:val="nil"/>
          <w:right w:val="nil"/>
          <w:between w:val="nil"/>
        </w:pBdr>
        <w:spacing w:after="0" w:line="240" w:lineRule="auto"/>
        <w:ind w:right="109"/>
        <w:jc w:val="both"/>
        <w:rPr>
          <w:rFonts w:asciiTheme="majorBidi" w:hAnsiTheme="majorBidi" w:cstheme="majorBidi"/>
          <w:sz w:val="24"/>
          <w:szCs w:val="24"/>
          <w:lang w:val="en-GB"/>
        </w:rPr>
      </w:pPr>
      <w:r w:rsidRPr="001B1F13">
        <w:rPr>
          <w:rFonts w:asciiTheme="majorBidi" w:hAnsiTheme="majorBidi" w:cstheme="majorBidi"/>
          <w:sz w:val="24"/>
          <w:szCs w:val="24"/>
          <w:lang w:val="en-GB"/>
        </w:rPr>
        <w:t xml:space="preserve">the </w:t>
      </w:r>
      <w:r w:rsidR="00F43A0A" w:rsidRPr="001B1F13">
        <w:rPr>
          <w:rFonts w:asciiTheme="majorBidi" w:hAnsiTheme="majorBidi" w:cstheme="majorBidi"/>
          <w:sz w:val="24"/>
          <w:szCs w:val="24"/>
          <w:lang w:val="en-GB"/>
        </w:rPr>
        <w:t xml:space="preserve">development of scientific </w:t>
      </w:r>
      <w:r w:rsidRPr="001B1F13">
        <w:rPr>
          <w:rFonts w:asciiTheme="majorBidi" w:hAnsiTheme="majorBidi" w:cstheme="majorBidi"/>
          <w:sz w:val="24"/>
          <w:szCs w:val="24"/>
          <w:lang w:val="en-GB"/>
        </w:rPr>
        <w:t xml:space="preserve">triggers for activation, </w:t>
      </w:r>
    </w:p>
    <w:p w14:paraId="6035578C" w14:textId="77777777" w:rsidR="00F43A0A" w:rsidRPr="001B1F13" w:rsidRDefault="006B61DA" w:rsidP="001B1F13">
      <w:pPr>
        <w:pStyle w:val="ListParagraph"/>
        <w:widowControl w:val="0"/>
        <w:numPr>
          <w:ilvl w:val="0"/>
          <w:numId w:val="26"/>
        </w:numPr>
        <w:pBdr>
          <w:top w:val="nil"/>
          <w:left w:val="nil"/>
          <w:bottom w:val="nil"/>
          <w:right w:val="nil"/>
          <w:between w:val="nil"/>
        </w:pBdr>
        <w:spacing w:after="0" w:line="240" w:lineRule="auto"/>
        <w:ind w:right="109"/>
        <w:jc w:val="both"/>
        <w:rPr>
          <w:rFonts w:asciiTheme="majorBidi" w:hAnsiTheme="majorBidi" w:cstheme="majorBidi"/>
          <w:sz w:val="24"/>
          <w:szCs w:val="24"/>
          <w:lang w:val="en-GB"/>
        </w:rPr>
      </w:pPr>
      <w:r w:rsidRPr="001B1F13">
        <w:rPr>
          <w:rFonts w:asciiTheme="majorBidi" w:hAnsiTheme="majorBidi" w:cstheme="majorBidi"/>
          <w:sz w:val="24"/>
          <w:szCs w:val="24"/>
          <w:lang w:val="en-GB"/>
        </w:rPr>
        <w:t xml:space="preserve">the setup of common training tools for developing Early Action protocols, </w:t>
      </w:r>
    </w:p>
    <w:p w14:paraId="265C9FBC" w14:textId="77777777" w:rsidR="00F43A0A" w:rsidRPr="001B1F13" w:rsidRDefault="006B61DA" w:rsidP="001B1F13">
      <w:pPr>
        <w:pStyle w:val="ListParagraph"/>
        <w:widowControl w:val="0"/>
        <w:numPr>
          <w:ilvl w:val="0"/>
          <w:numId w:val="26"/>
        </w:numPr>
        <w:pBdr>
          <w:top w:val="nil"/>
          <w:left w:val="nil"/>
          <w:bottom w:val="nil"/>
          <w:right w:val="nil"/>
          <w:between w:val="nil"/>
        </w:pBdr>
        <w:spacing w:after="0" w:line="240" w:lineRule="auto"/>
        <w:ind w:right="109"/>
        <w:jc w:val="both"/>
        <w:rPr>
          <w:rFonts w:asciiTheme="majorBidi" w:hAnsiTheme="majorBidi" w:cstheme="majorBidi"/>
          <w:sz w:val="24"/>
          <w:szCs w:val="24"/>
          <w:lang w:val="en-GB"/>
        </w:rPr>
      </w:pPr>
      <w:r w:rsidRPr="001B1F13">
        <w:rPr>
          <w:rFonts w:asciiTheme="majorBidi" w:hAnsiTheme="majorBidi" w:cstheme="majorBidi"/>
          <w:sz w:val="24"/>
          <w:szCs w:val="24"/>
          <w:lang w:val="en-GB"/>
        </w:rPr>
        <w:t>the identification of adapted Early Actions,</w:t>
      </w:r>
    </w:p>
    <w:p w14:paraId="4A18D520" w14:textId="30B82FEC" w:rsidR="006B61DA" w:rsidRPr="001B1F13" w:rsidRDefault="001B1F13" w:rsidP="001B1F13">
      <w:pPr>
        <w:pStyle w:val="ListParagraph"/>
        <w:widowControl w:val="0"/>
        <w:numPr>
          <w:ilvl w:val="0"/>
          <w:numId w:val="26"/>
        </w:numPr>
        <w:pBdr>
          <w:top w:val="nil"/>
          <w:left w:val="nil"/>
          <w:bottom w:val="nil"/>
          <w:right w:val="nil"/>
          <w:between w:val="nil"/>
        </w:pBdr>
        <w:spacing w:after="0" w:line="240" w:lineRule="auto"/>
        <w:ind w:right="109"/>
        <w:jc w:val="both"/>
        <w:rPr>
          <w:rFonts w:asciiTheme="majorBidi" w:hAnsiTheme="majorBidi" w:cstheme="majorBidi"/>
          <w:sz w:val="24"/>
          <w:szCs w:val="24"/>
          <w:lang w:val="en-GB"/>
        </w:rPr>
      </w:pPr>
      <w:r w:rsidRPr="001B1F13">
        <w:rPr>
          <w:rFonts w:asciiTheme="majorBidi" w:hAnsiTheme="majorBidi" w:cstheme="majorBidi"/>
          <w:sz w:val="24"/>
          <w:szCs w:val="24"/>
          <w:lang w:val="en-GB"/>
        </w:rPr>
        <w:t>The</w:t>
      </w:r>
      <w:r w:rsidR="006B61DA" w:rsidRPr="001B1F13">
        <w:rPr>
          <w:rFonts w:asciiTheme="majorBidi" w:hAnsiTheme="majorBidi" w:cstheme="majorBidi"/>
          <w:sz w:val="24"/>
          <w:szCs w:val="24"/>
          <w:lang w:val="en-GB"/>
        </w:rPr>
        <w:t xml:space="preserve"> identification of funding mechanisms in a situation of imminent threat. </w:t>
      </w:r>
    </w:p>
    <w:p w14:paraId="4F8CBB68" w14:textId="77777777" w:rsidR="006B61DA" w:rsidRPr="001B1F13" w:rsidRDefault="006B61DA" w:rsidP="001B1F13">
      <w:pPr>
        <w:widowControl w:val="0"/>
        <w:pBdr>
          <w:top w:val="nil"/>
          <w:left w:val="nil"/>
          <w:bottom w:val="nil"/>
          <w:right w:val="nil"/>
          <w:between w:val="nil"/>
        </w:pBdr>
        <w:spacing w:after="0" w:line="240" w:lineRule="auto"/>
        <w:ind w:right="109"/>
        <w:jc w:val="both"/>
        <w:rPr>
          <w:rFonts w:asciiTheme="majorBidi" w:hAnsiTheme="majorBidi" w:cstheme="majorBidi"/>
          <w:sz w:val="24"/>
          <w:szCs w:val="24"/>
          <w:lang w:val="en-GB"/>
        </w:rPr>
      </w:pPr>
    </w:p>
    <w:p w14:paraId="563A2F00" w14:textId="479FCD94" w:rsidR="00E97138" w:rsidRPr="001B1F13" w:rsidRDefault="00F43A0A" w:rsidP="001B1F13">
      <w:pPr>
        <w:widowControl w:val="0"/>
        <w:pBdr>
          <w:top w:val="nil"/>
          <w:left w:val="nil"/>
          <w:bottom w:val="nil"/>
          <w:right w:val="nil"/>
          <w:between w:val="nil"/>
        </w:pBdr>
        <w:spacing w:after="0" w:line="240" w:lineRule="auto"/>
        <w:ind w:right="109"/>
        <w:jc w:val="both"/>
        <w:rPr>
          <w:rFonts w:asciiTheme="majorBidi" w:hAnsiTheme="majorBidi" w:cstheme="majorBidi"/>
          <w:sz w:val="24"/>
          <w:szCs w:val="24"/>
          <w:lang w:val="en-GB"/>
        </w:rPr>
      </w:pPr>
      <w:r w:rsidRPr="001B1F13">
        <w:rPr>
          <w:rFonts w:asciiTheme="majorBidi" w:hAnsiTheme="majorBidi" w:cstheme="majorBidi"/>
          <w:sz w:val="24"/>
          <w:szCs w:val="24"/>
          <w:lang w:val="en-GB"/>
        </w:rPr>
        <w:t xml:space="preserve">The LRC </w:t>
      </w:r>
      <w:r w:rsidR="00566CF5" w:rsidRPr="001B1F13">
        <w:rPr>
          <w:rFonts w:asciiTheme="majorBidi" w:hAnsiTheme="majorBidi" w:cstheme="majorBidi"/>
          <w:sz w:val="24"/>
          <w:szCs w:val="24"/>
          <w:lang w:val="en-GB"/>
        </w:rPr>
        <w:t xml:space="preserve">are </w:t>
      </w:r>
      <w:r w:rsidR="007A5D71" w:rsidRPr="001B1F13">
        <w:rPr>
          <w:rFonts w:asciiTheme="majorBidi" w:hAnsiTheme="majorBidi" w:cstheme="majorBidi"/>
          <w:sz w:val="24"/>
          <w:szCs w:val="24"/>
          <w:lang w:val="en-GB"/>
        </w:rPr>
        <w:t xml:space="preserve">hereby initiating the process to </w:t>
      </w:r>
      <w:r w:rsidR="006B61DA" w:rsidRPr="001B1F13">
        <w:rPr>
          <w:rFonts w:asciiTheme="majorBidi" w:hAnsiTheme="majorBidi" w:cstheme="majorBidi"/>
          <w:sz w:val="24"/>
          <w:szCs w:val="24"/>
          <w:lang w:val="en-GB"/>
        </w:rPr>
        <w:t xml:space="preserve">conduct situation analysis to analyse the existing capacities and the gaps present in the pre-existing manuals at the level of the LRC, and develop fast track SOPs related to </w:t>
      </w:r>
      <w:r w:rsidRPr="001B1F13">
        <w:rPr>
          <w:rFonts w:asciiTheme="majorBidi" w:hAnsiTheme="majorBidi" w:cstheme="majorBidi"/>
          <w:sz w:val="24"/>
          <w:szCs w:val="24"/>
          <w:lang w:val="en-GB"/>
        </w:rPr>
        <w:t>p</w:t>
      </w:r>
      <w:r w:rsidR="006B61DA" w:rsidRPr="001B1F13">
        <w:rPr>
          <w:rFonts w:asciiTheme="majorBidi" w:hAnsiTheme="majorBidi" w:cstheme="majorBidi"/>
          <w:sz w:val="24"/>
          <w:szCs w:val="24"/>
          <w:lang w:val="en-GB"/>
        </w:rPr>
        <w:t xml:space="preserve">rocurement, </w:t>
      </w:r>
      <w:r w:rsidRPr="001B1F13">
        <w:rPr>
          <w:rFonts w:asciiTheme="majorBidi" w:hAnsiTheme="majorBidi" w:cstheme="majorBidi"/>
          <w:sz w:val="24"/>
          <w:szCs w:val="24"/>
          <w:lang w:val="en-GB"/>
        </w:rPr>
        <w:t>l</w:t>
      </w:r>
      <w:r w:rsidR="006B61DA" w:rsidRPr="001B1F13">
        <w:rPr>
          <w:rFonts w:asciiTheme="majorBidi" w:hAnsiTheme="majorBidi" w:cstheme="majorBidi"/>
          <w:sz w:val="24"/>
          <w:szCs w:val="24"/>
          <w:lang w:val="en-GB"/>
        </w:rPr>
        <w:t xml:space="preserve">ogistics, </w:t>
      </w:r>
      <w:r w:rsidRPr="001B1F13">
        <w:rPr>
          <w:rFonts w:asciiTheme="majorBidi" w:hAnsiTheme="majorBidi" w:cstheme="majorBidi"/>
          <w:sz w:val="24"/>
          <w:szCs w:val="24"/>
          <w:lang w:val="en-GB"/>
        </w:rPr>
        <w:t>f</w:t>
      </w:r>
      <w:r w:rsidR="006B61DA" w:rsidRPr="001B1F13">
        <w:rPr>
          <w:rFonts w:asciiTheme="majorBidi" w:hAnsiTheme="majorBidi" w:cstheme="majorBidi"/>
          <w:sz w:val="24"/>
          <w:szCs w:val="24"/>
          <w:lang w:val="en-GB"/>
        </w:rPr>
        <w:t>inance, and Human Resources</w:t>
      </w:r>
      <w:r w:rsidRPr="001B1F13">
        <w:rPr>
          <w:rFonts w:asciiTheme="majorBidi" w:hAnsiTheme="majorBidi" w:cstheme="majorBidi"/>
          <w:sz w:val="24"/>
          <w:szCs w:val="24"/>
          <w:lang w:val="en-GB"/>
        </w:rPr>
        <w:t xml:space="preserve"> for efficient and effective </w:t>
      </w:r>
      <w:r w:rsidR="006B61DA" w:rsidRPr="001B1F13">
        <w:rPr>
          <w:rFonts w:asciiTheme="majorBidi" w:hAnsiTheme="majorBidi" w:cstheme="majorBidi"/>
          <w:sz w:val="24"/>
          <w:szCs w:val="24"/>
          <w:lang w:val="en-GB"/>
        </w:rPr>
        <w:t>mobilis</w:t>
      </w:r>
      <w:r w:rsidRPr="001B1F13">
        <w:rPr>
          <w:rFonts w:asciiTheme="majorBidi" w:hAnsiTheme="majorBidi" w:cstheme="majorBidi"/>
          <w:sz w:val="24"/>
          <w:szCs w:val="24"/>
          <w:lang w:val="en-GB"/>
        </w:rPr>
        <w:t>ation of</w:t>
      </w:r>
      <w:r w:rsidR="006B61DA" w:rsidRPr="001B1F13">
        <w:rPr>
          <w:rFonts w:asciiTheme="majorBidi" w:hAnsiTheme="majorBidi" w:cstheme="majorBidi"/>
          <w:sz w:val="24"/>
          <w:szCs w:val="24"/>
          <w:lang w:val="en-GB"/>
        </w:rPr>
        <w:t xml:space="preserve"> resources and for immediate</w:t>
      </w:r>
      <w:r w:rsidR="00032A3F" w:rsidRPr="001B1F13">
        <w:rPr>
          <w:rFonts w:asciiTheme="majorBidi" w:hAnsiTheme="majorBidi" w:cstheme="majorBidi"/>
          <w:sz w:val="24"/>
          <w:szCs w:val="24"/>
          <w:lang w:val="en-GB"/>
        </w:rPr>
        <w:t xml:space="preserve"> and well-coordinated</w:t>
      </w:r>
      <w:r w:rsidR="006B61DA" w:rsidRPr="001B1F13">
        <w:rPr>
          <w:rFonts w:asciiTheme="majorBidi" w:hAnsiTheme="majorBidi" w:cstheme="majorBidi"/>
          <w:sz w:val="24"/>
          <w:szCs w:val="24"/>
          <w:lang w:val="en-GB"/>
        </w:rPr>
        <w:t xml:space="preserve"> </w:t>
      </w:r>
      <w:r w:rsidRPr="001B1F13">
        <w:rPr>
          <w:rFonts w:asciiTheme="majorBidi" w:hAnsiTheme="majorBidi" w:cstheme="majorBidi"/>
          <w:sz w:val="24"/>
          <w:szCs w:val="24"/>
          <w:lang w:val="en-GB"/>
        </w:rPr>
        <w:t xml:space="preserve">early actions and/or </w:t>
      </w:r>
      <w:r w:rsidR="006B61DA" w:rsidRPr="001B1F13">
        <w:rPr>
          <w:rFonts w:asciiTheme="majorBidi" w:hAnsiTheme="majorBidi" w:cstheme="majorBidi"/>
          <w:sz w:val="24"/>
          <w:szCs w:val="24"/>
          <w:lang w:val="en-GB"/>
        </w:rPr>
        <w:t xml:space="preserve">response. </w:t>
      </w:r>
    </w:p>
    <w:p w14:paraId="50B9D7E0" w14:textId="77777777" w:rsidR="006B61DA" w:rsidRPr="001B1F13" w:rsidRDefault="006B61DA" w:rsidP="001B1F13">
      <w:pPr>
        <w:spacing w:line="240" w:lineRule="auto"/>
        <w:jc w:val="both"/>
        <w:rPr>
          <w:rFonts w:asciiTheme="majorBidi" w:hAnsiTheme="majorBidi" w:cstheme="majorBidi"/>
          <w:lang w:val="en-GB"/>
        </w:rPr>
      </w:pPr>
    </w:p>
    <w:p w14:paraId="4B4AB02A" w14:textId="4C94CB40" w:rsidR="00BE425E" w:rsidRDefault="00BE425E" w:rsidP="001B1F13">
      <w:pPr>
        <w:widowControl w:val="0"/>
        <w:pBdr>
          <w:top w:val="nil"/>
          <w:left w:val="nil"/>
          <w:bottom w:val="nil"/>
          <w:right w:val="nil"/>
          <w:between w:val="nil"/>
        </w:pBdr>
        <w:spacing w:after="0" w:line="240" w:lineRule="auto"/>
        <w:jc w:val="both"/>
        <w:rPr>
          <w:rFonts w:asciiTheme="majorBidi" w:eastAsia="Carlito" w:hAnsiTheme="majorBidi" w:cstheme="majorBidi"/>
          <w:b/>
          <w:color w:val="000000"/>
        </w:rPr>
      </w:pPr>
    </w:p>
    <w:p w14:paraId="034625D4" w14:textId="77777777" w:rsidR="001B1F13" w:rsidRPr="001B1F13" w:rsidRDefault="001B1F13" w:rsidP="001B1F13">
      <w:pPr>
        <w:widowControl w:val="0"/>
        <w:pBdr>
          <w:top w:val="nil"/>
          <w:left w:val="nil"/>
          <w:bottom w:val="nil"/>
          <w:right w:val="nil"/>
          <w:between w:val="nil"/>
        </w:pBdr>
        <w:spacing w:after="0" w:line="240" w:lineRule="auto"/>
        <w:jc w:val="both"/>
        <w:rPr>
          <w:rFonts w:asciiTheme="majorBidi" w:eastAsia="Carlito" w:hAnsiTheme="majorBidi" w:cstheme="majorBidi"/>
          <w:b/>
          <w:color w:val="000000"/>
        </w:rPr>
      </w:pPr>
    </w:p>
    <w:p w14:paraId="0B551EC4" w14:textId="14AA5636" w:rsidR="00BE425E" w:rsidRPr="001B1F13" w:rsidRDefault="00F86BC0" w:rsidP="001B1F13">
      <w:pPr>
        <w:widowControl w:val="0"/>
        <w:numPr>
          <w:ilvl w:val="0"/>
          <w:numId w:val="5"/>
        </w:numPr>
        <w:shd w:val="clear" w:color="auto" w:fill="D0CECE" w:themeFill="background2" w:themeFillShade="E6"/>
        <w:tabs>
          <w:tab w:val="left" w:pos="837"/>
        </w:tabs>
        <w:spacing w:after="0" w:line="240" w:lineRule="auto"/>
        <w:ind w:hanging="361"/>
        <w:jc w:val="both"/>
        <w:outlineLvl w:val="0"/>
        <w:rPr>
          <w:rFonts w:asciiTheme="majorBidi" w:eastAsia="Carlito" w:hAnsiTheme="majorBidi" w:cstheme="majorBidi"/>
          <w:b/>
          <w:bCs/>
          <w:color w:val="FF0000"/>
          <w:sz w:val="26"/>
          <w:szCs w:val="26"/>
        </w:rPr>
      </w:pPr>
      <w:r w:rsidRPr="001B1F13">
        <w:rPr>
          <w:rFonts w:asciiTheme="majorBidi" w:eastAsia="Carlito" w:hAnsiTheme="majorBidi" w:cstheme="majorBidi"/>
          <w:b/>
          <w:bCs/>
          <w:color w:val="C00000"/>
          <w:sz w:val="26"/>
          <w:szCs w:val="26"/>
        </w:rPr>
        <w:lastRenderedPageBreak/>
        <w:t>Scope of Assignment</w:t>
      </w:r>
      <w:r w:rsidRPr="001B1F13">
        <w:rPr>
          <w:rFonts w:asciiTheme="majorBidi" w:eastAsia="Carlito" w:hAnsiTheme="majorBidi" w:cstheme="majorBidi"/>
          <w:b/>
          <w:bCs/>
          <w:color w:val="FF0000"/>
          <w:sz w:val="26"/>
          <w:szCs w:val="26"/>
        </w:rPr>
        <w:t xml:space="preserve"> </w:t>
      </w:r>
    </w:p>
    <w:p w14:paraId="65BA0319" w14:textId="18A8F4D6" w:rsidR="00FB3C36" w:rsidRPr="001B1F13" w:rsidRDefault="00FB3C36" w:rsidP="001B1F13">
      <w:pPr>
        <w:widowControl w:val="0"/>
        <w:tabs>
          <w:tab w:val="left" w:pos="837"/>
        </w:tabs>
        <w:spacing w:after="0" w:line="240" w:lineRule="auto"/>
        <w:jc w:val="both"/>
        <w:outlineLvl w:val="0"/>
        <w:rPr>
          <w:rFonts w:asciiTheme="majorBidi" w:eastAsia="Carlito" w:hAnsiTheme="majorBidi" w:cstheme="majorBidi"/>
          <w:b/>
          <w:bCs/>
          <w:sz w:val="26"/>
          <w:szCs w:val="26"/>
        </w:rPr>
      </w:pPr>
    </w:p>
    <w:p w14:paraId="24C57BA7" w14:textId="4C4039EB" w:rsidR="00FB3C36" w:rsidRPr="001B1F13" w:rsidRDefault="00FB3C36" w:rsidP="001B1F13">
      <w:pPr>
        <w:pStyle w:val="ListParagraph"/>
        <w:numPr>
          <w:ilvl w:val="0"/>
          <w:numId w:val="18"/>
        </w:numPr>
        <w:spacing w:after="0" w:line="240" w:lineRule="auto"/>
        <w:jc w:val="both"/>
        <w:rPr>
          <w:rFonts w:asciiTheme="majorBidi" w:hAnsiTheme="majorBidi" w:cstheme="majorBidi"/>
          <w:b/>
          <w:bCs/>
          <w:sz w:val="24"/>
          <w:szCs w:val="24"/>
        </w:rPr>
      </w:pPr>
      <w:r w:rsidRPr="001B1F13">
        <w:rPr>
          <w:rFonts w:asciiTheme="majorBidi" w:hAnsiTheme="majorBidi" w:cstheme="majorBidi"/>
          <w:b/>
          <w:bCs/>
          <w:sz w:val="24"/>
          <w:szCs w:val="24"/>
        </w:rPr>
        <w:t>Assessment</w:t>
      </w:r>
    </w:p>
    <w:p w14:paraId="5B8A0112" w14:textId="77777777" w:rsidR="00BE425E" w:rsidRPr="001B1F13" w:rsidRDefault="00BE425E" w:rsidP="001B1F13">
      <w:pPr>
        <w:widowControl w:val="0"/>
        <w:pBdr>
          <w:top w:val="nil"/>
          <w:left w:val="nil"/>
          <w:bottom w:val="nil"/>
          <w:right w:val="nil"/>
          <w:between w:val="nil"/>
        </w:pBdr>
        <w:spacing w:before="1" w:after="0" w:line="240" w:lineRule="auto"/>
        <w:jc w:val="both"/>
        <w:rPr>
          <w:rFonts w:asciiTheme="majorBidi" w:eastAsia="Carlito" w:hAnsiTheme="majorBidi" w:cstheme="majorBidi"/>
          <w:b/>
          <w:color w:val="000000"/>
          <w:sz w:val="24"/>
          <w:szCs w:val="24"/>
        </w:rPr>
      </w:pPr>
    </w:p>
    <w:p w14:paraId="5D08E3D8" w14:textId="77777777" w:rsidR="00FB3C36" w:rsidRPr="001B1F13" w:rsidRDefault="00FB3C36" w:rsidP="001B1F13">
      <w:pPr>
        <w:spacing w:line="240" w:lineRule="auto"/>
        <w:jc w:val="both"/>
        <w:rPr>
          <w:rFonts w:asciiTheme="majorBidi" w:hAnsiTheme="majorBidi" w:cstheme="majorBidi"/>
          <w:sz w:val="24"/>
          <w:szCs w:val="24"/>
        </w:rPr>
      </w:pPr>
      <w:r w:rsidRPr="001B1F13">
        <w:rPr>
          <w:rFonts w:asciiTheme="majorBidi" w:hAnsiTheme="majorBidi" w:cstheme="majorBidi"/>
          <w:sz w:val="24"/>
          <w:szCs w:val="24"/>
        </w:rPr>
        <w:t>The consultant is expected to conduct situation analysis to analyze the existing capacities and the gaps present in the pre-existing manuals. This analysis should include:</w:t>
      </w:r>
    </w:p>
    <w:p w14:paraId="3919BDFF" w14:textId="191C3F28" w:rsidR="00FB3C36" w:rsidRPr="001B1F13" w:rsidRDefault="00FB3C36" w:rsidP="001B1F13">
      <w:pPr>
        <w:pStyle w:val="ListParagraph"/>
        <w:numPr>
          <w:ilvl w:val="0"/>
          <w:numId w:val="17"/>
        </w:numPr>
        <w:spacing w:after="0" w:line="240" w:lineRule="auto"/>
        <w:jc w:val="both"/>
        <w:rPr>
          <w:rFonts w:asciiTheme="majorBidi" w:hAnsiTheme="majorBidi" w:cstheme="majorBidi"/>
          <w:b/>
          <w:bCs/>
          <w:sz w:val="24"/>
          <w:szCs w:val="24"/>
        </w:rPr>
      </w:pPr>
      <w:r w:rsidRPr="001B1F13">
        <w:rPr>
          <w:rFonts w:asciiTheme="majorBidi" w:hAnsiTheme="majorBidi" w:cstheme="majorBidi"/>
          <w:b/>
          <w:bCs/>
          <w:sz w:val="24"/>
          <w:szCs w:val="24"/>
        </w:rPr>
        <w:t>Desk review:</w:t>
      </w:r>
    </w:p>
    <w:p w14:paraId="2B9AA206" w14:textId="77777777" w:rsidR="00FB3C36" w:rsidRPr="001B1F13" w:rsidRDefault="00FB3C36" w:rsidP="001B1F13">
      <w:pPr>
        <w:pStyle w:val="ListParagraph"/>
        <w:numPr>
          <w:ilvl w:val="1"/>
          <w:numId w:val="17"/>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LRC structure, functions, and strategy </w:t>
      </w:r>
    </w:p>
    <w:p w14:paraId="66469778" w14:textId="77777777" w:rsidR="00FB3C36" w:rsidRPr="001B1F13" w:rsidRDefault="00FB3C36" w:rsidP="001B1F13">
      <w:pPr>
        <w:pStyle w:val="ListParagraph"/>
        <w:numPr>
          <w:ilvl w:val="1"/>
          <w:numId w:val="17"/>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LRC response mechanisms and crisis response plan </w:t>
      </w:r>
    </w:p>
    <w:p w14:paraId="3D2DC7E3" w14:textId="77777777" w:rsidR="00FB3C36" w:rsidRPr="001B1F13" w:rsidRDefault="00FB3C36" w:rsidP="001B1F13">
      <w:pPr>
        <w:pStyle w:val="ListParagraph"/>
        <w:numPr>
          <w:ilvl w:val="1"/>
          <w:numId w:val="17"/>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Pre-existing manuals and systems set in place for day-to-day operations related to concerned sections (procurement, finance, logistics, HR)</w:t>
      </w:r>
    </w:p>
    <w:p w14:paraId="205A1B85" w14:textId="77777777" w:rsidR="00FB3C36" w:rsidRPr="001B1F13" w:rsidRDefault="00FB3C36" w:rsidP="001B1F13">
      <w:pPr>
        <w:pStyle w:val="ListParagraph"/>
        <w:numPr>
          <w:ilvl w:val="1"/>
          <w:numId w:val="17"/>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Reports of previous assessments and relevant consultancies </w:t>
      </w:r>
    </w:p>
    <w:p w14:paraId="3BDE7ECE" w14:textId="77777777" w:rsidR="00FB3C36" w:rsidRPr="001B1F13" w:rsidRDefault="00FB3C36" w:rsidP="001B1F13">
      <w:pPr>
        <w:pStyle w:val="ListParagraph"/>
        <w:numPr>
          <w:ilvl w:val="1"/>
          <w:numId w:val="17"/>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Reports of evaluations of previous interventions </w:t>
      </w:r>
    </w:p>
    <w:p w14:paraId="61B3753B" w14:textId="59591998" w:rsidR="00FB3C36" w:rsidRPr="001B1F13" w:rsidRDefault="00FB3C36" w:rsidP="001B1F13">
      <w:pPr>
        <w:pStyle w:val="ListParagraph"/>
        <w:numPr>
          <w:ilvl w:val="1"/>
          <w:numId w:val="17"/>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Forecast-based Financing (</w:t>
      </w:r>
      <w:proofErr w:type="spellStart"/>
      <w:r w:rsidRPr="001B1F13">
        <w:rPr>
          <w:rFonts w:asciiTheme="majorBidi" w:hAnsiTheme="majorBidi" w:cstheme="majorBidi"/>
          <w:sz w:val="24"/>
          <w:szCs w:val="24"/>
        </w:rPr>
        <w:t>FbF</w:t>
      </w:r>
      <w:proofErr w:type="spellEnd"/>
      <w:r w:rsidRPr="001B1F13">
        <w:rPr>
          <w:rFonts w:asciiTheme="majorBidi" w:hAnsiTheme="majorBidi" w:cstheme="majorBidi"/>
          <w:sz w:val="24"/>
          <w:szCs w:val="24"/>
        </w:rPr>
        <w:t xml:space="preserve">) Project documents </w:t>
      </w:r>
    </w:p>
    <w:p w14:paraId="4A37C80A" w14:textId="77777777" w:rsidR="00FB3C36" w:rsidRPr="001B1F13" w:rsidRDefault="00FB3C36" w:rsidP="001B1F13">
      <w:pPr>
        <w:pStyle w:val="ListParagraph"/>
        <w:spacing w:after="0" w:line="240" w:lineRule="auto"/>
        <w:ind w:left="1440"/>
        <w:jc w:val="both"/>
        <w:rPr>
          <w:rFonts w:asciiTheme="majorBidi" w:hAnsiTheme="majorBidi" w:cstheme="majorBidi"/>
          <w:sz w:val="24"/>
          <w:szCs w:val="24"/>
        </w:rPr>
      </w:pPr>
    </w:p>
    <w:p w14:paraId="3CA554D1" w14:textId="6BAF9947" w:rsidR="00FB3C36" w:rsidRPr="001B1F13" w:rsidRDefault="00FB3C36" w:rsidP="001B1F13">
      <w:pPr>
        <w:pStyle w:val="ListParagraph"/>
        <w:numPr>
          <w:ilvl w:val="0"/>
          <w:numId w:val="17"/>
        </w:numPr>
        <w:spacing w:after="0" w:line="240" w:lineRule="auto"/>
        <w:jc w:val="both"/>
        <w:rPr>
          <w:rFonts w:asciiTheme="majorBidi" w:hAnsiTheme="majorBidi" w:cstheme="majorBidi"/>
          <w:b/>
          <w:bCs/>
          <w:sz w:val="24"/>
          <w:szCs w:val="24"/>
        </w:rPr>
      </w:pPr>
      <w:r w:rsidRPr="001B1F13">
        <w:rPr>
          <w:rFonts w:asciiTheme="majorBidi" w:hAnsiTheme="majorBidi" w:cstheme="majorBidi"/>
          <w:b/>
          <w:bCs/>
          <w:sz w:val="24"/>
          <w:szCs w:val="24"/>
        </w:rPr>
        <w:t xml:space="preserve">Primary data collection </w:t>
      </w:r>
      <w:r w:rsidR="00F43A0A" w:rsidRPr="001B1F13">
        <w:rPr>
          <w:rFonts w:asciiTheme="majorBidi" w:hAnsiTheme="majorBidi" w:cstheme="majorBidi"/>
          <w:b/>
          <w:bCs/>
          <w:sz w:val="24"/>
          <w:szCs w:val="24"/>
        </w:rPr>
        <w:t>through</w:t>
      </w:r>
      <w:r w:rsidRPr="001B1F13">
        <w:rPr>
          <w:rFonts w:asciiTheme="majorBidi" w:hAnsiTheme="majorBidi" w:cstheme="majorBidi"/>
          <w:b/>
          <w:bCs/>
          <w:sz w:val="24"/>
          <w:szCs w:val="24"/>
        </w:rPr>
        <w:t xml:space="preserve">: </w:t>
      </w:r>
    </w:p>
    <w:p w14:paraId="2DB39D7C" w14:textId="4A981807" w:rsidR="00FB3C36" w:rsidRPr="001B1F13" w:rsidRDefault="00FB3C36" w:rsidP="001B1F13">
      <w:pPr>
        <w:pStyle w:val="ListParagraph"/>
        <w:numPr>
          <w:ilvl w:val="1"/>
          <w:numId w:val="17"/>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Key informant interviews with relevant </w:t>
      </w:r>
      <w:r w:rsidR="00F43A0A" w:rsidRPr="001B1F13">
        <w:rPr>
          <w:rFonts w:asciiTheme="majorBidi" w:hAnsiTheme="majorBidi" w:cstheme="majorBidi"/>
          <w:sz w:val="24"/>
          <w:szCs w:val="24"/>
        </w:rPr>
        <w:t xml:space="preserve">key informants </w:t>
      </w:r>
      <w:r w:rsidRPr="001B1F13">
        <w:rPr>
          <w:rFonts w:asciiTheme="majorBidi" w:hAnsiTheme="majorBidi" w:cstheme="majorBidi"/>
          <w:sz w:val="24"/>
          <w:szCs w:val="24"/>
        </w:rPr>
        <w:t xml:space="preserve">(including section directors) </w:t>
      </w:r>
    </w:p>
    <w:p w14:paraId="5EAD636E" w14:textId="7A2B9008" w:rsidR="00FB3C36" w:rsidRPr="001B1F13" w:rsidRDefault="00FB3C36" w:rsidP="001B1F13">
      <w:pPr>
        <w:pStyle w:val="ListParagraph"/>
        <w:numPr>
          <w:ilvl w:val="1"/>
          <w:numId w:val="17"/>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Focus group discussions as needed </w:t>
      </w:r>
    </w:p>
    <w:p w14:paraId="74418F3E" w14:textId="77777777" w:rsidR="00FB3C36" w:rsidRPr="001B1F13" w:rsidRDefault="00FB3C36" w:rsidP="001B1F13">
      <w:pPr>
        <w:pStyle w:val="ListParagraph"/>
        <w:spacing w:after="0" w:line="240" w:lineRule="auto"/>
        <w:ind w:left="1440"/>
        <w:jc w:val="both"/>
        <w:rPr>
          <w:rFonts w:asciiTheme="majorBidi" w:hAnsiTheme="majorBidi" w:cstheme="majorBidi"/>
          <w:sz w:val="24"/>
          <w:szCs w:val="24"/>
        </w:rPr>
      </w:pPr>
    </w:p>
    <w:p w14:paraId="3CCC5471" w14:textId="1EE96418" w:rsidR="00FB3C36" w:rsidRPr="001B1F13" w:rsidRDefault="00F43A0A" w:rsidP="001B1F13">
      <w:p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An in-</w:t>
      </w:r>
      <w:r w:rsidR="00DC4980" w:rsidRPr="001B1F13">
        <w:rPr>
          <w:rFonts w:asciiTheme="majorBidi" w:hAnsiTheme="majorBidi" w:cstheme="majorBidi"/>
          <w:sz w:val="24"/>
          <w:szCs w:val="24"/>
        </w:rPr>
        <w:t>depth analysis</w:t>
      </w:r>
      <w:r w:rsidR="00FB3C36" w:rsidRPr="001B1F13">
        <w:rPr>
          <w:rFonts w:asciiTheme="majorBidi" w:hAnsiTheme="majorBidi" w:cstheme="majorBidi"/>
          <w:sz w:val="24"/>
          <w:szCs w:val="24"/>
        </w:rPr>
        <w:t xml:space="preserve"> of findings </w:t>
      </w:r>
      <w:r w:rsidRPr="001B1F13">
        <w:rPr>
          <w:rFonts w:asciiTheme="majorBidi" w:hAnsiTheme="majorBidi" w:cstheme="majorBidi"/>
          <w:sz w:val="24"/>
          <w:szCs w:val="24"/>
        </w:rPr>
        <w:t xml:space="preserve">should be conducted </w:t>
      </w:r>
      <w:r w:rsidR="00FB3C36" w:rsidRPr="001B1F13">
        <w:rPr>
          <w:rFonts w:asciiTheme="majorBidi" w:hAnsiTheme="majorBidi" w:cstheme="majorBidi"/>
          <w:sz w:val="24"/>
          <w:szCs w:val="24"/>
        </w:rPr>
        <w:t xml:space="preserve">from desk review and primary data collection, and </w:t>
      </w:r>
      <w:r w:rsidRPr="001B1F13">
        <w:rPr>
          <w:rFonts w:asciiTheme="majorBidi" w:hAnsiTheme="majorBidi" w:cstheme="majorBidi"/>
          <w:sz w:val="24"/>
          <w:szCs w:val="24"/>
        </w:rPr>
        <w:t xml:space="preserve">the consultant is expected to </w:t>
      </w:r>
      <w:r w:rsidR="00FB3C36" w:rsidRPr="001B1F13">
        <w:rPr>
          <w:rFonts w:asciiTheme="majorBidi" w:hAnsiTheme="majorBidi" w:cstheme="majorBidi"/>
          <w:sz w:val="24"/>
          <w:szCs w:val="24"/>
        </w:rPr>
        <w:t>produc</w:t>
      </w:r>
      <w:r w:rsidRPr="001B1F13">
        <w:rPr>
          <w:rFonts w:asciiTheme="majorBidi" w:hAnsiTheme="majorBidi" w:cstheme="majorBidi"/>
          <w:sz w:val="24"/>
          <w:szCs w:val="24"/>
        </w:rPr>
        <w:t>e a comprehensive</w:t>
      </w:r>
      <w:r w:rsidR="00FB3C36" w:rsidRPr="001B1F13">
        <w:rPr>
          <w:rFonts w:asciiTheme="majorBidi" w:hAnsiTheme="majorBidi" w:cstheme="majorBidi"/>
          <w:sz w:val="24"/>
          <w:szCs w:val="24"/>
        </w:rPr>
        <w:t xml:space="preserve"> report highlighting current capacities and gaps with suggested solutions and road map that will be further developed in the sets of SOPs</w:t>
      </w:r>
      <w:r w:rsidRPr="001B1F13">
        <w:rPr>
          <w:rFonts w:asciiTheme="majorBidi" w:hAnsiTheme="majorBidi" w:cstheme="majorBidi"/>
          <w:sz w:val="24"/>
          <w:szCs w:val="24"/>
        </w:rPr>
        <w:t>.</w:t>
      </w:r>
    </w:p>
    <w:p w14:paraId="5EE15FCF" w14:textId="77777777" w:rsidR="00FB3C36" w:rsidRPr="001B1F13" w:rsidRDefault="00FB3C36" w:rsidP="001B1F13">
      <w:pPr>
        <w:pStyle w:val="ListParagraph"/>
        <w:spacing w:after="0" w:line="240" w:lineRule="auto"/>
        <w:jc w:val="both"/>
        <w:rPr>
          <w:rFonts w:asciiTheme="majorBidi" w:hAnsiTheme="majorBidi" w:cstheme="majorBidi"/>
          <w:sz w:val="24"/>
          <w:szCs w:val="24"/>
        </w:rPr>
      </w:pPr>
    </w:p>
    <w:p w14:paraId="50A97C98" w14:textId="3EBBFCC8" w:rsidR="00FB3C36" w:rsidRPr="001B1F13" w:rsidRDefault="00FB3C36" w:rsidP="001B1F13">
      <w:pPr>
        <w:pStyle w:val="ListParagraph"/>
        <w:numPr>
          <w:ilvl w:val="0"/>
          <w:numId w:val="18"/>
        </w:numPr>
        <w:spacing w:after="0" w:line="240" w:lineRule="auto"/>
        <w:jc w:val="both"/>
        <w:rPr>
          <w:rFonts w:asciiTheme="majorBidi" w:hAnsiTheme="majorBidi" w:cstheme="majorBidi"/>
          <w:b/>
          <w:bCs/>
          <w:sz w:val="24"/>
          <w:szCs w:val="24"/>
        </w:rPr>
      </w:pPr>
      <w:r w:rsidRPr="001B1F13">
        <w:rPr>
          <w:rFonts w:asciiTheme="majorBidi" w:hAnsiTheme="majorBidi" w:cstheme="majorBidi"/>
          <w:b/>
          <w:bCs/>
          <w:sz w:val="24"/>
          <w:szCs w:val="24"/>
        </w:rPr>
        <w:t xml:space="preserve">Validation of Road Map </w:t>
      </w:r>
    </w:p>
    <w:p w14:paraId="6FEA2C3A" w14:textId="7169E2CB" w:rsidR="00FB3C36" w:rsidRPr="001B1F13" w:rsidRDefault="00FB3C36" w:rsidP="001B1F13">
      <w:pPr>
        <w:spacing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Following the completion of the assessment and analysis, the consultant is expected to present the findings of the assessment to LRC </w:t>
      </w:r>
      <w:proofErr w:type="spellStart"/>
      <w:r w:rsidRPr="001B1F13">
        <w:rPr>
          <w:rFonts w:asciiTheme="majorBidi" w:hAnsiTheme="majorBidi" w:cstheme="majorBidi"/>
          <w:sz w:val="24"/>
          <w:szCs w:val="24"/>
        </w:rPr>
        <w:t>FbF</w:t>
      </w:r>
      <w:proofErr w:type="spellEnd"/>
      <w:r w:rsidRPr="001B1F13">
        <w:rPr>
          <w:rFonts w:asciiTheme="majorBidi" w:hAnsiTheme="majorBidi" w:cstheme="majorBidi"/>
          <w:sz w:val="24"/>
          <w:szCs w:val="24"/>
        </w:rPr>
        <w:t xml:space="preserve"> project team and relevant stakeholders who will validate the suggested solutions and the roadmap </w:t>
      </w:r>
    </w:p>
    <w:p w14:paraId="377F1989" w14:textId="6623A00D" w:rsidR="007A5D71" w:rsidRPr="001B1F13" w:rsidRDefault="00FB3C36" w:rsidP="001B1F13">
      <w:pPr>
        <w:pStyle w:val="ListParagraph"/>
        <w:numPr>
          <w:ilvl w:val="0"/>
          <w:numId w:val="18"/>
        </w:numPr>
        <w:spacing w:after="0" w:line="240" w:lineRule="auto"/>
        <w:jc w:val="both"/>
        <w:rPr>
          <w:rFonts w:asciiTheme="majorBidi" w:hAnsiTheme="majorBidi" w:cstheme="majorBidi"/>
          <w:b/>
          <w:bCs/>
          <w:sz w:val="24"/>
          <w:szCs w:val="24"/>
        </w:rPr>
      </w:pPr>
      <w:r w:rsidRPr="001B1F13">
        <w:rPr>
          <w:rFonts w:asciiTheme="majorBidi" w:hAnsiTheme="majorBidi" w:cstheme="majorBidi"/>
          <w:b/>
          <w:bCs/>
          <w:sz w:val="24"/>
          <w:szCs w:val="24"/>
        </w:rPr>
        <w:t xml:space="preserve">Development of SOPs </w:t>
      </w:r>
    </w:p>
    <w:p w14:paraId="3D94ADA3" w14:textId="30F84682" w:rsidR="00FB3C36" w:rsidRPr="001B1F13" w:rsidRDefault="00FB3C36" w:rsidP="001B1F13">
      <w:pPr>
        <w:spacing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 </w:t>
      </w:r>
      <w:r w:rsidR="007A5D71" w:rsidRPr="001B1F13">
        <w:rPr>
          <w:rFonts w:asciiTheme="majorBidi" w:hAnsiTheme="majorBidi" w:cstheme="majorBidi"/>
          <w:sz w:val="24"/>
          <w:szCs w:val="24"/>
        </w:rPr>
        <w:t xml:space="preserve">The consultant shall produce four </w:t>
      </w:r>
      <w:r w:rsidRPr="001B1F13">
        <w:rPr>
          <w:rFonts w:asciiTheme="majorBidi" w:hAnsiTheme="majorBidi" w:cstheme="majorBidi"/>
          <w:sz w:val="24"/>
          <w:szCs w:val="24"/>
        </w:rPr>
        <w:t xml:space="preserve">sets of standard operating procedures: </w:t>
      </w:r>
    </w:p>
    <w:p w14:paraId="0BD62394" w14:textId="77777777" w:rsidR="00FB3C36" w:rsidRPr="001B1F13" w:rsidRDefault="00FB3C36" w:rsidP="001B1F13">
      <w:pPr>
        <w:pStyle w:val="ListParagraph"/>
        <w:numPr>
          <w:ilvl w:val="0"/>
          <w:numId w:val="19"/>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Fast Track procurement SOPs</w:t>
      </w:r>
    </w:p>
    <w:p w14:paraId="311FA4AE" w14:textId="77777777" w:rsidR="00FB3C36" w:rsidRPr="001B1F13" w:rsidRDefault="00FB3C36" w:rsidP="001B1F13">
      <w:pPr>
        <w:pStyle w:val="ListParagraph"/>
        <w:numPr>
          <w:ilvl w:val="0"/>
          <w:numId w:val="19"/>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Fast Track finance SOPs</w:t>
      </w:r>
    </w:p>
    <w:p w14:paraId="25FD7EBB" w14:textId="77777777" w:rsidR="00FB3C36" w:rsidRPr="001B1F13" w:rsidRDefault="00FB3C36" w:rsidP="001B1F13">
      <w:pPr>
        <w:pStyle w:val="ListParagraph"/>
        <w:numPr>
          <w:ilvl w:val="0"/>
          <w:numId w:val="19"/>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Fast Track logistics SOPs including fleet and warehouse</w:t>
      </w:r>
    </w:p>
    <w:p w14:paraId="0151A679" w14:textId="4117F5BF" w:rsidR="00FB3C36" w:rsidRDefault="00FB3C36" w:rsidP="001B1F13">
      <w:pPr>
        <w:pStyle w:val="ListParagraph"/>
        <w:numPr>
          <w:ilvl w:val="0"/>
          <w:numId w:val="19"/>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Fast Track Human Resource Management SOPs </w:t>
      </w:r>
    </w:p>
    <w:p w14:paraId="4F3B8683" w14:textId="4D61111C" w:rsidR="00776FA6" w:rsidRDefault="00776FA6" w:rsidP="00776FA6">
      <w:pPr>
        <w:spacing w:after="0" w:line="240" w:lineRule="auto"/>
        <w:jc w:val="both"/>
        <w:rPr>
          <w:rFonts w:asciiTheme="majorBidi" w:hAnsiTheme="majorBidi" w:cstheme="majorBidi"/>
          <w:sz w:val="24"/>
          <w:szCs w:val="24"/>
        </w:rPr>
      </w:pPr>
    </w:p>
    <w:p w14:paraId="1FDA4B72" w14:textId="3A315980" w:rsidR="00776FA6" w:rsidRPr="00776FA6" w:rsidRDefault="00776FA6" w:rsidP="00776FA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main purpose of these fast-track SOPs is for LRC to be able to increase the response speed of support services in preparation for or in response to disasters and major incidents. The consultant is expected to provide examples of best practices from renown emergency response </w:t>
      </w:r>
      <w:proofErr w:type="spellStart"/>
      <w:r>
        <w:rPr>
          <w:rFonts w:asciiTheme="majorBidi" w:hAnsiTheme="majorBidi" w:cstheme="majorBidi"/>
          <w:sz w:val="24"/>
          <w:szCs w:val="24"/>
        </w:rPr>
        <w:t>organisations</w:t>
      </w:r>
      <w:proofErr w:type="spellEnd"/>
      <w:r>
        <w:rPr>
          <w:rFonts w:asciiTheme="majorBidi" w:hAnsiTheme="majorBidi" w:cstheme="majorBidi"/>
          <w:sz w:val="24"/>
          <w:szCs w:val="24"/>
        </w:rPr>
        <w:t xml:space="preserve"> and to provide LRC with SOPs that can easily be accepted by back donors. </w:t>
      </w:r>
    </w:p>
    <w:p w14:paraId="546593D1" w14:textId="10D0BE4A" w:rsidR="00F43A0A" w:rsidRPr="001B1F13" w:rsidRDefault="00F43A0A" w:rsidP="001B1F13">
      <w:pPr>
        <w:pStyle w:val="ListParagraph"/>
        <w:spacing w:after="0" w:line="240" w:lineRule="auto"/>
        <w:jc w:val="both"/>
        <w:rPr>
          <w:rFonts w:asciiTheme="majorBidi" w:hAnsiTheme="majorBidi" w:cstheme="majorBidi"/>
          <w:sz w:val="24"/>
          <w:szCs w:val="24"/>
        </w:rPr>
      </w:pPr>
    </w:p>
    <w:p w14:paraId="2E86B123" w14:textId="77777777" w:rsidR="00F43A0A" w:rsidRPr="001B1F13" w:rsidRDefault="00F43A0A" w:rsidP="001B1F13">
      <w:pPr>
        <w:pStyle w:val="ListParagraph"/>
        <w:spacing w:after="0" w:line="240" w:lineRule="auto"/>
        <w:jc w:val="both"/>
        <w:rPr>
          <w:rFonts w:asciiTheme="majorBidi" w:hAnsiTheme="majorBidi" w:cstheme="majorBidi"/>
          <w:sz w:val="24"/>
          <w:szCs w:val="24"/>
        </w:rPr>
      </w:pPr>
    </w:p>
    <w:p w14:paraId="346C3292" w14:textId="3AC6D1C0" w:rsidR="00FB3C36" w:rsidRPr="001B1F13" w:rsidRDefault="00FB3C36" w:rsidP="001B1F13">
      <w:pPr>
        <w:spacing w:line="240" w:lineRule="auto"/>
        <w:jc w:val="both"/>
        <w:rPr>
          <w:rFonts w:asciiTheme="majorBidi" w:hAnsiTheme="majorBidi" w:cstheme="majorBidi"/>
          <w:b/>
          <w:bCs/>
          <w:sz w:val="24"/>
          <w:szCs w:val="24"/>
        </w:rPr>
      </w:pPr>
      <w:r w:rsidRPr="001B1F13">
        <w:rPr>
          <w:rFonts w:asciiTheme="majorBidi" w:hAnsiTheme="majorBidi" w:cstheme="majorBidi"/>
          <w:b/>
          <w:bCs/>
          <w:sz w:val="24"/>
          <w:szCs w:val="24"/>
        </w:rPr>
        <w:t xml:space="preserve">Technical Requirements: </w:t>
      </w:r>
    </w:p>
    <w:p w14:paraId="35DCD0E0" w14:textId="39146C24" w:rsidR="00FB3C36" w:rsidRDefault="00FB3C36" w:rsidP="001B1F13">
      <w:pPr>
        <w:pStyle w:val="ListParagraph"/>
        <w:numPr>
          <w:ilvl w:val="0"/>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SOPs should </w:t>
      </w:r>
      <w:r w:rsidR="00902FF3">
        <w:rPr>
          <w:rFonts w:asciiTheme="majorBidi" w:hAnsiTheme="majorBidi" w:cstheme="majorBidi"/>
          <w:sz w:val="24"/>
          <w:szCs w:val="24"/>
        </w:rPr>
        <w:t xml:space="preserve">be based on best practices for support services in disaster response </w:t>
      </w:r>
      <w:r w:rsidRPr="001B1F13">
        <w:rPr>
          <w:rFonts w:asciiTheme="majorBidi" w:hAnsiTheme="majorBidi" w:cstheme="majorBidi"/>
          <w:sz w:val="24"/>
          <w:szCs w:val="24"/>
        </w:rPr>
        <w:t xml:space="preserve"> </w:t>
      </w:r>
    </w:p>
    <w:p w14:paraId="2CFD1042" w14:textId="2F55B56C" w:rsidR="00902FF3" w:rsidRPr="001B1F13" w:rsidRDefault="00902FF3" w:rsidP="001B1F13">
      <w:pPr>
        <w:pStyle w:val="ListParagraph"/>
        <w:numPr>
          <w:ilvl w:val="0"/>
          <w:numId w:val="20"/>
        </w:numPr>
        <w:spacing w:after="0" w:line="240" w:lineRule="auto"/>
        <w:jc w:val="both"/>
        <w:rPr>
          <w:rFonts w:asciiTheme="majorBidi" w:hAnsiTheme="majorBidi" w:cstheme="majorBidi"/>
          <w:sz w:val="24"/>
          <w:szCs w:val="24"/>
        </w:rPr>
      </w:pPr>
      <w:r>
        <w:rPr>
          <w:rFonts w:asciiTheme="majorBidi" w:hAnsiTheme="majorBidi" w:cstheme="majorBidi"/>
          <w:sz w:val="24"/>
          <w:szCs w:val="24"/>
        </w:rPr>
        <w:t>SOPs should clearly highlight the difference between existing policies that are used outside of fast-track scenarios, and the rationale behind that (cost/benefit analysis)</w:t>
      </w:r>
    </w:p>
    <w:p w14:paraId="7345EB70" w14:textId="77777777" w:rsidR="00FB3C36" w:rsidRPr="001B1F13" w:rsidRDefault="00FB3C36" w:rsidP="001B1F13">
      <w:pPr>
        <w:pStyle w:val="ListParagraph"/>
        <w:numPr>
          <w:ilvl w:val="0"/>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lastRenderedPageBreak/>
        <w:t xml:space="preserve">SOPs are expected to highlight linkages between different sectors, sections, and pre-existing manuals </w:t>
      </w:r>
    </w:p>
    <w:p w14:paraId="5C6629E9" w14:textId="77777777" w:rsidR="00FB3C36" w:rsidRPr="001B1F13" w:rsidRDefault="00FB3C36" w:rsidP="001B1F13">
      <w:pPr>
        <w:pStyle w:val="ListParagraph"/>
        <w:numPr>
          <w:ilvl w:val="0"/>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All SOPs should follow LRC templates and include the following sections: </w:t>
      </w:r>
    </w:p>
    <w:p w14:paraId="5662C428" w14:textId="77777777"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Policy Statement</w:t>
      </w:r>
    </w:p>
    <w:p w14:paraId="260C1DAE" w14:textId="4953D59D"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Purpose</w:t>
      </w:r>
    </w:p>
    <w:p w14:paraId="39DB6C4F" w14:textId="77777777"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Scope and scale (multiple scales are expected) </w:t>
      </w:r>
    </w:p>
    <w:p w14:paraId="31D6F335" w14:textId="3036C82B"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Roles and Responsibilities</w:t>
      </w:r>
    </w:p>
    <w:p w14:paraId="1E3D104C" w14:textId="40A9F52F"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Definitions</w:t>
      </w:r>
    </w:p>
    <w:p w14:paraId="27A6F77F" w14:textId="77777777"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Procedures including but not limited to: activation, selection of modalities, surge… </w:t>
      </w:r>
    </w:p>
    <w:p w14:paraId="4B718C57" w14:textId="532FE490"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Flowcharts</w:t>
      </w:r>
    </w:p>
    <w:p w14:paraId="5E21D133" w14:textId="6F605601"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Process for monitoring compliance/effectiveness</w:t>
      </w:r>
    </w:p>
    <w:p w14:paraId="52638B6F" w14:textId="5DD06191"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Implementation (including training and dissemination)</w:t>
      </w:r>
    </w:p>
    <w:p w14:paraId="4FE90F78" w14:textId="7AE3E3F6"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Forms to be used</w:t>
      </w:r>
    </w:p>
    <w:p w14:paraId="3B0348E2" w14:textId="25FBF69D" w:rsidR="00FB3C36" w:rsidRPr="001B1F13" w:rsidRDefault="00FB3C36" w:rsidP="001B1F13">
      <w:pPr>
        <w:pStyle w:val="ListParagraph"/>
        <w:numPr>
          <w:ilvl w:val="1"/>
          <w:numId w:val="20"/>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Reference</w:t>
      </w:r>
      <w:r w:rsidR="000D0B17" w:rsidRPr="001B1F13">
        <w:rPr>
          <w:rFonts w:asciiTheme="majorBidi" w:hAnsiTheme="majorBidi" w:cstheme="majorBidi"/>
          <w:sz w:val="24"/>
          <w:szCs w:val="24"/>
        </w:rPr>
        <w:t>s</w:t>
      </w:r>
      <w:r w:rsidRPr="001B1F13">
        <w:rPr>
          <w:rFonts w:asciiTheme="majorBidi" w:hAnsiTheme="majorBidi" w:cstheme="majorBidi"/>
          <w:sz w:val="24"/>
          <w:szCs w:val="24"/>
        </w:rPr>
        <w:t xml:space="preserve"> (where applicable)</w:t>
      </w:r>
    </w:p>
    <w:p w14:paraId="7A2875FD" w14:textId="77777777" w:rsidR="00FB3C36" w:rsidRPr="001B1F13" w:rsidRDefault="00FB3C36" w:rsidP="001B1F13">
      <w:pPr>
        <w:pStyle w:val="ListParagraph"/>
        <w:spacing w:after="0" w:line="240" w:lineRule="auto"/>
        <w:ind w:left="1440"/>
        <w:jc w:val="both"/>
        <w:rPr>
          <w:rFonts w:asciiTheme="majorBidi" w:hAnsiTheme="majorBidi" w:cstheme="majorBidi"/>
          <w:sz w:val="24"/>
          <w:szCs w:val="24"/>
        </w:rPr>
      </w:pPr>
    </w:p>
    <w:p w14:paraId="080FDB39" w14:textId="04EB95CF" w:rsidR="00FB3C36" w:rsidRPr="001B1F13" w:rsidRDefault="00FB3C36" w:rsidP="001B1F13">
      <w:pPr>
        <w:pStyle w:val="ListParagraph"/>
        <w:numPr>
          <w:ilvl w:val="0"/>
          <w:numId w:val="18"/>
        </w:numPr>
        <w:spacing w:after="0" w:line="240" w:lineRule="auto"/>
        <w:jc w:val="both"/>
        <w:rPr>
          <w:rFonts w:asciiTheme="majorBidi" w:hAnsiTheme="majorBidi" w:cstheme="majorBidi"/>
          <w:b/>
          <w:bCs/>
          <w:sz w:val="24"/>
          <w:szCs w:val="24"/>
        </w:rPr>
      </w:pPr>
      <w:r w:rsidRPr="001B1F13">
        <w:rPr>
          <w:rFonts w:asciiTheme="majorBidi" w:hAnsiTheme="majorBidi" w:cstheme="majorBidi"/>
          <w:b/>
          <w:bCs/>
          <w:sz w:val="24"/>
          <w:szCs w:val="24"/>
        </w:rPr>
        <w:t xml:space="preserve">Validation of SOPs </w:t>
      </w:r>
    </w:p>
    <w:p w14:paraId="5CDEEB82" w14:textId="77777777" w:rsidR="00E97138" w:rsidRPr="001B1F13" w:rsidRDefault="00E97138" w:rsidP="001B1F13">
      <w:pPr>
        <w:pStyle w:val="ListParagraph"/>
        <w:spacing w:after="0" w:line="240" w:lineRule="auto"/>
        <w:ind w:left="360"/>
        <w:jc w:val="both"/>
        <w:rPr>
          <w:rFonts w:asciiTheme="majorBidi" w:hAnsiTheme="majorBidi" w:cstheme="majorBidi"/>
          <w:b/>
          <w:bCs/>
          <w:sz w:val="24"/>
          <w:szCs w:val="24"/>
        </w:rPr>
      </w:pPr>
    </w:p>
    <w:p w14:paraId="6359DA5E" w14:textId="77777777" w:rsidR="00FB3C36" w:rsidRPr="001B1F13" w:rsidRDefault="00FB3C36" w:rsidP="001B1F13">
      <w:pPr>
        <w:pStyle w:val="ListParagraph"/>
        <w:numPr>
          <w:ilvl w:val="0"/>
          <w:numId w:val="21"/>
        </w:numPr>
        <w:spacing w:after="0" w:line="240" w:lineRule="auto"/>
        <w:jc w:val="both"/>
        <w:rPr>
          <w:rFonts w:asciiTheme="majorBidi" w:hAnsiTheme="majorBidi" w:cstheme="majorBidi"/>
          <w:sz w:val="24"/>
          <w:szCs w:val="24"/>
        </w:rPr>
      </w:pPr>
      <w:r w:rsidRPr="001B1F13">
        <w:rPr>
          <w:rFonts w:asciiTheme="majorBidi" w:hAnsiTheme="majorBidi" w:cstheme="majorBidi"/>
          <w:sz w:val="24"/>
          <w:szCs w:val="24"/>
        </w:rPr>
        <w:t xml:space="preserve">The consultant is expected to deliver validation workshops to present the SOPs to project team and all relevant stakeholders who will deliver their feedback and comments on the drafted SOPs </w:t>
      </w:r>
    </w:p>
    <w:p w14:paraId="0D9433BF" w14:textId="2BDCDEA7" w:rsidR="00FB3C36" w:rsidRPr="00B27960" w:rsidRDefault="00FB3C36" w:rsidP="00B27960">
      <w:pPr>
        <w:pStyle w:val="ListParagraph"/>
        <w:numPr>
          <w:ilvl w:val="0"/>
          <w:numId w:val="21"/>
        </w:numPr>
        <w:spacing w:after="0" w:line="240" w:lineRule="auto"/>
        <w:jc w:val="both"/>
        <w:rPr>
          <w:rFonts w:asciiTheme="majorBidi" w:hAnsiTheme="majorBidi" w:cstheme="majorBidi"/>
          <w:sz w:val="24"/>
          <w:szCs w:val="24"/>
        </w:rPr>
        <w:sectPr w:rsidR="00FB3C36" w:rsidRPr="00B27960">
          <w:headerReference w:type="default" r:id="rId9"/>
          <w:footerReference w:type="default" r:id="rId10"/>
          <w:headerReference w:type="first" r:id="rId11"/>
          <w:pgSz w:w="12240" w:h="15840"/>
          <w:pgMar w:top="1360" w:right="1300" w:bottom="1200" w:left="1300" w:header="751" w:footer="1000" w:gutter="0"/>
          <w:cols w:space="720"/>
        </w:sectPr>
      </w:pPr>
      <w:r w:rsidRPr="001B1F13">
        <w:rPr>
          <w:rFonts w:asciiTheme="majorBidi" w:hAnsiTheme="majorBidi" w:cstheme="majorBidi"/>
          <w:sz w:val="24"/>
          <w:szCs w:val="24"/>
        </w:rPr>
        <w:t xml:space="preserve">The consultant shall integrate the comments and feedback and deliver the final version of the SOPs </w:t>
      </w:r>
    </w:p>
    <w:p w14:paraId="1CDAF18C" w14:textId="77777777" w:rsidR="00BE425E" w:rsidRPr="001B1F13" w:rsidRDefault="00BE425E" w:rsidP="00176676">
      <w:pPr>
        <w:widowControl w:val="0"/>
        <w:pBdr>
          <w:top w:val="nil"/>
          <w:left w:val="nil"/>
          <w:bottom w:val="nil"/>
          <w:right w:val="nil"/>
          <w:between w:val="nil"/>
        </w:pBdr>
        <w:tabs>
          <w:tab w:val="left" w:pos="839"/>
        </w:tabs>
        <w:spacing w:before="56" w:after="0" w:line="240" w:lineRule="auto"/>
        <w:rPr>
          <w:rFonts w:asciiTheme="majorBidi" w:eastAsia="Carlito" w:hAnsiTheme="majorBidi" w:cstheme="majorBidi"/>
          <w:b/>
        </w:rPr>
      </w:pPr>
    </w:p>
    <w:p w14:paraId="167151AB" w14:textId="77777777" w:rsidR="00BE425E" w:rsidRPr="001B1F13" w:rsidRDefault="00BE425E" w:rsidP="005B03A3">
      <w:pPr>
        <w:widowControl w:val="0"/>
        <w:numPr>
          <w:ilvl w:val="0"/>
          <w:numId w:val="5"/>
        </w:numPr>
        <w:shd w:val="clear" w:color="auto" w:fill="D0CECE" w:themeFill="background2" w:themeFillShade="E6"/>
        <w:tabs>
          <w:tab w:val="left" w:pos="839"/>
        </w:tabs>
        <w:spacing w:after="0" w:line="240" w:lineRule="auto"/>
        <w:ind w:hanging="361"/>
        <w:outlineLvl w:val="0"/>
        <w:rPr>
          <w:rFonts w:asciiTheme="majorBidi" w:eastAsia="Carlito" w:hAnsiTheme="majorBidi" w:cstheme="majorBidi"/>
          <w:b/>
          <w:bCs/>
          <w:color w:val="C00000"/>
          <w:sz w:val="24"/>
          <w:szCs w:val="24"/>
        </w:rPr>
      </w:pPr>
      <w:r w:rsidRPr="001B1F13">
        <w:rPr>
          <w:rFonts w:asciiTheme="majorBidi" w:eastAsia="Carlito" w:hAnsiTheme="majorBidi" w:cstheme="majorBidi"/>
          <w:b/>
          <w:bCs/>
          <w:color w:val="C00000"/>
          <w:sz w:val="24"/>
          <w:szCs w:val="24"/>
        </w:rPr>
        <w:t>Deliverables &amp; Activities</w:t>
      </w:r>
    </w:p>
    <w:p w14:paraId="1456BD61" w14:textId="77777777" w:rsidR="00BE425E" w:rsidRPr="001B1F13" w:rsidRDefault="00BE425E" w:rsidP="00BE425E">
      <w:pPr>
        <w:widowControl w:val="0"/>
        <w:pBdr>
          <w:top w:val="nil"/>
          <w:left w:val="nil"/>
          <w:bottom w:val="nil"/>
          <w:right w:val="nil"/>
          <w:between w:val="nil"/>
        </w:pBdr>
        <w:spacing w:before="1" w:after="0" w:line="240" w:lineRule="auto"/>
        <w:rPr>
          <w:rFonts w:asciiTheme="majorBidi" w:eastAsia="Carlito" w:hAnsiTheme="majorBidi" w:cstheme="majorBidi"/>
          <w:b/>
          <w:color w:val="000000"/>
        </w:rPr>
      </w:pPr>
    </w:p>
    <w:p w14:paraId="0375F0B5" w14:textId="07017CE9" w:rsidR="00BE425E" w:rsidRPr="001B1F13" w:rsidRDefault="003D16AE">
      <w:pPr>
        <w:widowControl w:val="0"/>
        <w:pBdr>
          <w:top w:val="nil"/>
          <w:left w:val="nil"/>
          <w:bottom w:val="nil"/>
          <w:right w:val="nil"/>
          <w:between w:val="nil"/>
        </w:pBdr>
        <w:spacing w:after="0" w:line="240" w:lineRule="auto"/>
        <w:ind w:left="118" w:right="332"/>
        <w:jc w:val="both"/>
        <w:rPr>
          <w:rFonts w:asciiTheme="majorBidi" w:eastAsia="Carlito" w:hAnsiTheme="majorBidi" w:cstheme="majorBidi"/>
          <w:color w:val="000000"/>
          <w:sz w:val="24"/>
          <w:szCs w:val="24"/>
        </w:rPr>
      </w:pPr>
      <w:r w:rsidRPr="001B1F13">
        <w:rPr>
          <w:rFonts w:asciiTheme="majorBidi" w:eastAsia="Carlito" w:hAnsiTheme="majorBidi" w:cstheme="majorBidi"/>
          <w:color w:val="000000"/>
          <w:sz w:val="24"/>
          <w:szCs w:val="24"/>
        </w:rPr>
        <w:t xml:space="preserve">All </w:t>
      </w:r>
      <w:r w:rsidR="00032A3F" w:rsidRPr="001B1F13">
        <w:rPr>
          <w:rFonts w:asciiTheme="majorBidi" w:eastAsia="Carlito" w:hAnsiTheme="majorBidi" w:cstheme="majorBidi"/>
          <w:color w:val="000000"/>
          <w:sz w:val="24"/>
          <w:szCs w:val="24"/>
        </w:rPr>
        <w:t>activities</w:t>
      </w:r>
      <w:r w:rsidR="00BE425E" w:rsidRPr="001B1F13">
        <w:rPr>
          <w:rFonts w:asciiTheme="majorBidi" w:eastAsia="Carlito" w:hAnsiTheme="majorBidi" w:cstheme="majorBidi"/>
          <w:color w:val="000000"/>
          <w:sz w:val="24"/>
          <w:szCs w:val="24"/>
        </w:rPr>
        <w:t xml:space="preserve"> </w:t>
      </w:r>
      <w:r w:rsidR="00047BD8" w:rsidRPr="001B1F13">
        <w:rPr>
          <w:rFonts w:asciiTheme="majorBidi" w:eastAsia="Carlito" w:hAnsiTheme="majorBidi" w:cstheme="majorBidi"/>
          <w:color w:val="000000"/>
          <w:sz w:val="24"/>
          <w:szCs w:val="24"/>
        </w:rPr>
        <w:t>shall be achieved</w:t>
      </w:r>
      <w:r w:rsidRPr="001B1F13">
        <w:rPr>
          <w:rFonts w:asciiTheme="majorBidi" w:eastAsia="Carlito" w:hAnsiTheme="majorBidi" w:cstheme="majorBidi"/>
          <w:color w:val="000000"/>
          <w:sz w:val="24"/>
          <w:szCs w:val="24"/>
        </w:rPr>
        <w:t xml:space="preserve"> in close collaboration with </w:t>
      </w:r>
      <w:r w:rsidR="00FB3C36" w:rsidRPr="001B1F13">
        <w:rPr>
          <w:rFonts w:asciiTheme="majorBidi" w:eastAsia="Carlito" w:hAnsiTheme="majorBidi" w:cstheme="majorBidi"/>
          <w:color w:val="000000"/>
          <w:sz w:val="24"/>
          <w:szCs w:val="24"/>
        </w:rPr>
        <w:t xml:space="preserve">the </w:t>
      </w:r>
      <w:r w:rsidR="007A5D71" w:rsidRPr="001B1F13">
        <w:rPr>
          <w:rFonts w:asciiTheme="majorBidi" w:eastAsia="Carlito" w:hAnsiTheme="majorBidi" w:cstheme="majorBidi"/>
          <w:color w:val="000000"/>
          <w:sz w:val="24"/>
          <w:szCs w:val="24"/>
        </w:rPr>
        <w:t>LRC</w:t>
      </w:r>
      <w:r w:rsidR="00E97138" w:rsidRPr="001B1F13">
        <w:rPr>
          <w:rFonts w:asciiTheme="majorBidi" w:eastAsia="Carlito" w:hAnsiTheme="majorBidi" w:cstheme="majorBidi"/>
          <w:color w:val="000000"/>
          <w:sz w:val="24"/>
          <w:szCs w:val="24"/>
        </w:rPr>
        <w:t xml:space="preserve"> </w:t>
      </w:r>
      <w:proofErr w:type="spellStart"/>
      <w:r w:rsidR="00E97138" w:rsidRPr="001B1F13">
        <w:rPr>
          <w:rFonts w:asciiTheme="majorBidi" w:eastAsia="Carlito" w:hAnsiTheme="majorBidi" w:cstheme="majorBidi"/>
          <w:color w:val="000000"/>
          <w:sz w:val="24"/>
          <w:szCs w:val="24"/>
        </w:rPr>
        <w:t>FbF</w:t>
      </w:r>
      <w:proofErr w:type="spellEnd"/>
      <w:r w:rsidR="00E97138" w:rsidRPr="001B1F13">
        <w:rPr>
          <w:rFonts w:asciiTheme="majorBidi" w:eastAsia="Carlito" w:hAnsiTheme="majorBidi" w:cstheme="majorBidi"/>
          <w:color w:val="000000"/>
          <w:sz w:val="24"/>
          <w:szCs w:val="24"/>
        </w:rPr>
        <w:t xml:space="preserve"> Project Team</w:t>
      </w:r>
      <w:r w:rsidR="007A5D71" w:rsidRPr="001B1F13">
        <w:rPr>
          <w:rFonts w:asciiTheme="majorBidi" w:eastAsia="Carlito" w:hAnsiTheme="majorBidi" w:cstheme="majorBidi"/>
          <w:color w:val="000000"/>
          <w:sz w:val="24"/>
          <w:szCs w:val="24"/>
        </w:rPr>
        <w:t xml:space="preserve">. </w:t>
      </w:r>
      <w:r w:rsidR="00047BD8" w:rsidRPr="001B1F13">
        <w:rPr>
          <w:rFonts w:asciiTheme="majorBidi" w:eastAsia="Carlito" w:hAnsiTheme="majorBidi" w:cstheme="majorBidi"/>
          <w:color w:val="000000"/>
          <w:sz w:val="24"/>
          <w:szCs w:val="24"/>
        </w:rPr>
        <w:t>B</w:t>
      </w:r>
      <w:r w:rsidR="007A5D71" w:rsidRPr="001B1F13">
        <w:rPr>
          <w:rFonts w:asciiTheme="majorBidi" w:eastAsia="Carlito" w:hAnsiTheme="majorBidi" w:cstheme="majorBidi"/>
          <w:color w:val="000000"/>
          <w:sz w:val="24"/>
          <w:szCs w:val="24"/>
        </w:rPr>
        <w:t xml:space="preserve">elow </w:t>
      </w:r>
      <w:r w:rsidR="00047BD8" w:rsidRPr="001B1F13">
        <w:rPr>
          <w:rFonts w:asciiTheme="majorBidi" w:eastAsia="Carlito" w:hAnsiTheme="majorBidi" w:cstheme="majorBidi"/>
          <w:color w:val="000000"/>
          <w:sz w:val="24"/>
          <w:szCs w:val="24"/>
        </w:rPr>
        <w:t xml:space="preserve">are </w:t>
      </w:r>
      <w:r w:rsidR="007A5D71" w:rsidRPr="001B1F13">
        <w:rPr>
          <w:rFonts w:asciiTheme="majorBidi" w:eastAsia="Carlito" w:hAnsiTheme="majorBidi" w:cstheme="majorBidi"/>
          <w:color w:val="000000"/>
          <w:sz w:val="24"/>
          <w:szCs w:val="24"/>
        </w:rPr>
        <w:t>the expected deliverables and activitie</w:t>
      </w:r>
      <w:r w:rsidR="00047BD8" w:rsidRPr="001B1F13">
        <w:rPr>
          <w:rFonts w:asciiTheme="majorBidi" w:eastAsia="Carlito" w:hAnsiTheme="majorBidi" w:cstheme="majorBidi"/>
          <w:color w:val="000000"/>
          <w:sz w:val="24"/>
          <w:szCs w:val="24"/>
        </w:rPr>
        <w:t>s:</w:t>
      </w:r>
    </w:p>
    <w:p w14:paraId="75D4CBB7" w14:textId="422C121E" w:rsidR="007A5D71" w:rsidRPr="001B1F13" w:rsidRDefault="007A5D71" w:rsidP="00176676">
      <w:pPr>
        <w:widowControl w:val="0"/>
        <w:pBdr>
          <w:top w:val="nil"/>
          <w:left w:val="nil"/>
          <w:bottom w:val="nil"/>
          <w:right w:val="nil"/>
          <w:between w:val="nil"/>
        </w:pBdr>
        <w:spacing w:after="0" w:line="240" w:lineRule="auto"/>
        <w:ind w:right="332"/>
        <w:jc w:val="both"/>
        <w:rPr>
          <w:rFonts w:asciiTheme="majorBidi" w:eastAsia="Carlito" w:hAnsiTheme="majorBidi" w:cstheme="majorBidi"/>
          <w:color w:val="000000"/>
        </w:rPr>
      </w:pPr>
    </w:p>
    <w:tbl>
      <w:tblPr>
        <w:tblStyle w:val="TableGrid"/>
        <w:tblW w:w="9896" w:type="dxa"/>
        <w:tblInd w:w="118" w:type="dxa"/>
        <w:tblLook w:val="04A0" w:firstRow="1" w:lastRow="0" w:firstColumn="1" w:lastColumn="0" w:noHBand="0" w:noVBand="1"/>
      </w:tblPr>
      <w:tblGrid>
        <w:gridCol w:w="3049"/>
        <w:gridCol w:w="4838"/>
        <w:gridCol w:w="2009"/>
      </w:tblGrid>
      <w:tr w:rsidR="00176676" w:rsidRPr="001B1F13" w14:paraId="0E4DB26A" w14:textId="77777777" w:rsidTr="00B27960">
        <w:trPr>
          <w:trHeight w:val="262"/>
        </w:trPr>
        <w:tc>
          <w:tcPr>
            <w:tcW w:w="3049" w:type="dxa"/>
          </w:tcPr>
          <w:p w14:paraId="307114BF" w14:textId="72F3A60F" w:rsidR="00176676" w:rsidRPr="001B1F13" w:rsidRDefault="00176676" w:rsidP="00FB3C36">
            <w:pPr>
              <w:widowControl w:val="0"/>
              <w:ind w:right="332"/>
              <w:jc w:val="both"/>
              <w:rPr>
                <w:rFonts w:asciiTheme="majorBidi" w:eastAsia="Carlito" w:hAnsiTheme="majorBidi" w:cstheme="majorBidi"/>
                <w:b/>
                <w:bCs/>
                <w:color w:val="000000"/>
                <w:sz w:val="24"/>
                <w:szCs w:val="24"/>
              </w:rPr>
            </w:pPr>
            <w:r w:rsidRPr="001B1F13">
              <w:rPr>
                <w:rFonts w:asciiTheme="majorBidi" w:eastAsia="Carlito" w:hAnsiTheme="majorBidi" w:cstheme="majorBidi"/>
                <w:b/>
                <w:bCs/>
                <w:color w:val="000000"/>
                <w:sz w:val="24"/>
                <w:szCs w:val="24"/>
              </w:rPr>
              <w:t xml:space="preserve">Activity </w:t>
            </w:r>
          </w:p>
        </w:tc>
        <w:tc>
          <w:tcPr>
            <w:tcW w:w="4838" w:type="dxa"/>
          </w:tcPr>
          <w:p w14:paraId="48F05325" w14:textId="4D64EED5" w:rsidR="00176676" w:rsidRPr="001B1F13" w:rsidRDefault="00176676" w:rsidP="00FB3C36">
            <w:pPr>
              <w:widowControl w:val="0"/>
              <w:ind w:right="332"/>
              <w:jc w:val="both"/>
              <w:rPr>
                <w:rFonts w:asciiTheme="majorBidi" w:eastAsia="Carlito" w:hAnsiTheme="majorBidi" w:cstheme="majorBidi"/>
                <w:b/>
                <w:bCs/>
                <w:color w:val="000000"/>
                <w:sz w:val="24"/>
                <w:szCs w:val="24"/>
              </w:rPr>
            </w:pPr>
            <w:r w:rsidRPr="001B1F13">
              <w:rPr>
                <w:rFonts w:asciiTheme="majorBidi" w:eastAsia="Carlito" w:hAnsiTheme="majorBidi" w:cstheme="majorBidi"/>
                <w:b/>
                <w:bCs/>
                <w:color w:val="000000"/>
                <w:sz w:val="24"/>
                <w:szCs w:val="24"/>
              </w:rPr>
              <w:t xml:space="preserve">Description </w:t>
            </w:r>
          </w:p>
        </w:tc>
        <w:tc>
          <w:tcPr>
            <w:tcW w:w="2009" w:type="dxa"/>
          </w:tcPr>
          <w:p w14:paraId="7D35A6D2" w14:textId="44248ADF" w:rsidR="00176676" w:rsidRPr="001B1F13" w:rsidRDefault="00176676" w:rsidP="00FB3C36">
            <w:pPr>
              <w:widowControl w:val="0"/>
              <w:ind w:right="332"/>
              <w:jc w:val="both"/>
              <w:rPr>
                <w:rFonts w:asciiTheme="majorBidi" w:eastAsia="Carlito" w:hAnsiTheme="majorBidi" w:cstheme="majorBidi"/>
                <w:b/>
                <w:bCs/>
                <w:color w:val="000000"/>
                <w:sz w:val="24"/>
                <w:szCs w:val="24"/>
              </w:rPr>
            </w:pPr>
            <w:r w:rsidRPr="001B1F13">
              <w:rPr>
                <w:rFonts w:asciiTheme="majorBidi" w:eastAsia="Carlito" w:hAnsiTheme="majorBidi" w:cstheme="majorBidi"/>
                <w:b/>
                <w:bCs/>
                <w:color w:val="000000"/>
                <w:sz w:val="24"/>
                <w:szCs w:val="24"/>
              </w:rPr>
              <w:t xml:space="preserve">Milestone </w:t>
            </w:r>
          </w:p>
        </w:tc>
      </w:tr>
      <w:tr w:rsidR="00176676" w:rsidRPr="001B1F13" w14:paraId="5D00FF9C" w14:textId="77777777" w:rsidTr="005240FE">
        <w:trPr>
          <w:trHeight w:val="2353"/>
        </w:trPr>
        <w:tc>
          <w:tcPr>
            <w:tcW w:w="3049" w:type="dxa"/>
          </w:tcPr>
          <w:p w14:paraId="3A195F20" w14:textId="77777777" w:rsidR="00176676" w:rsidRPr="001B1F13" w:rsidRDefault="00176676" w:rsidP="007A5D71">
            <w:pPr>
              <w:rPr>
                <w:rFonts w:asciiTheme="majorBidi" w:hAnsiTheme="majorBidi" w:cstheme="majorBidi"/>
                <w:sz w:val="24"/>
                <w:szCs w:val="24"/>
                <w:lang w:val="en-US"/>
              </w:rPr>
            </w:pPr>
            <w:r w:rsidRPr="001B1F13">
              <w:rPr>
                <w:rFonts w:asciiTheme="majorBidi" w:hAnsiTheme="majorBidi" w:cstheme="majorBidi"/>
                <w:sz w:val="24"/>
                <w:szCs w:val="24"/>
                <w:lang w:val="en-US"/>
              </w:rPr>
              <w:t>Inception Report</w:t>
            </w:r>
          </w:p>
          <w:p w14:paraId="55C2442E" w14:textId="77777777" w:rsidR="00176676" w:rsidRPr="001B1F13" w:rsidRDefault="00176676" w:rsidP="00FB3C36">
            <w:pPr>
              <w:widowControl w:val="0"/>
              <w:ind w:right="332"/>
              <w:jc w:val="both"/>
              <w:rPr>
                <w:rFonts w:asciiTheme="majorBidi" w:eastAsia="Carlito" w:hAnsiTheme="majorBidi" w:cstheme="majorBidi"/>
                <w:color w:val="000000"/>
                <w:sz w:val="24"/>
                <w:szCs w:val="24"/>
              </w:rPr>
            </w:pPr>
          </w:p>
        </w:tc>
        <w:tc>
          <w:tcPr>
            <w:tcW w:w="4838" w:type="dxa"/>
          </w:tcPr>
          <w:p w14:paraId="4EFCBAA1" w14:textId="4176327F" w:rsidR="00176676" w:rsidRPr="001B1F13" w:rsidRDefault="00176676" w:rsidP="00004F58">
            <w:pPr>
              <w:jc w:val="both"/>
              <w:rPr>
                <w:rFonts w:asciiTheme="majorBidi" w:eastAsia="Carlito" w:hAnsiTheme="majorBidi" w:cstheme="majorBidi"/>
                <w:sz w:val="24"/>
                <w:szCs w:val="24"/>
              </w:rPr>
            </w:pPr>
            <w:r w:rsidRPr="001B1F13">
              <w:rPr>
                <w:rFonts w:asciiTheme="majorBidi" w:hAnsiTheme="majorBidi" w:cstheme="majorBidi"/>
                <w:sz w:val="24"/>
                <w:szCs w:val="24"/>
                <w:lang w:val="en-US"/>
              </w:rPr>
              <w:t xml:space="preserve">Detailed inception report including </w:t>
            </w:r>
            <w:r w:rsidR="00047BD8" w:rsidRPr="001B1F13">
              <w:rPr>
                <w:rFonts w:asciiTheme="majorBidi" w:hAnsiTheme="majorBidi" w:cstheme="majorBidi"/>
                <w:sz w:val="24"/>
                <w:szCs w:val="24"/>
                <w:lang w:val="en-US"/>
              </w:rPr>
              <w:t xml:space="preserve">the </w:t>
            </w:r>
            <w:r w:rsidRPr="001B1F13">
              <w:rPr>
                <w:rFonts w:asciiTheme="majorBidi" w:hAnsiTheme="majorBidi" w:cstheme="majorBidi"/>
                <w:sz w:val="24"/>
                <w:szCs w:val="24"/>
                <w:lang w:val="en-US"/>
              </w:rPr>
              <w:t>methodology, elaborated key questions and evaluation matrix, ethical consideration and quality control measures, detailed work plan, data collection tools and dissemination plan. To be validat</w:t>
            </w:r>
            <w:r w:rsidR="00004F58">
              <w:rPr>
                <w:rFonts w:asciiTheme="majorBidi" w:hAnsiTheme="majorBidi" w:cstheme="majorBidi"/>
                <w:sz w:val="24"/>
                <w:szCs w:val="24"/>
                <w:lang w:val="en-US"/>
              </w:rPr>
              <w:t xml:space="preserve">ed by LRC </w:t>
            </w:r>
          </w:p>
        </w:tc>
        <w:tc>
          <w:tcPr>
            <w:tcW w:w="2009" w:type="dxa"/>
            <w:shd w:val="clear" w:color="auto" w:fill="auto"/>
          </w:tcPr>
          <w:p w14:paraId="18BE70FB" w14:textId="2D812888" w:rsidR="00176676" w:rsidRPr="005240FE" w:rsidRDefault="00176676" w:rsidP="002F01C5">
            <w:pPr>
              <w:widowControl w:val="0"/>
              <w:ind w:left="118" w:right="332"/>
              <w:jc w:val="both"/>
              <w:rPr>
                <w:rFonts w:asciiTheme="majorBidi" w:eastAsia="Carlito" w:hAnsiTheme="majorBidi" w:cstheme="majorBidi"/>
                <w:sz w:val="24"/>
                <w:szCs w:val="24"/>
              </w:rPr>
            </w:pPr>
            <w:r w:rsidRPr="005240FE">
              <w:rPr>
                <w:rFonts w:asciiTheme="majorBidi" w:eastAsia="Carlito" w:hAnsiTheme="majorBidi" w:cstheme="majorBidi"/>
                <w:sz w:val="24"/>
                <w:szCs w:val="24"/>
              </w:rPr>
              <w:t>11 November 2022</w:t>
            </w:r>
          </w:p>
        </w:tc>
      </w:tr>
      <w:tr w:rsidR="00176676" w:rsidRPr="001B1F13" w14:paraId="38D4E410" w14:textId="77777777" w:rsidTr="005240FE">
        <w:trPr>
          <w:trHeight w:val="1310"/>
        </w:trPr>
        <w:tc>
          <w:tcPr>
            <w:tcW w:w="3049" w:type="dxa"/>
          </w:tcPr>
          <w:p w14:paraId="652BA0F3" w14:textId="77777777" w:rsidR="00176676" w:rsidRPr="001B1F13" w:rsidRDefault="00176676" w:rsidP="007A5D71">
            <w:pPr>
              <w:rPr>
                <w:rFonts w:asciiTheme="majorBidi" w:hAnsiTheme="majorBidi" w:cstheme="majorBidi"/>
                <w:sz w:val="24"/>
                <w:szCs w:val="24"/>
                <w:lang w:val="en-US"/>
              </w:rPr>
            </w:pPr>
            <w:r w:rsidRPr="001B1F13">
              <w:rPr>
                <w:rFonts w:asciiTheme="majorBidi" w:hAnsiTheme="majorBidi" w:cstheme="majorBidi"/>
                <w:sz w:val="24"/>
                <w:szCs w:val="24"/>
                <w:lang w:val="en-US"/>
              </w:rPr>
              <w:t xml:space="preserve">Workshop to present results and road map </w:t>
            </w:r>
          </w:p>
          <w:p w14:paraId="0A5AE6E1" w14:textId="77777777" w:rsidR="00176676" w:rsidRPr="001B1F13" w:rsidRDefault="00176676" w:rsidP="00FB3C36">
            <w:pPr>
              <w:widowControl w:val="0"/>
              <w:ind w:right="332"/>
              <w:jc w:val="both"/>
              <w:rPr>
                <w:rFonts w:asciiTheme="majorBidi" w:eastAsia="Carlito" w:hAnsiTheme="majorBidi" w:cstheme="majorBidi"/>
                <w:color w:val="000000"/>
                <w:sz w:val="24"/>
                <w:szCs w:val="24"/>
              </w:rPr>
            </w:pPr>
          </w:p>
        </w:tc>
        <w:tc>
          <w:tcPr>
            <w:tcW w:w="4838" w:type="dxa"/>
          </w:tcPr>
          <w:p w14:paraId="1403D4E1" w14:textId="1397C787" w:rsidR="00176676" w:rsidRPr="001B1F13" w:rsidRDefault="00176676" w:rsidP="00176676">
            <w:pPr>
              <w:jc w:val="both"/>
              <w:rPr>
                <w:rFonts w:asciiTheme="majorBidi" w:hAnsiTheme="majorBidi" w:cstheme="majorBidi"/>
                <w:sz w:val="24"/>
                <w:szCs w:val="24"/>
                <w:lang w:val="en-US"/>
              </w:rPr>
            </w:pPr>
            <w:r w:rsidRPr="001B1F13">
              <w:rPr>
                <w:rFonts w:asciiTheme="majorBidi" w:hAnsiTheme="majorBidi" w:cstheme="majorBidi"/>
                <w:sz w:val="24"/>
                <w:szCs w:val="24"/>
                <w:lang w:val="en-US"/>
              </w:rPr>
              <w:t>For the presentation of preliminary findings after the completion of data collection and prior to drafting the SOPs</w:t>
            </w:r>
          </w:p>
          <w:p w14:paraId="445D4EB2" w14:textId="77777777" w:rsidR="00176676" w:rsidRPr="001B1F13" w:rsidRDefault="00176676" w:rsidP="00176676">
            <w:pPr>
              <w:widowControl w:val="0"/>
              <w:ind w:left="118" w:right="332"/>
              <w:jc w:val="both"/>
              <w:rPr>
                <w:rFonts w:asciiTheme="majorBidi" w:hAnsiTheme="majorBidi" w:cstheme="majorBidi"/>
                <w:sz w:val="24"/>
                <w:szCs w:val="24"/>
                <w:lang w:val="en-US"/>
              </w:rPr>
            </w:pPr>
          </w:p>
        </w:tc>
        <w:tc>
          <w:tcPr>
            <w:tcW w:w="2009" w:type="dxa"/>
            <w:shd w:val="clear" w:color="auto" w:fill="auto"/>
          </w:tcPr>
          <w:p w14:paraId="5C580C18" w14:textId="3F4B3C83" w:rsidR="00176676" w:rsidRPr="005240FE" w:rsidRDefault="00176676" w:rsidP="002F01C5">
            <w:pPr>
              <w:widowControl w:val="0"/>
              <w:ind w:left="118" w:right="332"/>
              <w:jc w:val="both"/>
              <w:rPr>
                <w:rFonts w:asciiTheme="majorBidi" w:eastAsia="Carlito" w:hAnsiTheme="majorBidi" w:cstheme="majorBidi"/>
                <w:sz w:val="24"/>
                <w:szCs w:val="24"/>
              </w:rPr>
            </w:pPr>
            <w:r w:rsidRPr="005240FE">
              <w:rPr>
                <w:rFonts w:asciiTheme="majorBidi" w:eastAsia="Carlito" w:hAnsiTheme="majorBidi" w:cstheme="majorBidi"/>
                <w:sz w:val="24"/>
                <w:szCs w:val="24"/>
              </w:rPr>
              <w:t>15 November 2022</w:t>
            </w:r>
          </w:p>
        </w:tc>
      </w:tr>
      <w:tr w:rsidR="00176676" w:rsidRPr="001B1F13" w14:paraId="5A1FE696" w14:textId="77777777" w:rsidTr="005240FE">
        <w:trPr>
          <w:trHeight w:val="2359"/>
        </w:trPr>
        <w:tc>
          <w:tcPr>
            <w:tcW w:w="3049" w:type="dxa"/>
          </w:tcPr>
          <w:p w14:paraId="3D8032AF" w14:textId="34EF5CFE" w:rsidR="00176676" w:rsidRPr="001B1F13" w:rsidRDefault="00047BD8" w:rsidP="007A5D71">
            <w:pPr>
              <w:rPr>
                <w:rFonts w:asciiTheme="majorBidi" w:hAnsiTheme="majorBidi" w:cstheme="majorBidi"/>
                <w:sz w:val="24"/>
                <w:szCs w:val="24"/>
                <w:lang w:val="en-US"/>
              </w:rPr>
            </w:pPr>
            <w:r w:rsidRPr="001B1F13">
              <w:rPr>
                <w:rFonts w:asciiTheme="majorBidi" w:hAnsiTheme="majorBidi" w:cstheme="majorBidi"/>
                <w:sz w:val="24"/>
                <w:szCs w:val="24"/>
                <w:lang w:val="en-US"/>
              </w:rPr>
              <w:t>Four</w:t>
            </w:r>
            <w:r w:rsidR="00176676" w:rsidRPr="001B1F13">
              <w:rPr>
                <w:rFonts w:asciiTheme="majorBidi" w:hAnsiTheme="majorBidi" w:cstheme="majorBidi"/>
                <w:sz w:val="24"/>
                <w:szCs w:val="24"/>
                <w:lang w:val="en-US"/>
              </w:rPr>
              <w:t xml:space="preserve"> sets of standard operating procedures: </w:t>
            </w:r>
          </w:p>
          <w:p w14:paraId="7A254859" w14:textId="77777777" w:rsidR="00176676" w:rsidRPr="001B1F13" w:rsidRDefault="00176676" w:rsidP="007A5D71">
            <w:pPr>
              <w:pStyle w:val="ListParagraph"/>
              <w:numPr>
                <w:ilvl w:val="1"/>
                <w:numId w:val="19"/>
              </w:numPr>
              <w:rPr>
                <w:rFonts w:asciiTheme="majorBidi" w:hAnsiTheme="majorBidi" w:cstheme="majorBidi"/>
                <w:sz w:val="24"/>
                <w:szCs w:val="24"/>
                <w:lang w:val="en-US"/>
              </w:rPr>
            </w:pPr>
            <w:r w:rsidRPr="001B1F13">
              <w:rPr>
                <w:rFonts w:asciiTheme="majorBidi" w:hAnsiTheme="majorBidi" w:cstheme="majorBidi"/>
                <w:sz w:val="24"/>
                <w:szCs w:val="24"/>
                <w:lang w:val="en-US"/>
              </w:rPr>
              <w:t>Fast Track procurement SOPs</w:t>
            </w:r>
          </w:p>
          <w:p w14:paraId="03558A4D" w14:textId="77777777" w:rsidR="00176676" w:rsidRPr="001B1F13" w:rsidRDefault="00176676" w:rsidP="007A5D71">
            <w:pPr>
              <w:pStyle w:val="ListParagraph"/>
              <w:numPr>
                <w:ilvl w:val="1"/>
                <w:numId w:val="19"/>
              </w:numPr>
              <w:rPr>
                <w:rFonts w:asciiTheme="majorBidi" w:hAnsiTheme="majorBidi" w:cstheme="majorBidi"/>
                <w:sz w:val="24"/>
                <w:szCs w:val="24"/>
                <w:lang w:val="en-US"/>
              </w:rPr>
            </w:pPr>
            <w:r w:rsidRPr="001B1F13">
              <w:rPr>
                <w:rFonts w:asciiTheme="majorBidi" w:hAnsiTheme="majorBidi" w:cstheme="majorBidi"/>
                <w:sz w:val="24"/>
                <w:szCs w:val="24"/>
                <w:lang w:val="en-US"/>
              </w:rPr>
              <w:t>Fast Track finance SOPs</w:t>
            </w:r>
          </w:p>
          <w:p w14:paraId="03A76B24" w14:textId="77777777" w:rsidR="00176676" w:rsidRPr="001B1F13" w:rsidRDefault="00176676" w:rsidP="007A5D71">
            <w:pPr>
              <w:pStyle w:val="ListParagraph"/>
              <w:numPr>
                <w:ilvl w:val="1"/>
                <w:numId w:val="19"/>
              </w:numPr>
              <w:rPr>
                <w:rFonts w:asciiTheme="majorBidi" w:hAnsiTheme="majorBidi" w:cstheme="majorBidi"/>
                <w:sz w:val="24"/>
                <w:szCs w:val="24"/>
                <w:lang w:val="en-US"/>
              </w:rPr>
            </w:pPr>
            <w:r w:rsidRPr="001B1F13">
              <w:rPr>
                <w:rFonts w:asciiTheme="majorBidi" w:hAnsiTheme="majorBidi" w:cstheme="majorBidi"/>
                <w:sz w:val="24"/>
                <w:szCs w:val="24"/>
                <w:lang w:val="en-US"/>
              </w:rPr>
              <w:t>Fast Track logistics SOPs including fleet and warehouse</w:t>
            </w:r>
          </w:p>
          <w:p w14:paraId="48C5FC46" w14:textId="77777777" w:rsidR="00176676" w:rsidRPr="001B1F13" w:rsidRDefault="00176676" w:rsidP="007A5D71">
            <w:pPr>
              <w:pStyle w:val="ListParagraph"/>
              <w:numPr>
                <w:ilvl w:val="1"/>
                <w:numId w:val="19"/>
              </w:numPr>
              <w:rPr>
                <w:rFonts w:asciiTheme="majorBidi" w:hAnsiTheme="majorBidi" w:cstheme="majorBidi"/>
                <w:sz w:val="24"/>
                <w:szCs w:val="24"/>
                <w:lang w:val="en-US"/>
              </w:rPr>
            </w:pPr>
            <w:r w:rsidRPr="001B1F13">
              <w:rPr>
                <w:rFonts w:asciiTheme="majorBidi" w:hAnsiTheme="majorBidi" w:cstheme="majorBidi"/>
                <w:sz w:val="24"/>
                <w:szCs w:val="24"/>
                <w:lang w:val="en-US"/>
              </w:rPr>
              <w:t>Fast Track recruitment SOPs (Human Resource Management)</w:t>
            </w:r>
          </w:p>
          <w:p w14:paraId="5A3E1081" w14:textId="77777777" w:rsidR="00176676" w:rsidRPr="001B1F13" w:rsidRDefault="00176676" w:rsidP="00FB3C36">
            <w:pPr>
              <w:widowControl w:val="0"/>
              <w:ind w:right="332"/>
              <w:jc w:val="both"/>
              <w:rPr>
                <w:rFonts w:asciiTheme="majorBidi" w:eastAsia="Carlito" w:hAnsiTheme="majorBidi" w:cstheme="majorBidi"/>
                <w:color w:val="000000"/>
                <w:sz w:val="24"/>
                <w:szCs w:val="24"/>
                <w:lang w:val="en-US"/>
              </w:rPr>
            </w:pPr>
          </w:p>
        </w:tc>
        <w:tc>
          <w:tcPr>
            <w:tcW w:w="4838" w:type="dxa"/>
          </w:tcPr>
          <w:p w14:paraId="6FEA7C4B" w14:textId="7A4FDE87" w:rsidR="00176676" w:rsidRPr="001B1F13" w:rsidRDefault="00176676" w:rsidP="00176676">
            <w:pPr>
              <w:jc w:val="both"/>
              <w:rPr>
                <w:rFonts w:asciiTheme="majorBidi" w:hAnsiTheme="majorBidi" w:cstheme="majorBidi"/>
                <w:sz w:val="24"/>
                <w:szCs w:val="24"/>
                <w:lang w:val="en-US"/>
              </w:rPr>
            </w:pPr>
            <w:r w:rsidRPr="001B1F13">
              <w:rPr>
                <w:rFonts w:asciiTheme="majorBidi" w:hAnsiTheme="majorBidi" w:cstheme="majorBidi"/>
                <w:sz w:val="24"/>
                <w:szCs w:val="24"/>
                <w:lang w:val="en-US"/>
              </w:rPr>
              <w:t xml:space="preserve">The outline and page count to be agreed upon after validation of inception report, and final SOPs should include a standalone executive summary. </w:t>
            </w:r>
            <w:r w:rsidR="00211EE6" w:rsidRPr="001B1F13">
              <w:rPr>
                <w:rFonts w:asciiTheme="majorBidi" w:hAnsiTheme="majorBidi" w:cstheme="majorBidi"/>
                <w:sz w:val="24"/>
                <w:szCs w:val="24"/>
                <w:lang w:val="en-US"/>
              </w:rPr>
              <w:t>The consultant should compile relevant concerns and comments and ensure subsequent in</w:t>
            </w:r>
            <w:r w:rsidR="004469DF" w:rsidRPr="001B1F13">
              <w:rPr>
                <w:rFonts w:asciiTheme="majorBidi" w:hAnsiTheme="majorBidi" w:cstheme="majorBidi"/>
                <w:sz w:val="24"/>
                <w:szCs w:val="24"/>
                <w:lang w:val="en-US"/>
              </w:rPr>
              <w:t>corporation into the final SOPs</w:t>
            </w:r>
          </w:p>
        </w:tc>
        <w:tc>
          <w:tcPr>
            <w:tcW w:w="2009" w:type="dxa"/>
            <w:shd w:val="clear" w:color="auto" w:fill="auto"/>
          </w:tcPr>
          <w:p w14:paraId="1A0C04C6" w14:textId="5361F46B" w:rsidR="00176676" w:rsidRPr="005240FE" w:rsidRDefault="00176676" w:rsidP="002F01C5">
            <w:pPr>
              <w:widowControl w:val="0"/>
              <w:ind w:left="118" w:right="332"/>
              <w:jc w:val="both"/>
              <w:rPr>
                <w:rFonts w:asciiTheme="majorBidi" w:eastAsia="Carlito" w:hAnsiTheme="majorBidi" w:cstheme="majorBidi"/>
                <w:sz w:val="24"/>
                <w:szCs w:val="24"/>
              </w:rPr>
            </w:pPr>
            <w:r w:rsidRPr="005240FE">
              <w:rPr>
                <w:rFonts w:asciiTheme="majorBidi" w:eastAsia="Carlito" w:hAnsiTheme="majorBidi" w:cstheme="majorBidi"/>
                <w:sz w:val="24"/>
                <w:szCs w:val="24"/>
              </w:rPr>
              <w:t>02 December 2022</w:t>
            </w:r>
          </w:p>
        </w:tc>
      </w:tr>
      <w:tr w:rsidR="00176676" w:rsidRPr="001B1F13" w14:paraId="60FDD08A" w14:textId="77777777" w:rsidTr="005240FE">
        <w:trPr>
          <w:trHeight w:val="1042"/>
        </w:trPr>
        <w:tc>
          <w:tcPr>
            <w:tcW w:w="3049" w:type="dxa"/>
          </w:tcPr>
          <w:p w14:paraId="03C2AD89" w14:textId="77777777" w:rsidR="00176676" w:rsidRPr="001B1F13" w:rsidRDefault="00176676" w:rsidP="007A5D71">
            <w:pPr>
              <w:widowControl w:val="0"/>
              <w:pBdr>
                <w:top w:val="nil"/>
                <w:left w:val="nil"/>
                <w:bottom w:val="nil"/>
                <w:right w:val="nil"/>
                <w:between w:val="nil"/>
              </w:pBdr>
              <w:ind w:left="118" w:right="332"/>
              <w:jc w:val="both"/>
              <w:rPr>
                <w:rFonts w:asciiTheme="majorBidi" w:eastAsia="Carlito" w:hAnsiTheme="majorBidi" w:cstheme="majorBidi"/>
                <w:sz w:val="24"/>
                <w:szCs w:val="24"/>
                <w:highlight w:val="yellow"/>
              </w:rPr>
            </w:pPr>
          </w:p>
          <w:p w14:paraId="5E881B70" w14:textId="77777777" w:rsidR="00176676" w:rsidRPr="001B1F13" w:rsidRDefault="00176676" w:rsidP="002F01C5">
            <w:pPr>
              <w:rPr>
                <w:rFonts w:asciiTheme="majorBidi" w:hAnsiTheme="majorBidi" w:cstheme="majorBidi"/>
                <w:sz w:val="24"/>
                <w:szCs w:val="24"/>
                <w:lang w:val="en-US"/>
              </w:rPr>
            </w:pPr>
            <w:r w:rsidRPr="001B1F13">
              <w:rPr>
                <w:rFonts w:asciiTheme="majorBidi" w:hAnsiTheme="majorBidi" w:cstheme="majorBidi"/>
                <w:sz w:val="24"/>
                <w:szCs w:val="24"/>
                <w:lang w:val="en-US"/>
              </w:rPr>
              <w:t xml:space="preserve">Validation Workshop </w:t>
            </w:r>
          </w:p>
          <w:p w14:paraId="14DDED59" w14:textId="77777777" w:rsidR="00176676" w:rsidRPr="001B1F13" w:rsidRDefault="00176676" w:rsidP="00FB3C36">
            <w:pPr>
              <w:widowControl w:val="0"/>
              <w:ind w:right="332"/>
              <w:jc w:val="both"/>
              <w:rPr>
                <w:rFonts w:asciiTheme="majorBidi" w:eastAsia="Carlito" w:hAnsiTheme="majorBidi" w:cstheme="majorBidi"/>
                <w:color w:val="000000"/>
                <w:sz w:val="24"/>
                <w:szCs w:val="24"/>
              </w:rPr>
            </w:pPr>
          </w:p>
        </w:tc>
        <w:tc>
          <w:tcPr>
            <w:tcW w:w="4838" w:type="dxa"/>
          </w:tcPr>
          <w:p w14:paraId="71B0FCE2" w14:textId="1D025BBC" w:rsidR="00176676" w:rsidRPr="001B1F13" w:rsidRDefault="00176676" w:rsidP="00176676">
            <w:pPr>
              <w:jc w:val="both"/>
              <w:rPr>
                <w:rFonts w:asciiTheme="majorBidi" w:eastAsia="Carlito" w:hAnsiTheme="majorBidi" w:cstheme="majorBidi"/>
                <w:sz w:val="24"/>
                <w:szCs w:val="24"/>
              </w:rPr>
            </w:pPr>
            <w:r w:rsidRPr="001B1F13">
              <w:rPr>
                <w:rFonts w:asciiTheme="majorBidi" w:hAnsiTheme="majorBidi" w:cstheme="majorBidi"/>
                <w:sz w:val="24"/>
                <w:szCs w:val="24"/>
                <w:lang w:val="en-US"/>
              </w:rPr>
              <w:t xml:space="preserve">Validation workshop for the presentation of the final SOPs for feedback and comments by all relevant stakeholders </w:t>
            </w:r>
          </w:p>
        </w:tc>
        <w:tc>
          <w:tcPr>
            <w:tcW w:w="2009" w:type="dxa"/>
            <w:shd w:val="clear" w:color="auto" w:fill="auto"/>
          </w:tcPr>
          <w:p w14:paraId="20E7358B" w14:textId="049560D8" w:rsidR="00176676" w:rsidRPr="005240FE" w:rsidRDefault="00176676" w:rsidP="002F01C5">
            <w:pPr>
              <w:widowControl w:val="0"/>
              <w:ind w:left="118" w:right="332"/>
              <w:jc w:val="both"/>
              <w:rPr>
                <w:rFonts w:asciiTheme="majorBidi" w:eastAsia="Carlito" w:hAnsiTheme="majorBidi" w:cstheme="majorBidi"/>
                <w:sz w:val="24"/>
                <w:szCs w:val="24"/>
              </w:rPr>
            </w:pPr>
            <w:r w:rsidRPr="005240FE">
              <w:rPr>
                <w:rFonts w:asciiTheme="majorBidi" w:eastAsia="Carlito" w:hAnsiTheme="majorBidi" w:cstheme="majorBidi"/>
                <w:sz w:val="24"/>
                <w:szCs w:val="24"/>
              </w:rPr>
              <w:t>07 December 2022</w:t>
            </w:r>
          </w:p>
        </w:tc>
      </w:tr>
      <w:tr w:rsidR="00176676" w:rsidRPr="001B1F13" w14:paraId="1E7B54F2" w14:textId="77777777" w:rsidTr="005240FE">
        <w:trPr>
          <w:trHeight w:val="2359"/>
        </w:trPr>
        <w:tc>
          <w:tcPr>
            <w:tcW w:w="3049" w:type="dxa"/>
          </w:tcPr>
          <w:p w14:paraId="04361D12" w14:textId="5810D8AC" w:rsidR="00176676" w:rsidRPr="001B1F13" w:rsidRDefault="00176676" w:rsidP="00FB3C36">
            <w:pPr>
              <w:widowControl w:val="0"/>
              <w:ind w:right="332"/>
              <w:jc w:val="both"/>
              <w:rPr>
                <w:rFonts w:asciiTheme="majorBidi" w:eastAsia="Carlito" w:hAnsiTheme="majorBidi" w:cstheme="majorBidi"/>
                <w:color w:val="000000"/>
                <w:sz w:val="24"/>
                <w:szCs w:val="24"/>
              </w:rPr>
            </w:pPr>
            <w:r w:rsidRPr="001B1F13">
              <w:rPr>
                <w:rFonts w:asciiTheme="majorBidi" w:eastAsia="Carlito" w:hAnsiTheme="majorBidi" w:cstheme="majorBidi"/>
                <w:color w:val="000000"/>
                <w:sz w:val="24"/>
                <w:szCs w:val="24"/>
              </w:rPr>
              <w:t xml:space="preserve">Final Set of SOPs </w:t>
            </w:r>
          </w:p>
        </w:tc>
        <w:tc>
          <w:tcPr>
            <w:tcW w:w="4838" w:type="dxa"/>
          </w:tcPr>
          <w:p w14:paraId="77302016" w14:textId="77777777" w:rsidR="00176676" w:rsidRDefault="00211EE6" w:rsidP="00211EE6">
            <w:pPr>
              <w:jc w:val="both"/>
              <w:rPr>
                <w:rFonts w:asciiTheme="majorBidi" w:eastAsia="Carlito" w:hAnsiTheme="majorBidi" w:cstheme="majorBidi"/>
                <w:sz w:val="24"/>
                <w:szCs w:val="24"/>
              </w:rPr>
            </w:pPr>
            <w:r w:rsidRPr="001B1F13">
              <w:rPr>
                <w:rFonts w:asciiTheme="majorBidi" w:hAnsiTheme="majorBidi" w:cstheme="majorBidi"/>
                <w:sz w:val="24"/>
                <w:szCs w:val="24"/>
                <w:lang w:val="en-US"/>
              </w:rPr>
              <w:t xml:space="preserve">A final written version of the SOPs providing a clear description of the context and the steps to be taken by the LRC in emergencies. The latest version of the SOPs  will have taken into account the comments and recommendations made by the all relevant stakeholders </w:t>
            </w:r>
            <w:r w:rsidR="00176676" w:rsidRPr="001B1F13">
              <w:rPr>
                <w:rFonts w:asciiTheme="majorBidi" w:hAnsiTheme="majorBidi" w:cstheme="majorBidi"/>
                <w:sz w:val="24"/>
                <w:szCs w:val="24"/>
                <w:lang w:val="en-US"/>
              </w:rPr>
              <w:t>at the validation workshop</w:t>
            </w:r>
            <w:r w:rsidR="00176676" w:rsidRPr="001B1F13">
              <w:rPr>
                <w:rFonts w:asciiTheme="majorBidi" w:eastAsia="Carlito" w:hAnsiTheme="majorBidi" w:cstheme="majorBidi"/>
                <w:sz w:val="24"/>
                <w:szCs w:val="24"/>
              </w:rPr>
              <w:t xml:space="preserve"> </w:t>
            </w:r>
          </w:p>
          <w:p w14:paraId="521D0724" w14:textId="0886F38E" w:rsidR="00DC6DF9" w:rsidRPr="001B1F13" w:rsidRDefault="00DC6DF9" w:rsidP="00211EE6">
            <w:pPr>
              <w:jc w:val="both"/>
              <w:rPr>
                <w:rFonts w:asciiTheme="majorBidi" w:eastAsia="Carlito" w:hAnsiTheme="majorBidi" w:cstheme="majorBidi"/>
                <w:sz w:val="24"/>
                <w:szCs w:val="24"/>
              </w:rPr>
            </w:pPr>
            <w:r>
              <w:rPr>
                <w:rFonts w:asciiTheme="majorBidi" w:eastAsia="Carlito" w:hAnsiTheme="majorBidi" w:cstheme="majorBidi"/>
                <w:sz w:val="24"/>
                <w:szCs w:val="24"/>
              </w:rPr>
              <w:t>SOP’s Soft copy and Hard Copy (booklet to be provided)</w:t>
            </w:r>
          </w:p>
        </w:tc>
        <w:tc>
          <w:tcPr>
            <w:tcW w:w="2009" w:type="dxa"/>
            <w:shd w:val="clear" w:color="auto" w:fill="auto"/>
          </w:tcPr>
          <w:p w14:paraId="2B05F456" w14:textId="6FA2C2EE" w:rsidR="00176676" w:rsidRPr="005240FE" w:rsidRDefault="00176676" w:rsidP="002F01C5">
            <w:pPr>
              <w:widowControl w:val="0"/>
              <w:ind w:left="118" w:right="332"/>
              <w:jc w:val="both"/>
              <w:rPr>
                <w:rFonts w:asciiTheme="majorBidi" w:eastAsia="Carlito" w:hAnsiTheme="majorBidi" w:cstheme="majorBidi"/>
                <w:sz w:val="24"/>
                <w:szCs w:val="24"/>
              </w:rPr>
            </w:pPr>
            <w:r w:rsidRPr="005240FE">
              <w:rPr>
                <w:rFonts w:asciiTheme="majorBidi" w:eastAsia="Carlito" w:hAnsiTheme="majorBidi" w:cstheme="majorBidi"/>
                <w:sz w:val="24"/>
                <w:szCs w:val="24"/>
              </w:rPr>
              <w:t>15 December 2022</w:t>
            </w:r>
          </w:p>
        </w:tc>
      </w:tr>
    </w:tbl>
    <w:p w14:paraId="5D6AA49F" w14:textId="77777777" w:rsidR="007A5D71" w:rsidRPr="001B1F13" w:rsidRDefault="007A5D71" w:rsidP="00FB3C36">
      <w:pPr>
        <w:widowControl w:val="0"/>
        <w:pBdr>
          <w:top w:val="nil"/>
          <w:left w:val="nil"/>
          <w:bottom w:val="nil"/>
          <w:right w:val="nil"/>
          <w:between w:val="nil"/>
        </w:pBdr>
        <w:spacing w:after="0" w:line="240" w:lineRule="auto"/>
        <w:ind w:left="118" w:right="332"/>
        <w:jc w:val="both"/>
        <w:rPr>
          <w:rFonts w:asciiTheme="majorBidi" w:eastAsia="Carlito" w:hAnsiTheme="majorBidi" w:cstheme="majorBidi"/>
          <w:color w:val="000000"/>
        </w:rPr>
      </w:pPr>
    </w:p>
    <w:p w14:paraId="7AE425FF" w14:textId="77777777" w:rsidR="00211EE6" w:rsidRPr="001B1F13" w:rsidRDefault="00211EE6" w:rsidP="00176676">
      <w:pPr>
        <w:widowControl w:val="0"/>
        <w:pBdr>
          <w:top w:val="nil"/>
          <w:left w:val="nil"/>
          <w:bottom w:val="nil"/>
          <w:right w:val="nil"/>
          <w:between w:val="nil"/>
        </w:pBdr>
        <w:spacing w:after="0" w:line="240" w:lineRule="auto"/>
        <w:ind w:left="118" w:right="332"/>
        <w:jc w:val="both"/>
        <w:rPr>
          <w:rFonts w:asciiTheme="majorBidi" w:eastAsia="Carlito" w:hAnsiTheme="majorBidi" w:cstheme="majorBidi"/>
          <w:b/>
          <w:bCs/>
          <w:color w:val="C00000"/>
          <w:sz w:val="24"/>
          <w:szCs w:val="24"/>
        </w:rPr>
      </w:pPr>
    </w:p>
    <w:p w14:paraId="3D8553E2" w14:textId="7F8925CD" w:rsidR="007A5D71" w:rsidRPr="001B1F13" w:rsidRDefault="007A5D71" w:rsidP="005B03A3">
      <w:pPr>
        <w:pStyle w:val="ListParagraph"/>
        <w:widowControl w:val="0"/>
        <w:numPr>
          <w:ilvl w:val="0"/>
          <w:numId w:val="5"/>
        </w:numPr>
        <w:shd w:val="clear" w:color="auto" w:fill="D0CECE" w:themeFill="background2" w:themeFillShade="E6"/>
        <w:tabs>
          <w:tab w:val="left" w:pos="839"/>
        </w:tabs>
        <w:spacing w:before="56" w:after="0" w:line="240" w:lineRule="auto"/>
        <w:outlineLvl w:val="0"/>
        <w:rPr>
          <w:rFonts w:asciiTheme="majorBidi" w:hAnsiTheme="majorBidi" w:cstheme="majorBidi"/>
          <w:b/>
          <w:bCs/>
          <w:color w:val="C00000"/>
          <w:sz w:val="26"/>
          <w:szCs w:val="26"/>
          <w:lang w:val="en-GB"/>
        </w:rPr>
      </w:pPr>
      <w:r w:rsidRPr="001B1F13">
        <w:rPr>
          <w:rFonts w:asciiTheme="majorBidi" w:hAnsiTheme="majorBidi" w:cstheme="majorBidi"/>
          <w:b/>
          <w:bCs/>
          <w:color w:val="C00000"/>
          <w:sz w:val="26"/>
          <w:szCs w:val="26"/>
          <w:lang w:val="en-GB"/>
        </w:rPr>
        <w:t xml:space="preserve">Consultant Profile </w:t>
      </w:r>
    </w:p>
    <w:p w14:paraId="03BBB31C" w14:textId="05205534" w:rsidR="00C624E6" w:rsidRPr="001B1F13" w:rsidRDefault="00241F21" w:rsidP="00C624E6">
      <w:pPr>
        <w:widowControl w:val="0"/>
        <w:tabs>
          <w:tab w:val="left" w:pos="839"/>
        </w:tabs>
        <w:spacing w:before="56" w:after="0" w:line="240" w:lineRule="auto"/>
        <w:ind w:left="141"/>
        <w:outlineLvl w:val="0"/>
        <w:rPr>
          <w:rFonts w:asciiTheme="majorBidi" w:hAnsiTheme="majorBidi" w:cstheme="majorBidi"/>
          <w:sz w:val="24"/>
          <w:szCs w:val="24"/>
          <w:lang w:val="en-GB"/>
        </w:rPr>
      </w:pPr>
      <w:r w:rsidRPr="001B1F13">
        <w:rPr>
          <w:rFonts w:asciiTheme="majorBidi" w:hAnsiTheme="majorBidi" w:cstheme="majorBidi"/>
          <w:sz w:val="24"/>
          <w:szCs w:val="24"/>
          <w:lang w:val="en-GB"/>
        </w:rPr>
        <w:t xml:space="preserve">The consultant </w:t>
      </w:r>
      <w:r w:rsidR="00047BD8" w:rsidRPr="001B1F13">
        <w:rPr>
          <w:rFonts w:asciiTheme="majorBidi" w:hAnsiTheme="majorBidi" w:cstheme="majorBidi"/>
          <w:sz w:val="24"/>
          <w:szCs w:val="24"/>
          <w:lang w:val="en-GB"/>
        </w:rPr>
        <w:t>should have the</w:t>
      </w:r>
      <w:r w:rsidRPr="001B1F13">
        <w:rPr>
          <w:rFonts w:asciiTheme="majorBidi" w:hAnsiTheme="majorBidi" w:cstheme="majorBidi"/>
          <w:sz w:val="24"/>
          <w:szCs w:val="24"/>
          <w:lang w:val="en-GB"/>
        </w:rPr>
        <w:t xml:space="preserve"> following competencies</w:t>
      </w:r>
      <w:r w:rsidR="00032A3F" w:rsidRPr="001B1F13">
        <w:rPr>
          <w:rFonts w:asciiTheme="majorBidi" w:hAnsiTheme="majorBidi" w:cstheme="majorBidi"/>
          <w:sz w:val="24"/>
          <w:szCs w:val="24"/>
          <w:lang w:val="en-GB"/>
        </w:rPr>
        <w:t xml:space="preserve"> and qualifications</w:t>
      </w:r>
      <w:r w:rsidRPr="001B1F13">
        <w:rPr>
          <w:rFonts w:asciiTheme="majorBidi" w:hAnsiTheme="majorBidi" w:cstheme="majorBidi"/>
          <w:sz w:val="24"/>
          <w:szCs w:val="24"/>
          <w:lang w:val="en-GB"/>
        </w:rPr>
        <w:t>:</w:t>
      </w:r>
    </w:p>
    <w:p w14:paraId="15D5111B" w14:textId="29084275" w:rsidR="00241F21" w:rsidRPr="001B1F13" w:rsidRDefault="00241F21">
      <w:pPr>
        <w:pStyle w:val="DefaultText1"/>
        <w:numPr>
          <w:ilvl w:val="0"/>
          <w:numId w:val="16"/>
        </w:numPr>
        <w:rPr>
          <w:rFonts w:asciiTheme="majorBidi" w:hAnsiTheme="majorBidi" w:cstheme="majorBidi"/>
          <w:sz w:val="24"/>
          <w:szCs w:val="24"/>
          <w:lang w:val="en-GB"/>
        </w:rPr>
      </w:pPr>
      <w:r w:rsidRPr="001B1F13">
        <w:rPr>
          <w:rFonts w:asciiTheme="majorBidi" w:hAnsiTheme="majorBidi" w:cstheme="majorBidi"/>
          <w:sz w:val="24"/>
          <w:szCs w:val="24"/>
          <w:lang w:val="en-GB"/>
        </w:rPr>
        <w:t xml:space="preserve">Demonstrated knowledge of humanitarian issues and disaster risk management, with a particular focus on </w:t>
      </w:r>
      <w:r w:rsidR="000D0B17" w:rsidRPr="001B1F13">
        <w:rPr>
          <w:rFonts w:asciiTheme="majorBidi" w:hAnsiTheme="majorBidi" w:cstheme="majorBidi"/>
          <w:sz w:val="24"/>
          <w:szCs w:val="24"/>
          <w:lang w:val="en-GB"/>
        </w:rPr>
        <w:t xml:space="preserve">anticipation, </w:t>
      </w:r>
      <w:r w:rsidRPr="001B1F13">
        <w:rPr>
          <w:rFonts w:asciiTheme="majorBidi" w:hAnsiTheme="majorBidi" w:cstheme="majorBidi"/>
          <w:sz w:val="24"/>
          <w:szCs w:val="24"/>
          <w:lang w:val="en-GB"/>
        </w:rPr>
        <w:t xml:space="preserve">early warning systems, disaster risk reduction and/or climate change adaptation. </w:t>
      </w:r>
    </w:p>
    <w:p w14:paraId="29FDFE1E" w14:textId="77777777" w:rsidR="00241F21" w:rsidRPr="001B1F13" w:rsidRDefault="00241F21" w:rsidP="00241F21">
      <w:pPr>
        <w:pStyle w:val="DefaultText1"/>
        <w:numPr>
          <w:ilvl w:val="0"/>
          <w:numId w:val="16"/>
        </w:numPr>
        <w:rPr>
          <w:rFonts w:asciiTheme="majorBidi" w:hAnsiTheme="majorBidi" w:cstheme="majorBidi"/>
          <w:sz w:val="24"/>
          <w:szCs w:val="24"/>
          <w:lang w:val="en-GB"/>
        </w:rPr>
      </w:pPr>
      <w:r w:rsidRPr="001B1F13">
        <w:rPr>
          <w:rFonts w:asciiTheme="majorBidi" w:hAnsiTheme="majorBidi" w:cstheme="majorBidi"/>
          <w:sz w:val="24"/>
          <w:szCs w:val="24"/>
          <w:lang w:val="en-GB"/>
        </w:rPr>
        <w:t>Highly developed analytical, writing and workshop facilitation skills.</w:t>
      </w:r>
    </w:p>
    <w:p w14:paraId="100A9F6A" w14:textId="635C78CE" w:rsidR="00241F21" w:rsidRPr="001B1F13" w:rsidRDefault="00241F21" w:rsidP="00241F21">
      <w:pPr>
        <w:pStyle w:val="DefaultText1"/>
        <w:numPr>
          <w:ilvl w:val="0"/>
          <w:numId w:val="16"/>
        </w:numPr>
        <w:rPr>
          <w:rFonts w:asciiTheme="majorBidi" w:hAnsiTheme="majorBidi" w:cstheme="majorBidi"/>
          <w:sz w:val="24"/>
          <w:szCs w:val="24"/>
          <w:lang w:val="en-GB"/>
        </w:rPr>
      </w:pPr>
      <w:r w:rsidRPr="001B1F13">
        <w:rPr>
          <w:rFonts w:asciiTheme="majorBidi" w:hAnsiTheme="majorBidi" w:cstheme="majorBidi"/>
          <w:sz w:val="24"/>
          <w:szCs w:val="24"/>
          <w:lang w:val="en-GB"/>
        </w:rPr>
        <w:t xml:space="preserve">Previous experience with developing SOPs on procurement, logistics, finance and HR. Additional experience and knowledge in emergency context and early warning early action are highly </w:t>
      </w:r>
      <w:r w:rsidR="00DC4980" w:rsidRPr="001B1F13">
        <w:rPr>
          <w:rFonts w:asciiTheme="majorBidi" w:hAnsiTheme="majorBidi" w:cstheme="majorBidi"/>
          <w:sz w:val="24"/>
          <w:szCs w:val="24"/>
          <w:lang w:val="en-GB"/>
        </w:rPr>
        <w:t xml:space="preserve"> is </w:t>
      </w:r>
      <w:r w:rsidRPr="001B1F13">
        <w:rPr>
          <w:rFonts w:asciiTheme="majorBidi" w:hAnsiTheme="majorBidi" w:cstheme="majorBidi"/>
          <w:sz w:val="24"/>
          <w:szCs w:val="24"/>
          <w:lang w:val="en-GB"/>
        </w:rPr>
        <w:t>desirable</w:t>
      </w:r>
      <w:r w:rsidR="00047BD8" w:rsidRPr="001B1F13">
        <w:rPr>
          <w:rFonts w:asciiTheme="majorBidi" w:hAnsiTheme="majorBidi" w:cstheme="majorBidi"/>
          <w:sz w:val="24"/>
          <w:szCs w:val="24"/>
          <w:lang w:val="en-GB"/>
        </w:rPr>
        <w:t>.</w:t>
      </w:r>
    </w:p>
    <w:p w14:paraId="2DE35E59" w14:textId="4A3B9529" w:rsidR="00176676" w:rsidRPr="001B1F13" w:rsidRDefault="00176676">
      <w:pPr>
        <w:pStyle w:val="DefaultText1"/>
        <w:numPr>
          <w:ilvl w:val="0"/>
          <w:numId w:val="16"/>
        </w:numPr>
        <w:rPr>
          <w:rFonts w:asciiTheme="majorBidi" w:hAnsiTheme="majorBidi" w:cstheme="majorBidi"/>
          <w:sz w:val="24"/>
          <w:szCs w:val="24"/>
          <w:lang w:val="en-GB"/>
        </w:rPr>
      </w:pPr>
      <w:r w:rsidRPr="001B1F13">
        <w:rPr>
          <w:rFonts w:asciiTheme="majorBidi" w:hAnsiTheme="majorBidi" w:cstheme="majorBidi"/>
          <w:sz w:val="24"/>
          <w:szCs w:val="24"/>
          <w:lang w:val="en-GB"/>
        </w:rPr>
        <w:t xml:space="preserve">Proficient </w:t>
      </w:r>
      <w:r w:rsidR="00047BD8" w:rsidRPr="001B1F13">
        <w:rPr>
          <w:rFonts w:asciiTheme="majorBidi" w:hAnsiTheme="majorBidi" w:cstheme="majorBidi"/>
          <w:sz w:val="24"/>
          <w:szCs w:val="24"/>
          <w:lang w:val="en-GB"/>
        </w:rPr>
        <w:t xml:space="preserve">in </w:t>
      </w:r>
      <w:r w:rsidRPr="001B1F13">
        <w:rPr>
          <w:rFonts w:asciiTheme="majorBidi" w:hAnsiTheme="majorBidi" w:cstheme="majorBidi"/>
          <w:sz w:val="24"/>
          <w:szCs w:val="24"/>
          <w:lang w:val="en-GB"/>
        </w:rPr>
        <w:t>English writing and communication skills</w:t>
      </w:r>
      <w:r w:rsidR="00047BD8" w:rsidRPr="001B1F13">
        <w:rPr>
          <w:rFonts w:asciiTheme="majorBidi" w:hAnsiTheme="majorBidi" w:cstheme="majorBidi"/>
          <w:sz w:val="24"/>
          <w:szCs w:val="24"/>
          <w:lang w:val="en-GB"/>
        </w:rPr>
        <w:t>. Fluency in Arabic</w:t>
      </w:r>
      <w:r w:rsidRPr="001B1F13">
        <w:rPr>
          <w:rFonts w:asciiTheme="majorBidi" w:hAnsiTheme="majorBidi" w:cstheme="majorBidi"/>
          <w:sz w:val="24"/>
          <w:szCs w:val="24"/>
          <w:lang w:val="en-GB"/>
        </w:rPr>
        <w:t xml:space="preserve"> is an asset</w:t>
      </w:r>
      <w:r w:rsidR="00047BD8" w:rsidRPr="001B1F13">
        <w:rPr>
          <w:rFonts w:asciiTheme="majorBidi" w:hAnsiTheme="majorBidi" w:cstheme="majorBidi"/>
          <w:sz w:val="24"/>
          <w:szCs w:val="24"/>
          <w:lang w:val="en-GB"/>
        </w:rPr>
        <w:t>.</w:t>
      </w:r>
    </w:p>
    <w:p w14:paraId="060538C4" w14:textId="34109206" w:rsidR="00241F21" w:rsidRPr="001B1F13" w:rsidRDefault="00241F21">
      <w:pPr>
        <w:pStyle w:val="DefaultText1"/>
        <w:numPr>
          <w:ilvl w:val="0"/>
          <w:numId w:val="16"/>
        </w:numPr>
        <w:rPr>
          <w:rFonts w:asciiTheme="majorBidi" w:hAnsiTheme="majorBidi" w:cstheme="majorBidi"/>
          <w:sz w:val="24"/>
          <w:szCs w:val="24"/>
          <w:lang w:val="en-GB"/>
        </w:rPr>
      </w:pPr>
      <w:r w:rsidRPr="001B1F13">
        <w:rPr>
          <w:rFonts w:asciiTheme="majorBidi" w:hAnsiTheme="majorBidi" w:cstheme="majorBidi"/>
          <w:sz w:val="24"/>
          <w:szCs w:val="24"/>
          <w:lang w:val="en-GB"/>
        </w:rPr>
        <w:t>Knowledge of the Red Cross</w:t>
      </w:r>
      <w:r w:rsidR="000D0B17" w:rsidRPr="001B1F13">
        <w:rPr>
          <w:rFonts w:asciiTheme="majorBidi" w:hAnsiTheme="majorBidi" w:cstheme="majorBidi"/>
          <w:sz w:val="24"/>
          <w:szCs w:val="24"/>
          <w:lang w:val="en-GB"/>
        </w:rPr>
        <w:t xml:space="preserve"> Red Crescent frameworks </w:t>
      </w:r>
      <w:r w:rsidR="00E97138" w:rsidRPr="001B1F13">
        <w:rPr>
          <w:rFonts w:asciiTheme="majorBidi" w:hAnsiTheme="majorBidi" w:cstheme="majorBidi"/>
          <w:sz w:val="24"/>
          <w:szCs w:val="24"/>
          <w:lang w:val="en-GB"/>
        </w:rPr>
        <w:t>is</w:t>
      </w:r>
      <w:r w:rsidRPr="001B1F13">
        <w:rPr>
          <w:rFonts w:asciiTheme="majorBidi" w:hAnsiTheme="majorBidi" w:cstheme="majorBidi"/>
          <w:sz w:val="24"/>
          <w:szCs w:val="24"/>
          <w:lang w:val="en-GB"/>
        </w:rPr>
        <w:t xml:space="preserve"> highly desirable.</w:t>
      </w:r>
    </w:p>
    <w:p w14:paraId="73BE2996" w14:textId="77777777" w:rsidR="00566CF5" w:rsidRPr="001B1F13" w:rsidRDefault="00566CF5" w:rsidP="00566CF5">
      <w:pPr>
        <w:pStyle w:val="ListParagraph"/>
        <w:widowControl w:val="0"/>
        <w:spacing w:after="0" w:line="240" w:lineRule="auto"/>
        <w:ind w:left="1222" w:right="400"/>
        <w:jc w:val="both"/>
        <w:outlineLvl w:val="0"/>
        <w:rPr>
          <w:rFonts w:asciiTheme="majorBidi" w:hAnsiTheme="majorBidi" w:cstheme="majorBidi"/>
          <w:sz w:val="24"/>
          <w:szCs w:val="24"/>
          <w:lang w:val="en-GB"/>
        </w:rPr>
      </w:pPr>
    </w:p>
    <w:p w14:paraId="58B71A95" w14:textId="1117BD13" w:rsidR="007A5D71" w:rsidRPr="001B1F13" w:rsidRDefault="007A5D71" w:rsidP="007A5D71">
      <w:pPr>
        <w:widowControl w:val="0"/>
        <w:spacing w:after="0" w:line="240" w:lineRule="auto"/>
        <w:ind w:right="400"/>
        <w:jc w:val="both"/>
        <w:outlineLvl w:val="0"/>
        <w:rPr>
          <w:rFonts w:asciiTheme="majorBidi" w:hAnsiTheme="majorBidi" w:cstheme="majorBidi"/>
          <w:lang w:val="en-GB"/>
        </w:rPr>
      </w:pPr>
    </w:p>
    <w:sectPr w:rsidR="007A5D71" w:rsidRPr="001B1F13" w:rsidSect="00B279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E705E" w14:textId="77777777" w:rsidR="001C4A1C" w:rsidRDefault="001C4A1C">
      <w:pPr>
        <w:spacing w:after="0" w:line="240" w:lineRule="auto"/>
      </w:pPr>
      <w:r>
        <w:separator/>
      </w:r>
    </w:p>
  </w:endnote>
  <w:endnote w:type="continuationSeparator" w:id="0">
    <w:p w14:paraId="72B24361" w14:textId="77777777" w:rsidR="001C4A1C" w:rsidRDefault="001C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17466"/>
      <w:docPartObj>
        <w:docPartGallery w:val="Page Numbers (Bottom of Page)"/>
        <w:docPartUnique/>
      </w:docPartObj>
    </w:sdtPr>
    <w:sdtEndPr>
      <w:rPr>
        <w:noProof/>
      </w:rPr>
    </w:sdtEndPr>
    <w:sdtContent>
      <w:p w14:paraId="27455AED" w14:textId="1D45C815" w:rsidR="007A5D71" w:rsidRDefault="007A5D71">
        <w:pPr>
          <w:pStyle w:val="Footer"/>
          <w:jc w:val="center"/>
        </w:pPr>
        <w:r>
          <w:fldChar w:fldCharType="begin"/>
        </w:r>
        <w:r>
          <w:instrText xml:space="preserve"> PAGE   \* MERGEFORMAT </w:instrText>
        </w:r>
        <w:r>
          <w:fldChar w:fldCharType="separate"/>
        </w:r>
        <w:r w:rsidR="00DC6DF9">
          <w:rPr>
            <w:noProof/>
          </w:rPr>
          <w:t>6</w:t>
        </w:r>
        <w:r>
          <w:rPr>
            <w:noProof/>
          </w:rPr>
          <w:fldChar w:fldCharType="end"/>
        </w:r>
      </w:p>
    </w:sdtContent>
  </w:sdt>
  <w:p w14:paraId="1A80BD76" w14:textId="2D516967" w:rsidR="0053038B" w:rsidRDefault="0053038B">
    <w:pPr>
      <w:pBdr>
        <w:top w:val="nil"/>
        <w:left w:val="nil"/>
        <w:bottom w:val="nil"/>
        <w:right w:val="nil"/>
        <w:between w:val="nil"/>
      </w:pBdr>
      <w:spacing w:line="14" w:lineRule="auto"/>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CD34" w14:textId="77777777" w:rsidR="001C4A1C" w:rsidRDefault="001C4A1C">
      <w:pPr>
        <w:spacing w:after="0" w:line="240" w:lineRule="auto"/>
      </w:pPr>
      <w:r>
        <w:separator/>
      </w:r>
    </w:p>
  </w:footnote>
  <w:footnote w:type="continuationSeparator" w:id="0">
    <w:p w14:paraId="1F755B6F" w14:textId="77777777" w:rsidR="001C4A1C" w:rsidRDefault="001C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BEAD" w14:textId="5D6186DD" w:rsidR="0053038B" w:rsidRPr="001D7FF4" w:rsidRDefault="0053038B" w:rsidP="001D7FF4">
    <w:pPr>
      <w:pBdr>
        <w:top w:val="nil"/>
        <w:left w:val="nil"/>
        <w:bottom w:val="nil"/>
        <w:right w:val="nil"/>
        <w:between w:val="nil"/>
      </w:pBdr>
      <w:spacing w:line="14" w:lineRule="auto"/>
      <w:rPr>
        <w:color w:val="000000"/>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0DF3" w14:textId="506CA688" w:rsidR="00801297" w:rsidRPr="00801297" w:rsidRDefault="00801297" w:rsidP="00801297">
    <w:pPr>
      <w:pStyle w:val="Header"/>
      <w:jc w:val="right"/>
      <w:rPr>
        <w:rFonts w:asciiTheme="majorBidi" w:hAnsiTheme="majorBidi" w:cstheme="majorBidi"/>
        <w:color w:val="A6A6A6" w:themeColor="background1" w:themeShade="A6"/>
      </w:rPr>
    </w:pPr>
    <w:r w:rsidRPr="00801297">
      <w:rPr>
        <w:rFonts w:asciiTheme="majorBidi" w:hAnsiTheme="majorBidi" w:cstheme="majorBidi"/>
        <w:color w:val="A6A6A6" w:themeColor="background1" w:themeShade="A6"/>
      </w:rPr>
      <w:t>TOR REF#:DRR0191/22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A64"/>
    <w:multiLevelType w:val="hybridMultilevel"/>
    <w:tmpl w:val="0E867392"/>
    <w:lvl w:ilvl="0" w:tplc="79DECF30">
      <w:start w:val="1"/>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6C1F"/>
    <w:multiLevelType w:val="hybridMultilevel"/>
    <w:tmpl w:val="5BF2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67C48"/>
    <w:multiLevelType w:val="hybridMultilevel"/>
    <w:tmpl w:val="7BCA6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207FF"/>
    <w:multiLevelType w:val="hybridMultilevel"/>
    <w:tmpl w:val="CD12C390"/>
    <w:lvl w:ilvl="0" w:tplc="99A4CB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4190"/>
    <w:multiLevelType w:val="multilevel"/>
    <w:tmpl w:val="0C24F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DB2848"/>
    <w:multiLevelType w:val="multilevel"/>
    <w:tmpl w:val="0D6EB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33983"/>
    <w:multiLevelType w:val="multilevel"/>
    <w:tmpl w:val="7A9087DA"/>
    <w:lvl w:ilvl="0">
      <w:start w:val="1"/>
      <w:numFmt w:val="decimal"/>
      <w:lvlText w:val="%1."/>
      <w:lvlJc w:val="left"/>
      <w:pPr>
        <w:ind w:left="836" w:hanging="360"/>
      </w:pPr>
      <w:rPr>
        <w:b/>
        <w:color w:val="C00000"/>
      </w:rPr>
    </w:lvl>
    <w:lvl w:ilvl="1">
      <w:numFmt w:val="bullet"/>
      <w:lvlText w:val="•"/>
      <w:lvlJc w:val="left"/>
      <w:pPr>
        <w:ind w:left="1720" w:hanging="360"/>
      </w:pPr>
    </w:lvl>
    <w:lvl w:ilvl="2">
      <w:numFmt w:val="bullet"/>
      <w:lvlText w:val="•"/>
      <w:lvlJc w:val="left"/>
      <w:pPr>
        <w:ind w:left="2600" w:hanging="360"/>
      </w:pPr>
    </w:lvl>
    <w:lvl w:ilvl="3">
      <w:numFmt w:val="bullet"/>
      <w:lvlText w:val="•"/>
      <w:lvlJc w:val="left"/>
      <w:pPr>
        <w:ind w:left="3480" w:hanging="360"/>
      </w:pPr>
    </w:lvl>
    <w:lvl w:ilvl="4">
      <w:numFmt w:val="bullet"/>
      <w:lvlText w:val="•"/>
      <w:lvlJc w:val="left"/>
      <w:pPr>
        <w:ind w:left="4360" w:hanging="360"/>
      </w:pPr>
    </w:lvl>
    <w:lvl w:ilvl="5">
      <w:numFmt w:val="bullet"/>
      <w:lvlText w:val="•"/>
      <w:lvlJc w:val="left"/>
      <w:pPr>
        <w:ind w:left="5240" w:hanging="360"/>
      </w:pPr>
    </w:lvl>
    <w:lvl w:ilvl="6">
      <w:numFmt w:val="bullet"/>
      <w:lvlText w:val="•"/>
      <w:lvlJc w:val="left"/>
      <w:pPr>
        <w:ind w:left="6120" w:hanging="360"/>
      </w:pPr>
    </w:lvl>
    <w:lvl w:ilvl="7">
      <w:numFmt w:val="bullet"/>
      <w:lvlText w:val="•"/>
      <w:lvlJc w:val="left"/>
      <w:pPr>
        <w:ind w:left="7000" w:hanging="360"/>
      </w:pPr>
    </w:lvl>
    <w:lvl w:ilvl="8">
      <w:numFmt w:val="bullet"/>
      <w:lvlText w:val="•"/>
      <w:lvlJc w:val="left"/>
      <w:pPr>
        <w:ind w:left="7880" w:hanging="360"/>
      </w:pPr>
    </w:lvl>
  </w:abstractNum>
  <w:abstractNum w:abstractNumId="8" w15:restartNumberingAfterBreak="0">
    <w:nsid w:val="23616A0D"/>
    <w:multiLevelType w:val="hybridMultilevel"/>
    <w:tmpl w:val="6B3E9910"/>
    <w:lvl w:ilvl="0" w:tplc="B706FA30">
      <w:start w:val="1"/>
      <w:numFmt w:val="bullet"/>
      <w:lvlText w:val=""/>
      <w:lvlJc w:val="left"/>
      <w:pPr>
        <w:tabs>
          <w:tab w:val="num" w:pos="360"/>
        </w:tabs>
        <w:ind w:left="360" w:hanging="360"/>
      </w:pPr>
      <w:rPr>
        <w:rFonts w:ascii="Symbol" w:hAnsi="Symbol" w:hint="default"/>
        <w:color w:val="auto"/>
      </w:rPr>
    </w:lvl>
    <w:lvl w:ilvl="1" w:tplc="B706FA30">
      <w:start w:val="1"/>
      <w:numFmt w:val="bullet"/>
      <w:lvlText w:val=""/>
      <w:lvlJc w:val="left"/>
      <w:pPr>
        <w:tabs>
          <w:tab w:val="num" w:pos="1080"/>
        </w:tabs>
        <w:ind w:left="1080" w:hanging="360"/>
      </w:pPr>
      <w:rPr>
        <w:rFonts w:ascii="Symbol" w:hAnsi="Symbol" w:hint="default"/>
        <w:color w:val="auto"/>
      </w:rPr>
    </w:lvl>
    <w:lvl w:ilvl="2" w:tplc="B706FA30">
      <w:start w:val="1"/>
      <w:numFmt w:val="bullet"/>
      <w:lvlText w:val=""/>
      <w:lvlJc w:val="left"/>
      <w:pPr>
        <w:tabs>
          <w:tab w:val="num" w:pos="1980"/>
        </w:tabs>
        <w:ind w:left="1980" w:hanging="360"/>
      </w:pPr>
      <w:rPr>
        <w:rFonts w:ascii="Symbol" w:hAnsi="Symbol" w:hint="default"/>
        <w:color w:val="auto"/>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CC7199C"/>
    <w:multiLevelType w:val="hybridMultilevel"/>
    <w:tmpl w:val="BDAE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017DA"/>
    <w:multiLevelType w:val="multilevel"/>
    <w:tmpl w:val="70EEC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9F34F9"/>
    <w:multiLevelType w:val="hybridMultilevel"/>
    <w:tmpl w:val="CA4C8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80677F"/>
    <w:multiLevelType w:val="hybridMultilevel"/>
    <w:tmpl w:val="5D64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61F55"/>
    <w:multiLevelType w:val="multilevel"/>
    <w:tmpl w:val="7C5C3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815192"/>
    <w:multiLevelType w:val="multilevel"/>
    <w:tmpl w:val="E0EECDEE"/>
    <w:lvl w:ilvl="0">
      <w:start w:val="3"/>
      <w:numFmt w:val="decimal"/>
      <w:lvlText w:val="%1."/>
      <w:lvlJc w:val="left"/>
      <w:pPr>
        <w:ind w:left="502" w:hanging="360"/>
      </w:pPr>
      <w:rPr>
        <w:rFonts w:ascii="Carlito" w:eastAsia="Carlito" w:hAnsi="Carlito" w:cs="Carlito"/>
        <w:b/>
        <w:sz w:val="26"/>
        <w:szCs w:val="26"/>
      </w:rPr>
    </w:lvl>
    <w:lvl w:ilvl="1">
      <w:numFmt w:val="bullet"/>
      <w:lvlText w:val="•"/>
      <w:lvlJc w:val="left"/>
      <w:pPr>
        <w:ind w:left="2102" w:hanging="360"/>
      </w:pPr>
    </w:lvl>
    <w:lvl w:ilvl="2">
      <w:numFmt w:val="bullet"/>
      <w:lvlText w:val="•"/>
      <w:lvlJc w:val="left"/>
      <w:pPr>
        <w:ind w:left="3364" w:hanging="360"/>
      </w:pPr>
    </w:lvl>
    <w:lvl w:ilvl="3">
      <w:numFmt w:val="bullet"/>
      <w:lvlText w:val="•"/>
      <w:lvlJc w:val="left"/>
      <w:pPr>
        <w:ind w:left="4626" w:hanging="360"/>
      </w:pPr>
    </w:lvl>
    <w:lvl w:ilvl="4">
      <w:numFmt w:val="bullet"/>
      <w:lvlText w:val="•"/>
      <w:lvlJc w:val="left"/>
      <w:pPr>
        <w:ind w:left="5888" w:hanging="360"/>
      </w:pPr>
    </w:lvl>
    <w:lvl w:ilvl="5">
      <w:numFmt w:val="bullet"/>
      <w:lvlText w:val="•"/>
      <w:lvlJc w:val="left"/>
      <w:pPr>
        <w:ind w:left="7150" w:hanging="360"/>
      </w:pPr>
    </w:lvl>
    <w:lvl w:ilvl="6">
      <w:numFmt w:val="bullet"/>
      <w:lvlText w:val="•"/>
      <w:lvlJc w:val="left"/>
      <w:pPr>
        <w:ind w:left="8412" w:hanging="360"/>
      </w:pPr>
    </w:lvl>
    <w:lvl w:ilvl="7">
      <w:numFmt w:val="bullet"/>
      <w:lvlText w:val="•"/>
      <w:lvlJc w:val="left"/>
      <w:pPr>
        <w:ind w:left="9674" w:hanging="360"/>
      </w:pPr>
    </w:lvl>
    <w:lvl w:ilvl="8">
      <w:numFmt w:val="bullet"/>
      <w:lvlText w:val="•"/>
      <w:lvlJc w:val="left"/>
      <w:pPr>
        <w:ind w:left="10936" w:hanging="360"/>
      </w:pPr>
    </w:lvl>
  </w:abstractNum>
  <w:abstractNum w:abstractNumId="16" w15:restartNumberingAfterBreak="0">
    <w:nsid w:val="4BF001E3"/>
    <w:multiLevelType w:val="hybridMultilevel"/>
    <w:tmpl w:val="2938A48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7" w15:restartNumberingAfterBreak="0">
    <w:nsid w:val="4CF75BCC"/>
    <w:multiLevelType w:val="hybridMultilevel"/>
    <w:tmpl w:val="EE32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E4842"/>
    <w:multiLevelType w:val="hybridMultilevel"/>
    <w:tmpl w:val="4224F380"/>
    <w:lvl w:ilvl="0" w:tplc="29B2203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137BB6"/>
    <w:multiLevelType w:val="multilevel"/>
    <w:tmpl w:val="796C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CD5913"/>
    <w:multiLevelType w:val="hybridMultilevel"/>
    <w:tmpl w:val="FB407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7060D"/>
    <w:multiLevelType w:val="hybridMultilevel"/>
    <w:tmpl w:val="C72430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72B5C49"/>
    <w:multiLevelType w:val="hybridMultilevel"/>
    <w:tmpl w:val="F88CD0F8"/>
    <w:lvl w:ilvl="0" w:tplc="56B26A42">
      <w:start w:val="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5D5F07"/>
    <w:multiLevelType w:val="multilevel"/>
    <w:tmpl w:val="A9DCE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BB1E03"/>
    <w:multiLevelType w:val="hybridMultilevel"/>
    <w:tmpl w:val="9A58ACA0"/>
    <w:lvl w:ilvl="0" w:tplc="DE922A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2E202D"/>
    <w:multiLevelType w:val="hybridMultilevel"/>
    <w:tmpl w:val="1CD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DB7807"/>
    <w:multiLevelType w:val="multilevel"/>
    <w:tmpl w:val="E70652CE"/>
    <w:lvl w:ilvl="0">
      <w:start w:val="5"/>
      <w:numFmt w:val="lowerLetter"/>
      <w:lvlText w:val="%1"/>
      <w:lvlJc w:val="left"/>
      <w:pPr>
        <w:ind w:left="116" w:hanging="375"/>
      </w:pPr>
    </w:lvl>
    <w:lvl w:ilvl="1">
      <w:numFmt w:val="bullet"/>
      <w:lvlText w:val="●"/>
      <w:lvlJc w:val="left"/>
      <w:pPr>
        <w:ind w:left="836" w:hanging="360"/>
      </w:pPr>
      <w:rPr>
        <w:rFonts w:ascii="Noto Sans Symbols" w:eastAsia="Noto Sans Symbols" w:hAnsi="Noto Sans Symbols" w:cs="Noto Sans Symbols"/>
        <w:sz w:val="22"/>
        <w:szCs w:val="22"/>
      </w:rPr>
    </w:lvl>
    <w:lvl w:ilvl="2">
      <w:numFmt w:val="bullet"/>
      <w:lvlText w:val="•"/>
      <w:lvlJc w:val="left"/>
      <w:pPr>
        <w:ind w:left="1817" w:hanging="360"/>
      </w:pPr>
    </w:lvl>
    <w:lvl w:ilvl="3">
      <w:numFmt w:val="bullet"/>
      <w:lvlText w:val="•"/>
      <w:lvlJc w:val="left"/>
      <w:pPr>
        <w:ind w:left="2795" w:hanging="360"/>
      </w:pPr>
    </w:lvl>
    <w:lvl w:ilvl="4">
      <w:numFmt w:val="bullet"/>
      <w:lvlText w:val="•"/>
      <w:lvlJc w:val="left"/>
      <w:pPr>
        <w:ind w:left="3773" w:hanging="360"/>
      </w:pPr>
    </w:lvl>
    <w:lvl w:ilvl="5">
      <w:numFmt w:val="bullet"/>
      <w:lvlText w:val="•"/>
      <w:lvlJc w:val="left"/>
      <w:pPr>
        <w:ind w:left="4751" w:hanging="360"/>
      </w:pPr>
    </w:lvl>
    <w:lvl w:ilvl="6">
      <w:numFmt w:val="bullet"/>
      <w:lvlText w:val="•"/>
      <w:lvlJc w:val="left"/>
      <w:pPr>
        <w:ind w:left="5728" w:hanging="360"/>
      </w:pPr>
    </w:lvl>
    <w:lvl w:ilvl="7">
      <w:numFmt w:val="bullet"/>
      <w:lvlText w:val="•"/>
      <w:lvlJc w:val="left"/>
      <w:pPr>
        <w:ind w:left="6706" w:hanging="360"/>
      </w:pPr>
    </w:lvl>
    <w:lvl w:ilvl="8">
      <w:numFmt w:val="bullet"/>
      <w:lvlText w:val="•"/>
      <w:lvlJc w:val="left"/>
      <w:pPr>
        <w:ind w:left="7684" w:hanging="360"/>
      </w:pPr>
    </w:lvl>
  </w:abstractNum>
  <w:abstractNum w:abstractNumId="27" w15:restartNumberingAfterBreak="0">
    <w:nsid w:val="73346C0C"/>
    <w:multiLevelType w:val="multilevel"/>
    <w:tmpl w:val="CA7A45DE"/>
    <w:lvl w:ilvl="0">
      <w:start w:val="1"/>
      <w:numFmt w:val="decimal"/>
      <w:lvlText w:val="%1."/>
      <w:lvlJc w:val="left"/>
      <w:pPr>
        <w:ind w:left="836" w:hanging="360"/>
      </w:pPr>
    </w:lvl>
    <w:lvl w:ilvl="1">
      <w:numFmt w:val="bullet"/>
      <w:lvlText w:val="•"/>
      <w:lvlJc w:val="left"/>
      <w:pPr>
        <w:ind w:left="1720" w:hanging="360"/>
      </w:pPr>
    </w:lvl>
    <w:lvl w:ilvl="2">
      <w:numFmt w:val="bullet"/>
      <w:lvlText w:val="•"/>
      <w:lvlJc w:val="left"/>
      <w:pPr>
        <w:ind w:left="2600" w:hanging="360"/>
      </w:pPr>
    </w:lvl>
    <w:lvl w:ilvl="3">
      <w:numFmt w:val="bullet"/>
      <w:lvlText w:val="•"/>
      <w:lvlJc w:val="left"/>
      <w:pPr>
        <w:ind w:left="3480" w:hanging="360"/>
      </w:pPr>
    </w:lvl>
    <w:lvl w:ilvl="4">
      <w:numFmt w:val="bullet"/>
      <w:lvlText w:val="•"/>
      <w:lvlJc w:val="left"/>
      <w:pPr>
        <w:ind w:left="4360" w:hanging="360"/>
      </w:pPr>
    </w:lvl>
    <w:lvl w:ilvl="5">
      <w:numFmt w:val="bullet"/>
      <w:lvlText w:val="•"/>
      <w:lvlJc w:val="left"/>
      <w:pPr>
        <w:ind w:left="5240" w:hanging="360"/>
      </w:pPr>
    </w:lvl>
    <w:lvl w:ilvl="6">
      <w:numFmt w:val="bullet"/>
      <w:lvlText w:val="•"/>
      <w:lvlJc w:val="left"/>
      <w:pPr>
        <w:ind w:left="6120" w:hanging="360"/>
      </w:pPr>
    </w:lvl>
    <w:lvl w:ilvl="7">
      <w:numFmt w:val="bullet"/>
      <w:lvlText w:val="•"/>
      <w:lvlJc w:val="left"/>
      <w:pPr>
        <w:ind w:left="7000" w:hanging="360"/>
      </w:pPr>
    </w:lvl>
    <w:lvl w:ilvl="8">
      <w:numFmt w:val="bullet"/>
      <w:lvlText w:val="•"/>
      <w:lvlJc w:val="left"/>
      <w:pPr>
        <w:ind w:left="7880" w:hanging="360"/>
      </w:pPr>
    </w:lvl>
  </w:abstractNum>
  <w:abstractNum w:abstractNumId="28" w15:restartNumberingAfterBreak="0">
    <w:nsid w:val="786D48D7"/>
    <w:multiLevelType w:val="hybridMultilevel"/>
    <w:tmpl w:val="46D24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57A07"/>
    <w:multiLevelType w:val="hybridMultilevel"/>
    <w:tmpl w:val="BFF253E4"/>
    <w:lvl w:ilvl="0" w:tplc="C1C66A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647745">
    <w:abstractNumId w:val="29"/>
  </w:num>
  <w:num w:numId="2" w16cid:durableId="91903741">
    <w:abstractNumId w:val="3"/>
  </w:num>
  <w:num w:numId="3" w16cid:durableId="765809195">
    <w:abstractNumId w:val="27"/>
  </w:num>
  <w:num w:numId="4" w16cid:durableId="539056455">
    <w:abstractNumId w:val="26"/>
  </w:num>
  <w:num w:numId="5" w16cid:durableId="430783583">
    <w:abstractNumId w:val="7"/>
  </w:num>
  <w:num w:numId="6" w16cid:durableId="283313003">
    <w:abstractNumId w:val="23"/>
  </w:num>
  <w:num w:numId="7" w16cid:durableId="1297106036">
    <w:abstractNumId w:val="5"/>
  </w:num>
  <w:num w:numId="8" w16cid:durableId="998001084">
    <w:abstractNumId w:val="4"/>
  </w:num>
  <w:num w:numId="9" w16cid:durableId="2007785538">
    <w:abstractNumId w:val="14"/>
  </w:num>
  <w:num w:numId="10" w16cid:durableId="1291740395">
    <w:abstractNumId w:val="10"/>
  </w:num>
  <w:num w:numId="11" w16cid:durableId="1981570607">
    <w:abstractNumId w:val="19"/>
  </w:num>
  <w:num w:numId="12" w16cid:durableId="536162644">
    <w:abstractNumId w:val="15"/>
  </w:num>
  <w:num w:numId="13" w16cid:durableId="889803396">
    <w:abstractNumId w:val="17"/>
  </w:num>
  <w:num w:numId="14" w16cid:durableId="1174802838">
    <w:abstractNumId w:val="8"/>
  </w:num>
  <w:num w:numId="15" w16cid:durableId="757404221">
    <w:abstractNumId w:val="18"/>
  </w:num>
  <w:num w:numId="16" w16cid:durableId="1808861003">
    <w:abstractNumId w:val="16"/>
  </w:num>
  <w:num w:numId="17" w16cid:durableId="264505674">
    <w:abstractNumId w:val="20"/>
  </w:num>
  <w:num w:numId="18" w16cid:durableId="1392269769">
    <w:abstractNumId w:val="24"/>
  </w:num>
  <w:num w:numId="19" w16cid:durableId="181826823">
    <w:abstractNumId w:val="28"/>
  </w:num>
  <w:num w:numId="20" w16cid:durableId="158617007">
    <w:abstractNumId w:val="9"/>
  </w:num>
  <w:num w:numId="21" w16cid:durableId="2056660598">
    <w:abstractNumId w:val="25"/>
  </w:num>
  <w:num w:numId="22" w16cid:durableId="1397556570">
    <w:abstractNumId w:val="2"/>
  </w:num>
  <w:num w:numId="23" w16cid:durableId="961963075">
    <w:abstractNumId w:val="13"/>
  </w:num>
  <w:num w:numId="24" w16cid:durableId="459693663">
    <w:abstractNumId w:val="22"/>
  </w:num>
  <w:num w:numId="25" w16cid:durableId="1362317673">
    <w:abstractNumId w:val="0"/>
  </w:num>
  <w:num w:numId="26" w16cid:durableId="1868791122">
    <w:abstractNumId w:val="1"/>
  </w:num>
  <w:num w:numId="27" w16cid:durableId="579943203">
    <w:abstractNumId w:val="12"/>
  </w:num>
  <w:num w:numId="28" w16cid:durableId="1252198698">
    <w:abstractNumId w:val="6"/>
  </w:num>
  <w:num w:numId="29" w16cid:durableId="1989967656">
    <w:abstractNumId w:val="21"/>
  </w:num>
  <w:num w:numId="30" w16cid:durableId="726103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A2"/>
    <w:rsid w:val="00004F58"/>
    <w:rsid w:val="00025A10"/>
    <w:rsid w:val="00031BA4"/>
    <w:rsid w:val="00032A3F"/>
    <w:rsid w:val="0003624C"/>
    <w:rsid w:val="00047BD8"/>
    <w:rsid w:val="0007334C"/>
    <w:rsid w:val="000C1780"/>
    <w:rsid w:val="000D0B17"/>
    <w:rsid w:val="001028F9"/>
    <w:rsid w:val="0010428C"/>
    <w:rsid w:val="001052B1"/>
    <w:rsid w:val="00127DB8"/>
    <w:rsid w:val="00176676"/>
    <w:rsid w:val="00197351"/>
    <w:rsid w:val="001B1F13"/>
    <w:rsid w:val="001B1F8B"/>
    <w:rsid w:val="001C4A1C"/>
    <w:rsid w:val="001C5272"/>
    <w:rsid w:val="001D6CAA"/>
    <w:rsid w:val="001D7FF4"/>
    <w:rsid w:val="001F53ED"/>
    <w:rsid w:val="00211EE6"/>
    <w:rsid w:val="00241F21"/>
    <w:rsid w:val="002A6E35"/>
    <w:rsid w:val="002F01C5"/>
    <w:rsid w:val="00316D64"/>
    <w:rsid w:val="00321FD3"/>
    <w:rsid w:val="00340693"/>
    <w:rsid w:val="00356A7D"/>
    <w:rsid w:val="003607D2"/>
    <w:rsid w:val="00390EB3"/>
    <w:rsid w:val="003B030C"/>
    <w:rsid w:val="003B2729"/>
    <w:rsid w:val="003D16AE"/>
    <w:rsid w:val="003D3EDC"/>
    <w:rsid w:val="003E0C84"/>
    <w:rsid w:val="003E2BC8"/>
    <w:rsid w:val="00417D16"/>
    <w:rsid w:val="004337B7"/>
    <w:rsid w:val="004469DF"/>
    <w:rsid w:val="00474AE7"/>
    <w:rsid w:val="00496F92"/>
    <w:rsid w:val="00496FA2"/>
    <w:rsid w:val="004A46B3"/>
    <w:rsid w:val="004D4226"/>
    <w:rsid w:val="004E6609"/>
    <w:rsid w:val="00523104"/>
    <w:rsid w:val="005240FE"/>
    <w:rsid w:val="0053038B"/>
    <w:rsid w:val="00562DEA"/>
    <w:rsid w:val="00564AA0"/>
    <w:rsid w:val="00566CF5"/>
    <w:rsid w:val="00577088"/>
    <w:rsid w:val="005B03A3"/>
    <w:rsid w:val="005B770A"/>
    <w:rsid w:val="005D596E"/>
    <w:rsid w:val="0060247B"/>
    <w:rsid w:val="0062203B"/>
    <w:rsid w:val="00643027"/>
    <w:rsid w:val="00673B52"/>
    <w:rsid w:val="006B61DA"/>
    <w:rsid w:val="00707E33"/>
    <w:rsid w:val="00744CAF"/>
    <w:rsid w:val="0077653B"/>
    <w:rsid w:val="00776FA6"/>
    <w:rsid w:val="007960C0"/>
    <w:rsid w:val="007A5D71"/>
    <w:rsid w:val="00801297"/>
    <w:rsid w:val="008278B3"/>
    <w:rsid w:val="008461D3"/>
    <w:rsid w:val="00846861"/>
    <w:rsid w:val="00870A00"/>
    <w:rsid w:val="00873472"/>
    <w:rsid w:val="008852F2"/>
    <w:rsid w:val="00887989"/>
    <w:rsid w:val="008A09F7"/>
    <w:rsid w:val="008C1D8A"/>
    <w:rsid w:val="00902FF3"/>
    <w:rsid w:val="00967F66"/>
    <w:rsid w:val="00991EC1"/>
    <w:rsid w:val="009D189A"/>
    <w:rsid w:val="00A02A4A"/>
    <w:rsid w:val="00A30BD8"/>
    <w:rsid w:val="00A30EE7"/>
    <w:rsid w:val="00A50419"/>
    <w:rsid w:val="00A86E34"/>
    <w:rsid w:val="00AA7BB9"/>
    <w:rsid w:val="00AE09DF"/>
    <w:rsid w:val="00B27960"/>
    <w:rsid w:val="00B61B46"/>
    <w:rsid w:val="00B646C2"/>
    <w:rsid w:val="00B86CB0"/>
    <w:rsid w:val="00BA29FC"/>
    <w:rsid w:val="00BE425E"/>
    <w:rsid w:val="00C34561"/>
    <w:rsid w:val="00C46B2C"/>
    <w:rsid w:val="00C50BF7"/>
    <w:rsid w:val="00C624E6"/>
    <w:rsid w:val="00C64D2C"/>
    <w:rsid w:val="00C80BA2"/>
    <w:rsid w:val="00C90B63"/>
    <w:rsid w:val="00CA4558"/>
    <w:rsid w:val="00CC0AB4"/>
    <w:rsid w:val="00D372C8"/>
    <w:rsid w:val="00D5599E"/>
    <w:rsid w:val="00D872CB"/>
    <w:rsid w:val="00DA3F06"/>
    <w:rsid w:val="00DC4980"/>
    <w:rsid w:val="00DC6DF9"/>
    <w:rsid w:val="00DD0664"/>
    <w:rsid w:val="00E10E51"/>
    <w:rsid w:val="00E22D17"/>
    <w:rsid w:val="00E22F25"/>
    <w:rsid w:val="00E26968"/>
    <w:rsid w:val="00E26A41"/>
    <w:rsid w:val="00E32CDC"/>
    <w:rsid w:val="00E362D0"/>
    <w:rsid w:val="00E97138"/>
    <w:rsid w:val="00EC4CDE"/>
    <w:rsid w:val="00EF4BAD"/>
    <w:rsid w:val="00EF563D"/>
    <w:rsid w:val="00F43A0A"/>
    <w:rsid w:val="00F83717"/>
    <w:rsid w:val="00F86BC0"/>
    <w:rsid w:val="00F956D6"/>
    <w:rsid w:val="00FB2826"/>
    <w:rsid w:val="00FB3C36"/>
    <w:rsid w:val="00FE4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83C91"/>
  <w15:chartTrackingRefBased/>
  <w15:docId w15:val="{9C31177F-AB70-4AC5-B4C1-5CD00857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577088"/>
    <w:pPr>
      <w:ind w:left="720"/>
      <w:contextualSpacing/>
    </w:pPr>
  </w:style>
  <w:style w:type="character" w:styleId="CommentReference">
    <w:name w:val="annotation reference"/>
    <w:basedOn w:val="DefaultParagraphFont"/>
    <w:uiPriority w:val="99"/>
    <w:semiHidden/>
    <w:unhideWhenUsed/>
    <w:rsid w:val="00BE425E"/>
    <w:rPr>
      <w:sz w:val="16"/>
      <w:szCs w:val="16"/>
    </w:rPr>
  </w:style>
  <w:style w:type="paragraph" w:styleId="CommentText">
    <w:name w:val="annotation text"/>
    <w:basedOn w:val="Normal"/>
    <w:link w:val="CommentTextChar"/>
    <w:uiPriority w:val="99"/>
    <w:unhideWhenUsed/>
    <w:rsid w:val="00BE425E"/>
    <w:pPr>
      <w:spacing w:line="240" w:lineRule="auto"/>
    </w:pPr>
    <w:rPr>
      <w:sz w:val="20"/>
      <w:szCs w:val="20"/>
    </w:rPr>
  </w:style>
  <w:style w:type="character" w:customStyle="1" w:styleId="CommentTextChar">
    <w:name w:val="Comment Text Char"/>
    <w:basedOn w:val="DefaultParagraphFont"/>
    <w:link w:val="CommentText"/>
    <w:uiPriority w:val="99"/>
    <w:rsid w:val="00BE425E"/>
    <w:rPr>
      <w:sz w:val="20"/>
      <w:szCs w:val="20"/>
    </w:rPr>
  </w:style>
  <w:style w:type="paragraph" w:styleId="BalloonText">
    <w:name w:val="Balloon Text"/>
    <w:basedOn w:val="Normal"/>
    <w:link w:val="BalloonTextChar"/>
    <w:uiPriority w:val="99"/>
    <w:semiHidden/>
    <w:unhideWhenUsed/>
    <w:rsid w:val="00E22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F25"/>
    <w:rPr>
      <w:rFonts w:ascii="Segoe UI" w:hAnsi="Segoe UI" w:cs="Segoe UI"/>
      <w:sz w:val="18"/>
      <w:szCs w:val="18"/>
    </w:rPr>
  </w:style>
  <w:style w:type="paragraph" w:styleId="TOC1">
    <w:name w:val="toc 1"/>
    <w:basedOn w:val="Normal"/>
    <w:next w:val="Normal"/>
    <w:autoRedefine/>
    <w:uiPriority w:val="39"/>
    <w:unhideWhenUsed/>
    <w:rsid w:val="00DD0664"/>
    <w:pPr>
      <w:spacing w:after="100"/>
    </w:pPr>
  </w:style>
  <w:style w:type="character" w:styleId="Hyperlink">
    <w:name w:val="Hyperlink"/>
    <w:basedOn w:val="DefaultParagraphFont"/>
    <w:uiPriority w:val="99"/>
    <w:unhideWhenUsed/>
    <w:rsid w:val="00DD0664"/>
    <w:rPr>
      <w:color w:val="0563C1" w:themeColor="hyperlink"/>
      <w:u w:val="single"/>
    </w:rPr>
  </w:style>
  <w:style w:type="character" w:styleId="Emphasis">
    <w:name w:val="Emphasis"/>
    <w:basedOn w:val="DefaultParagraphFont"/>
    <w:uiPriority w:val="20"/>
    <w:qFormat/>
    <w:rsid w:val="003B030C"/>
    <w:rPr>
      <w:i/>
      <w:iCs/>
    </w:rPr>
  </w:style>
  <w:style w:type="paragraph" w:styleId="CommentSubject">
    <w:name w:val="annotation subject"/>
    <w:basedOn w:val="CommentText"/>
    <w:next w:val="CommentText"/>
    <w:link w:val="CommentSubjectChar"/>
    <w:uiPriority w:val="99"/>
    <w:semiHidden/>
    <w:unhideWhenUsed/>
    <w:rsid w:val="008852F2"/>
    <w:rPr>
      <w:b/>
      <w:bCs/>
    </w:rPr>
  </w:style>
  <w:style w:type="character" w:customStyle="1" w:styleId="CommentSubjectChar">
    <w:name w:val="Comment Subject Char"/>
    <w:basedOn w:val="CommentTextChar"/>
    <w:link w:val="CommentSubject"/>
    <w:uiPriority w:val="99"/>
    <w:semiHidden/>
    <w:rsid w:val="008852F2"/>
    <w:rPr>
      <w:b/>
      <w:bCs/>
      <w:sz w:val="20"/>
      <w:szCs w:val="20"/>
    </w:rPr>
  </w:style>
  <w:style w:type="table" w:styleId="TableGrid">
    <w:name w:val="Table Grid"/>
    <w:basedOn w:val="TableNormal"/>
    <w:uiPriority w:val="59"/>
    <w:rsid w:val="00F86BC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241F21"/>
    <w:pPr>
      <w:spacing w:before="40" w:after="80" w:line="320" w:lineRule="exact"/>
      <w:jc w:val="both"/>
    </w:pPr>
    <w:rPr>
      <w:rFonts w:ascii="Times New Roman" w:eastAsia="Times New Roman" w:hAnsi="Times New Roman" w:cs="Times New Roman"/>
      <w:color w:val="000000"/>
    </w:rPr>
  </w:style>
  <w:style w:type="paragraph" w:styleId="Header">
    <w:name w:val="header"/>
    <w:basedOn w:val="Normal"/>
    <w:link w:val="HeaderChar"/>
    <w:uiPriority w:val="99"/>
    <w:unhideWhenUsed/>
    <w:rsid w:val="007A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D71"/>
  </w:style>
  <w:style w:type="paragraph" w:styleId="Footer">
    <w:name w:val="footer"/>
    <w:basedOn w:val="Normal"/>
    <w:link w:val="FooterChar"/>
    <w:uiPriority w:val="99"/>
    <w:unhideWhenUsed/>
    <w:rsid w:val="007A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D71"/>
  </w:style>
  <w:style w:type="paragraph" w:styleId="FootnoteText">
    <w:name w:val="footnote text"/>
    <w:basedOn w:val="Normal"/>
    <w:link w:val="FootnoteTextChar"/>
    <w:uiPriority w:val="99"/>
    <w:rsid w:val="007A5D71"/>
    <w:pPr>
      <w:spacing w:before="40" w:after="80" w:line="320" w:lineRule="exact"/>
      <w:jc w:val="both"/>
    </w:pPr>
    <w:rPr>
      <w:rFonts w:ascii="Times New Roman" w:eastAsia="Times New Roman" w:hAnsi="Times New Roman" w:cs="Times New Roman"/>
      <w:sz w:val="20"/>
      <w:szCs w:val="20"/>
      <w:lang w:val="en-AU" w:eastAsia="en-AU"/>
    </w:rPr>
  </w:style>
  <w:style w:type="character" w:customStyle="1" w:styleId="FootnoteTextChar">
    <w:name w:val="Footnote Text Char"/>
    <w:basedOn w:val="DefaultParagraphFont"/>
    <w:link w:val="FootnoteText"/>
    <w:uiPriority w:val="99"/>
    <w:rsid w:val="007A5D71"/>
    <w:rPr>
      <w:rFonts w:ascii="Times New Roman" w:eastAsia="Times New Roman" w:hAnsi="Times New Roman" w:cs="Times New Roman"/>
      <w:sz w:val="20"/>
      <w:szCs w:val="20"/>
      <w:lang w:val="en-AU" w:eastAsia="en-AU"/>
    </w:rPr>
  </w:style>
  <w:style w:type="character" w:styleId="FootnoteReference">
    <w:name w:val="footnote reference"/>
    <w:basedOn w:val="DefaultParagraphFont"/>
    <w:uiPriority w:val="99"/>
    <w:rsid w:val="007A5D71"/>
    <w:rPr>
      <w:rFonts w:cs="Times New Roman"/>
      <w:vertAlign w:val="superscript"/>
    </w:rPr>
  </w:style>
  <w:style w:type="character" w:customStyle="1" w:styleId="normaltextrun">
    <w:name w:val="normaltextrun"/>
    <w:basedOn w:val="DefaultParagraphFont"/>
    <w:rsid w:val="007A5D71"/>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390EB3"/>
  </w:style>
  <w:style w:type="paragraph" w:styleId="Revision">
    <w:name w:val="Revision"/>
    <w:hidden/>
    <w:uiPriority w:val="99"/>
    <w:semiHidden/>
    <w:rsid w:val="00776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43835">
      <w:bodyDiv w:val="1"/>
      <w:marLeft w:val="0"/>
      <w:marRight w:val="0"/>
      <w:marTop w:val="0"/>
      <w:marBottom w:val="0"/>
      <w:divBdr>
        <w:top w:val="none" w:sz="0" w:space="0" w:color="auto"/>
        <w:left w:val="none" w:sz="0" w:space="0" w:color="auto"/>
        <w:bottom w:val="none" w:sz="0" w:space="0" w:color="auto"/>
        <w:right w:val="none" w:sz="0" w:space="0" w:color="auto"/>
      </w:divBdr>
    </w:div>
    <w:div w:id="18897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5FAF-6C2A-451A-A3DC-7B7F8F86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Nabih Jabr</cp:lastModifiedBy>
  <cp:revision>17</cp:revision>
  <dcterms:created xsi:type="dcterms:W3CDTF">2022-10-14T11:52:00Z</dcterms:created>
  <dcterms:modified xsi:type="dcterms:W3CDTF">2022-10-18T14:48:00Z</dcterms:modified>
</cp:coreProperties>
</file>