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9D34" w14:textId="502CAD12" w:rsidR="00723BD5" w:rsidRPr="00D36639" w:rsidRDefault="00723BD5" w:rsidP="00723BD5">
      <w:pPr>
        <w:jc w:val="both"/>
        <w:rPr>
          <w:rFonts w:cstheme="minorHAnsi"/>
          <w:b/>
          <w:bCs/>
          <w:color w:val="548DD4" w:themeColor="text2" w:themeTint="99"/>
          <w:sz w:val="24"/>
          <w:szCs w:val="24"/>
        </w:rPr>
      </w:pPr>
      <w:bookmarkStart w:id="0" w:name="_Toc459799300"/>
      <w:r w:rsidRPr="00D36639">
        <w:rPr>
          <w:rFonts w:cstheme="minorHAnsi"/>
          <w:b/>
          <w:bCs/>
          <w:color w:val="548DD4" w:themeColor="text2" w:themeTint="99"/>
          <w:sz w:val="24"/>
          <w:szCs w:val="24"/>
        </w:rPr>
        <w:t>INVITATION TO BID (ITB) NO: 2025-03</w:t>
      </w:r>
      <w:r w:rsidR="00614C76">
        <w:rPr>
          <w:rFonts w:cstheme="minorHAnsi"/>
          <w:b/>
          <w:bCs/>
          <w:color w:val="548DD4" w:themeColor="text2" w:themeTint="99"/>
          <w:sz w:val="24"/>
          <w:szCs w:val="24"/>
        </w:rPr>
        <w:t>9</w:t>
      </w:r>
      <w:r w:rsidRPr="00D36639">
        <w:rPr>
          <w:rFonts w:cstheme="minorHAnsi"/>
          <w:b/>
          <w:bCs/>
          <w:color w:val="548DD4" w:themeColor="text2" w:themeTint="99"/>
          <w:sz w:val="24"/>
          <w:szCs w:val="24"/>
        </w:rPr>
        <w:t xml:space="preserve"> </w:t>
      </w:r>
      <w:r w:rsidR="00614C76">
        <w:rPr>
          <w:rFonts w:eastAsiaTheme="majorEastAsia" w:cstheme="minorHAnsi"/>
          <w:b/>
          <w:bCs/>
          <w:smallCaps/>
          <w:color w:val="4F81BD" w:themeColor="accent1"/>
          <w:spacing w:val="5"/>
          <w:sz w:val="24"/>
          <w:szCs w:val="24"/>
        </w:rPr>
        <w:t xml:space="preserve">Cladding for Walls </w:t>
      </w:r>
      <w:r w:rsidR="00F84A47">
        <w:rPr>
          <w:rFonts w:eastAsiaTheme="majorEastAsia" w:cstheme="minorHAnsi"/>
          <w:b/>
          <w:bCs/>
          <w:smallCaps/>
          <w:color w:val="4F81BD" w:themeColor="accent1"/>
          <w:spacing w:val="5"/>
          <w:sz w:val="24"/>
          <w:szCs w:val="24"/>
        </w:rPr>
        <w:t xml:space="preserve"> </w:t>
      </w:r>
    </w:p>
    <w:p w14:paraId="67FC7004" w14:textId="56728D70" w:rsidR="00723BD5" w:rsidRPr="00F84A47" w:rsidRDefault="00723BD5" w:rsidP="00F84A47">
      <w:pPr>
        <w:autoSpaceDE w:val="0"/>
        <w:autoSpaceDN w:val="0"/>
        <w:adjustRightInd w:val="0"/>
        <w:spacing w:after="0" w:line="240" w:lineRule="auto"/>
        <w:jc w:val="both"/>
        <w:rPr>
          <w:rFonts w:cstheme="minorHAnsi"/>
          <w:lang w:val="en-US"/>
        </w:rPr>
      </w:pPr>
      <w:r w:rsidRPr="00A21838">
        <w:rPr>
          <w:rFonts w:cstheme="minorHAnsi"/>
        </w:rPr>
        <w:t xml:space="preserve">The Lebanese Red Cross (LRC) hereby invites sealed bids from qualified suppliers, registered with the Lebanese government, for </w:t>
      </w:r>
      <w:r w:rsidR="00614C76">
        <w:rPr>
          <w:rFonts w:cstheme="minorHAnsi"/>
        </w:rPr>
        <w:t xml:space="preserve">Cladding for Walls at </w:t>
      </w:r>
      <w:proofErr w:type="spellStart"/>
      <w:r w:rsidR="00614C76">
        <w:rPr>
          <w:rFonts w:cstheme="minorHAnsi"/>
        </w:rPr>
        <w:t>Qab</w:t>
      </w:r>
      <w:proofErr w:type="spellEnd"/>
      <w:r w:rsidR="00614C76">
        <w:rPr>
          <w:rFonts w:cstheme="minorHAnsi"/>
        </w:rPr>
        <w:t xml:space="preserve"> Elias </w:t>
      </w:r>
      <w:r>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723BD5" w:rsidRPr="00A21838" w14:paraId="4BDFA735" w14:textId="77777777" w:rsidTr="008B7B1A">
        <w:trPr>
          <w:trHeight w:val="260"/>
        </w:trPr>
        <w:tc>
          <w:tcPr>
            <w:tcW w:w="1528" w:type="pct"/>
            <w:shd w:val="clear" w:color="auto" w:fill="F2F2F2" w:themeFill="background1" w:themeFillShade="F2"/>
            <w:vAlign w:val="center"/>
          </w:tcPr>
          <w:p w14:paraId="3AB61F65" w14:textId="77777777" w:rsidR="00723BD5" w:rsidRPr="00A21838" w:rsidRDefault="00723BD5" w:rsidP="008B7B1A">
            <w:pPr>
              <w:spacing w:after="0" w:line="240" w:lineRule="auto"/>
              <w:rPr>
                <w:rFonts w:cstheme="minorHAnsi"/>
                <w:b/>
                <w:bCs/>
              </w:rPr>
            </w:pPr>
            <w:r w:rsidRPr="00A21838">
              <w:rPr>
                <w:rFonts w:cstheme="minorHAnsi"/>
                <w:b/>
                <w:bCs/>
              </w:rPr>
              <w:t>INCOTERMS:</w:t>
            </w:r>
          </w:p>
        </w:tc>
        <w:tc>
          <w:tcPr>
            <w:tcW w:w="3472" w:type="pct"/>
          </w:tcPr>
          <w:p w14:paraId="77DF4825" w14:textId="77777777" w:rsidR="00723BD5" w:rsidRPr="00A21838" w:rsidRDefault="00723BD5" w:rsidP="008B7B1A">
            <w:pPr>
              <w:spacing w:after="0" w:line="240" w:lineRule="auto"/>
              <w:jc w:val="both"/>
              <w:rPr>
                <w:rFonts w:cstheme="minorHAnsi"/>
              </w:rPr>
            </w:pPr>
            <w:r w:rsidRPr="00A21838">
              <w:rPr>
                <w:rFonts w:cstheme="minorHAnsi"/>
                <w:noProof/>
              </w:rPr>
              <w:t>DDP – Beirut Delivery Duty Paid</w:t>
            </w:r>
          </w:p>
        </w:tc>
      </w:tr>
      <w:tr w:rsidR="00723BD5" w:rsidRPr="00A21838" w14:paraId="2DAE0E0E" w14:textId="77777777" w:rsidTr="008B7B1A">
        <w:trPr>
          <w:trHeight w:val="298"/>
        </w:trPr>
        <w:tc>
          <w:tcPr>
            <w:tcW w:w="1528" w:type="pct"/>
            <w:shd w:val="clear" w:color="auto" w:fill="F2F2F2" w:themeFill="background1" w:themeFillShade="F2"/>
            <w:vAlign w:val="center"/>
          </w:tcPr>
          <w:p w14:paraId="5E1E6828" w14:textId="77777777" w:rsidR="00723BD5" w:rsidRPr="00A21838" w:rsidRDefault="00723BD5" w:rsidP="008B7B1A">
            <w:pPr>
              <w:spacing w:after="0" w:line="240" w:lineRule="auto"/>
              <w:rPr>
                <w:rFonts w:cstheme="minorHAnsi"/>
                <w:b/>
                <w:bCs/>
              </w:rPr>
            </w:pPr>
            <w:r w:rsidRPr="00A21838">
              <w:rPr>
                <w:rFonts w:cstheme="minorHAnsi"/>
                <w:b/>
                <w:bCs/>
              </w:rPr>
              <w:t>Delivery address of the Bid:</w:t>
            </w:r>
          </w:p>
        </w:tc>
        <w:tc>
          <w:tcPr>
            <w:tcW w:w="3472" w:type="pct"/>
          </w:tcPr>
          <w:p w14:paraId="4F8EA072" w14:textId="77777777" w:rsidR="00723BD5" w:rsidRPr="00A21838" w:rsidRDefault="00723BD5" w:rsidP="008B7B1A">
            <w:pPr>
              <w:spacing w:after="0" w:line="240" w:lineRule="auto"/>
              <w:jc w:val="both"/>
              <w:rPr>
                <w:rFonts w:cstheme="minorHAnsi"/>
                <w:noProof/>
              </w:rPr>
            </w:pPr>
            <w:r w:rsidRPr="00A21838">
              <w:rPr>
                <w:rFonts w:cstheme="minorHAnsi"/>
                <w:noProof/>
              </w:rPr>
              <w:t>Lebanese Red Cross  Head Quarters, Finance Sector, 2</w:t>
            </w:r>
            <w:r w:rsidRPr="00A21838">
              <w:rPr>
                <w:rFonts w:cstheme="minorHAnsi"/>
                <w:noProof/>
                <w:vertAlign w:val="superscript"/>
              </w:rPr>
              <w:t xml:space="preserve">st </w:t>
            </w:r>
            <w:r w:rsidRPr="00A21838">
              <w:rPr>
                <w:rFonts w:cstheme="minorHAnsi"/>
                <w:noProof/>
              </w:rPr>
              <w:t>floor, Spears Street, Kantari, Beirut, Lebanon</w:t>
            </w:r>
          </w:p>
        </w:tc>
      </w:tr>
      <w:tr w:rsidR="00723BD5" w:rsidRPr="00A21838" w14:paraId="204C4CA1" w14:textId="77777777" w:rsidTr="008B7B1A">
        <w:trPr>
          <w:trHeight w:val="287"/>
        </w:trPr>
        <w:tc>
          <w:tcPr>
            <w:tcW w:w="1528" w:type="pct"/>
            <w:shd w:val="clear" w:color="auto" w:fill="F2F2F2" w:themeFill="background1" w:themeFillShade="F2"/>
            <w:vAlign w:val="center"/>
          </w:tcPr>
          <w:p w14:paraId="095E045C" w14:textId="77777777" w:rsidR="00723BD5" w:rsidRPr="00A21838" w:rsidRDefault="00723BD5" w:rsidP="008B7B1A">
            <w:pPr>
              <w:spacing w:after="0" w:line="240" w:lineRule="auto"/>
              <w:rPr>
                <w:rFonts w:cstheme="minorHAnsi"/>
                <w:b/>
                <w:bCs/>
              </w:rPr>
            </w:pPr>
            <w:r w:rsidRPr="00A21838">
              <w:rPr>
                <w:rFonts w:cstheme="minorHAnsi"/>
                <w:b/>
                <w:bCs/>
              </w:rPr>
              <w:t>ITB Published Date:</w:t>
            </w:r>
          </w:p>
        </w:tc>
        <w:tc>
          <w:tcPr>
            <w:tcW w:w="3472" w:type="pct"/>
          </w:tcPr>
          <w:p w14:paraId="76D9E5A8" w14:textId="6F086CB6" w:rsidR="00723BD5" w:rsidRPr="00A21838" w:rsidRDefault="00723BD5" w:rsidP="00614C76">
            <w:pPr>
              <w:spacing w:after="0" w:line="240" w:lineRule="auto"/>
              <w:jc w:val="both"/>
              <w:rPr>
                <w:rFonts w:cstheme="minorHAnsi"/>
              </w:rPr>
            </w:pPr>
            <w:r>
              <w:rPr>
                <w:rFonts w:cstheme="minorHAnsi"/>
              </w:rPr>
              <w:t>July 2</w:t>
            </w:r>
            <w:r w:rsidR="00614C76">
              <w:rPr>
                <w:rFonts w:cstheme="minorHAnsi"/>
              </w:rPr>
              <w:t>4</w:t>
            </w:r>
            <w:r>
              <w:rPr>
                <w:rFonts w:cstheme="minorHAnsi"/>
              </w:rPr>
              <w:t>, 2025</w:t>
            </w:r>
          </w:p>
        </w:tc>
      </w:tr>
      <w:tr w:rsidR="00723BD5" w:rsidRPr="00A21838" w14:paraId="15B05320" w14:textId="77777777" w:rsidTr="008B7B1A">
        <w:trPr>
          <w:trHeight w:val="287"/>
        </w:trPr>
        <w:tc>
          <w:tcPr>
            <w:tcW w:w="1528" w:type="pct"/>
            <w:shd w:val="clear" w:color="auto" w:fill="F2F2F2" w:themeFill="background1" w:themeFillShade="F2"/>
            <w:vAlign w:val="center"/>
          </w:tcPr>
          <w:p w14:paraId="2A2473DD" w14:textId="77777777" w:rsidR="00723BD5" w:rsidRPr="00A21838" w:rsidRDefault="00723BD5" w:rsidP="008B7B1A">
            <w:pPr>
              <w:spacing w:after="0" w:line="240" w:lineRule="auto"/>
              <w:rPr>
                <w:rFonts w:cstheme="minorHAnsi"/>
                <w:b/>
                <w:bCs/>
              </w:rPr>
            </w:pPr>
            <w:r w:rsidRPr="00A21838">
              <w:rPr>
                <w:rFonts w:cstheme="minorHAnsi"/>
                <w:b/>
                <w:bCs/>
              </w:rPr>
              <w:t>Bid Submission deadline:</w:t>
            </w:r>
          </w:p>
        </w:tc>
        <w:tc>
          <w:tcPr>
            <w:tcW w:w="3472" w:type="pct"/>
          </w:tcPr>
          <w:p w14:paraId="537DA1AD" w14:textId="4404A530" w:rsidR="00723BD5" w:rsidRPr="00A21838" w:rsidRDefault="00723BD5" w:rsidP="008B7B1A">
            <w:pPr>
              <w:spacing w:after="0" w:line="240" w:lineRule="auto"/>
              <w:jc w:val="both"/>
              <w:rPr>
                <w:rFonts w:cstheme="minorHAnsi"/>
              </w:rPr>
            </w:pPr>
            <w:r>
              <w:rPr>
                <w:rFonts w:cstheme="minorHAnsi"/>
              </w:rPr>
              <w:t>August 1</w:t>
            </w:r>
            <w:r w:rsidR="00F84A47">
              <w:rPr>
                <w:rFonts w:cstheme="minorHAnsi"/>
              </w:rPr>
              <w:t>5</w:t>
            </w:r>
            <w:r w:rsidRPr="00A21838">
              <w:rPr>
                <w:rFonts w:cstheme="minorHAnsi"/>
              </w:rPr>
              <w:t xml:space="preserve">, 2025 / Time: </w:t>
            </w:r>
            <w:r>
              <w:rPr>
                <w:rFonts w:cstheme="minorHAnsi"/>
              </w:rPr>
              <w:t>2</w:t>
            </w:r>
            <w:r w:rsidRPr="00A21838">
              <w:rPr>
                <w:rFonts w:cstheme="minorHAnsi"/>
              </w:rPr>
              <w:t xml:space="preserve">:00 p.m. </w:t>
            </w:r>
          </w:p>
        </w:tc>
      </w:tr>
      <w:tr w:rsidR="00723BD5" w:rsidRPr="00A21838" w14:paraId="28F897CF" w14:textId="77777777" w:rsidTr="008B7B1A">
        <w:trPr>
          <w:trHeight w:val="287"/>
        </w:trPr>
        <w:tc>
          <w:tcPr>
            <w:tcW w:w="1528" w:type="pct"/>
            <w:shd w:val="clear" w:color="auto" w:fill="F2F2F2" w:themeFill="background1" w:themeFillShade="F2"/>
            <w:vAlign w:val="center"/>
          </w:tcPr>
          <w:p w14:paraId="2871ADF8" w14:textId="77777777" w:rsidR="00723BD5" w:rsidRPr="00A21838" w:rsidRDefault="00723BD5" w:rsidP="008B7B1A">
            <w:pPr>
              <w:spacing w:after="0" w:line="240" w:lineRule="auto"/>
              <w:rPr>
                <w:rFonts w:cstheme="minorHAnsi"/>
                <w:b/>
                <w:bCs/>
              </w:rPr>
            </w:pPr>
            <w:r w:rsidRPr="00A21838">
              <w:rPr>
                <w:rFonts w:cstheme="minorHAnsi"/>
                <w:b/>
                <w:bCs/>
              </w:rPr>
              <w:t>Deadline for questions:</w:t>
            </w:r>
          </w:p>
        </w:tc>
        <w:tc>
          <w:tcPr>
            <w:tcW w:w="3472" w:type="pct"/>
          </w:tcPr>
          <w:p w14:paraId="2C2BD78A" w14:textId="5BF67BC6" w:rsidR="00723BD5" w:rsidRPr="00A21838" w:rsidRDefault="00723BD5" w:rsidP="008B7B1A">
            <w:pPr>
              <w:spacing w:after="0" w:line="240" w:lineRule="auto"/>
              <w:jc w:val="both"/>
              <w:rPr>
                <w:rFonts w:cstheme="minorHAnsi"/>
                <w:bCs/>
              </w:rPr>
            </w:pPr>
            <w:r>
              <w:rPr>
                <w:rFonts w:cstheme="minorHAnsi"/>
              </w:rPr>
              <w:t>August 0</w:t>
            </w:r>
            <w:r w:rsidR="00F84A47">
              <w:rPr>
                <w:rFonts w:cstheme="minorHAnsi"/>
              </w:rPr>
              <w:t>8</w:t>
            </w:r>
            <w:r w:rsidRPr="00A21838">
              <w:rPr>
                <w:rFonts w:cstheme="minorHAnsi"/>
              </w:rPr>
              <w:t>, 2025</w:t>
            </w:r>
            <w:r w:rsidRPr="00A21838">
              <w:rPr>
                <w:rFonts w:cstheme="minorHAnsi"/>
                <w:bCs/>
              </w:rPr>
              <w:t xml:space="preserve"> / Time: </w:t>
            </w:r>
            <w:r>
              <w:rPr>
                <w:rFonts w:cstheme="minorHAnsi"/>
                <w:bCs/>
              </w:rPr>
              <w:t>2</w:t>
            </w:r>
            <w:r w:rsidRPr="00A21838">
              <w:rPr>
                <w:rFonts w:cstheme="minorHAnsi"/>
                <w:bCs/>
              </w:rPr>
              <w:t xml:space="preserve">:00 p.m. </w:t>
            </w:r>
          </w:p>
        </w:tc>
      </w:tr>
      <w:tr w:rsidR="00723BD5" w:rsidRPr="00A21838" w14:paraId="762B4440" w14:textId="77777777" w:rsidTr="008B7B1A">
        <w:trPr>
          <w:trHeight w:val="287"/>
        </w:trPr>
        <w:tc>
          <w:tcPr>
            <w:tcW w:w="1528" w:type="pct"/>
            <w:shd w:val="clear" w:color="auto" w:fill="F2F2F2" w:themeFill="background1" w:themeFillShade="F2"/>
            <w:vAlign w:val="center"/>
          </w:tcPr>
          <w:p w14:paraId="63E4AF66" w14:textId="77777777" w:rsidR="00723BD5" w:rsidRPr="00A21838" w:rsidRDefault="00723BD5" w:rsidP="008B7B1A">
            <w:pPr>
              <w:spacing w:after="0" w:line="240" w:lineRule="auto"/>
              <w:rPr>
                <w:rFonts w:cstheme="minorHAnsi"/>
                <w:b/>
                <w:bCs/>
              </w:rPr>
            </w:pPr>
            <w:r w:rsidRPr="00A21838">
              <w:rPr>
                <w:rFonts w:cstheme="minorHAnsi"/>
                <w:b/>
                <w:bCs/>
              </w:rPr>
              <w:t>Bids to be marked:</w:t>
            </w:r>
          </w:p>
        </w:tc>
        <w:tc>
          <w:tcPr>
            <w:tcW w:w="3472" w:type="pct"/>
          </w:tcPr>
          <w:p w14:paraId="5729B5AB" w14:textId="6CE8E076" w:rsidR="00723BD5" w:rsidRPr="00A21838" w:rsidRDefault="00723BD5" w:rsidP="008B7B1A">
            <w:pPr>
              <w:spacing w:after="0" w:line="240" w:lineRule="auto"/>
              <w:jc w:val="both"/>
              <w:rPr>
                <w:rFonts w:cstheme="minorHAnsi"/>
                <w:b/>
                <w:bCs/>
              </w:rPr>
            </w:pPr>
            <w:r w:rsidRPr="00A21838">
              <w:rPr>
                <w:rFonts w:cstheme="minorHAnsi"/>
              </w:rPr>
              <w:t xml:space="preserve">Tender reference: </w:t>
            </w:r>
            <w:r w:rsidRPr="00A21838">
              <w:rPr>
                <w:rFonts w:cstheme="minorHAnsi"/>
                <w:b/>
                <w:bCs/>
              </w:rPr>
              <w:t>2025-0</w:t>
            </w:r>
            <w:r w:rsidR="00D36639">
              <w:rPr>
                <w:rFonts w:cstheme="minorHAnsi"/>
                <w:b/>
                <w:bCs/>
              </w:rPr>
              <w:t>3</w:t>
            </w:r>
            <w:r w:rsidR="00614C76">
              <w:rPr>
                <w:rFonts w:cstheme="minorHAnsi"/>
                <w:b/>
                <w:bCs/>
              </w:rPr>
              <w:t>9</w:t>
            </w:r>
            <w:r>
              <w:rPr>
                <w:rFonts w:cstheme="minorHAnsi"/>
                <w:b/>
                <w:bCs/>
              </w:rPr>
              <w:t xml:space="preserve"> </w:t>
            </w:r>
            <w:r w:rsidRPr="00A21838">
              <w:rPr>
                <w:rFonts w:cstheme="minorHAnsi"/>
              </w:rPr>
              <w:t>Do does not open before</w:t>
            </w:r>
            <w:r>
              <w:rPr>
                <w:rFonts w:cstheme="minorHAnsi"/>
                <w:b/>
              </w:rPr>
              <w:t xml:space="preserve"> August 1</w:t>
            </w:r>
            <w:r w:rsidR="00F84A47">
              <w:rPr>
                <w:rFonts w:cstheme="minorHAnsi"/>
                <w:b/>
              </w:rPr>
              <w:t>5</w:t>
            </w:r>
            <w:r>
              <w:rPr>
                <w:rFonts w:cstheme="minorHAnsi"/>
                <w:b/>
              </w:rPr>
              <w:t xml:space="preserve">, </w:t>
            </w:r>
            <w:r w:rsidRPr="00A21838">
              <w:rPr>
                <w:rFonts w:cstheme="minorHAnsi"/>
                <w:b/>
              </w:rPr>
              <w:t>2025</w:t>
            </w:r>
          </w:p>
        </w:tc>
      </w:tr>
      <w:tr w:rsidR="00723BD5" w:rsidRPr="00A21838" w14:paraId="3DF2C09D" w14:textId="77777777" w:rsidTr="008B7B1A">
        <w:trPr>
          <w:trHeight w:val="287"/>
        </w:trPr>
        <w:tc>
          <w:tcPr>
            <w:tcW w:w="5000" w:type="pct"/>
            <w:gridSpan w:val="2"/>
            <w:shd w:val="clear" w:color="auto" w:fill="F2F2F2" w:themeFill="background1" w:themeFillShade="F2"/>
            <w:vAlign w:val="center"/>
          </w:tcPr>
          <w:p w14:paraId="74E63100" w14:textId="77777777" w:rsidR="00723BD5" w:rsidRPr="00A21838" w:rsidRDefault="00723BD5" w:rsidP="008B7B1A">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w:t>
      </w:r>
      <w:proofErr w:type="gramStart"/>
      <w:r w:rsidR="00364DFC">
        <w:rPr>
          <w:rFonts w:asciiTheme="minorHAnsi" w:hAnsiTheme="minorHAnsi" w:cstheme="minorHAnsi"/>
          <w:color w:val="C00000"/>
          <w:lang w:val="en-US"/>
        </w:rPr>
        <w:t>below</w:t>
      </w:r>
      <w:proofErr w:type="gramEnd"/>
      <w:r w:rsidR="00364DFC">
        <w:rPr>
          <w:rFonts w:asciiTheme="minorHAnsi" w:hAnsiTheme="minorHAnsi" w:cstheme="minorHAnsi"/>
          <w:color w:val="C00000"/>
          <w:lang w:val="en-US"/>
        </w:rPr>
        <w:t xml:space="preserve">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D36639"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18C1DCD9" w14:textId="77777777" w:rsidR="00D36639" w:rsidRPr="00AC3441" w:rsidRDefault="00D36639" w:rsidP="00D36639">
      <w:pPr>
        <w:pStyle w:val="ListParagraph"/>
        <w:autoSpaceDE w:val="0"/>
        <w:autoSpaceDN w:val="0"/>
        <w:adjustRightInd w:val="0"/>
        <w:spacing w:after="0" w:line="240" w:lineRule="auto"/>
        <w:ind w:left="360"/>
        <w:jc w:val="both"/>
        <w:rPr>
          <w:rFonts w:cstheme="minorHAnsi"/>
        </w:rPr>
      </w:pPr>
    </w:p>
    <w:p w14:paraId="616D8D53" w14:textId="15C9B389" w:rsidR="00D36639" w:rsidRPr="00D36639" w:rsidRDefault="00AC3441" w:rsidP="00D36639">
      <w:pPr>
        <w:pStyle w:val="ListParagraph"/>
        <w:autoSpaceDE w:val="0"/>
        <w:autoSpaceDN w:val="0"/>
        <w:adjustRightInd w:val="0"/>
        <w:spacing w:after="0" w:line="240" w:lineRule="auto"/>
        <w:ind w:left="360"/>
        <w:jc w:val="both"/>
        <w:rPr>
          <w:rFonts w:cstheme="minorHAnsi"/>
          <w:b/>
          <w:bCs/>
          <w:u w:val="single"/>
        </w:rPr>
      </w:pPr>
      <w:r w:rsidRPr="00D36639">
        <w:rPr>
          <w:rFonts w:cstheme="minorHAnsi"/>
          <w:b/>
          <w:bCs/>
          <w:lang w:val="en-US"/>
        </w:rPr>
        <w:t>Subject:</w:t>
      </w:r>
      <w:r w:rsidR="00D36639">
        <w:rPr>
          <w:rFonts w:cstheme="minorHAnsi"/>
          <w:b/>
          <w:bCs/>
          <w:lang w:val="en-US"/>
        </w:rPr>
        <w:t xml:space="preserve"> </w:t>
      </w:r>
      <w:r w:rsidRPr="00D36639">
        <w:rPr>
          <w:rFonts w:cstheme="minorHAnsi"/>
          <w:b/>
          <w:bCs/>
          <w:lang w:val="en-US"/>
        </w:rPr>
        <w:t>INVITATION TO BID REFERENCE #: 2025-03</w:t>
      </w:r>
      <w:r w:rsidR="00614C76">
        <w:rPr>
          <w:rFonts w:cstheme="minorHAnsi"/>
          <w:b/>
          <w:bCs/>
          <w:lang w:val="en-US"/>
        </w:rPr>
        <w:t>9</w:t>
      </w:r>
      <w:r w:rsidR="00D36639" w:rsidRPr="00D36639">
        <w:rPr>
          <w:rFonts w:cstheme="minorHAnsi"/>
          <w:b/>
          <w:bCs/>
          <w:lang w:val="en-US"/>
        </w:rPr>
        <w:t xml:space="preserve"> </w:t>
      </w:r>
      <w:r w:rsidR="00D36639" w:rsidRPr="00D36639">
        <w:rPr>
          <w:rFonts w:cstheme="minorHAnsi"/>
          <w:b/>
          <w:bCs/>
        </w:rPr>
        <w:t xml:space="preserve">– </w:t>
      </w:r>
      <w:r w:rsidR="00614C76">
        <w:rPr>
          <w:rFonts w:cstheme="minorHAnsi"/>
          <w:b/>
          <w:bCs/>
        </w:rPr>
        <w:t>Cladding for Walls</w:t>
      </w:r>
    </w:p>
    <w:p w14:paraId="6A15C1DD" w14:textId="42D38AC9" w:rsidR="00AC3441" w:rsidRPr="00D36639" w:rsidRDefault="00AC3441" w:rsidP="00AC3441">
      <w:pPr>
        <w:pStyle w:val="ListParagraph"/>
        <w:ind w:left="360"/>
        <w:jc w:val="both"/>
        <w:rPr>
          <w:rFonts w:cstheme="minorHAnsi"/>
        </w:rPr>
      </w:pP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proofErr w:type="gramStart"/>
      <w:r w:rsidRPr="00AC3441">
        <w:rPr>
          <w:rFonts w:cstheme="minorHAnsi"/>
          <w:b/>
          <w:bCs/>
          <w:lang w:val="en-US"/>
        </w:rPr>
        <w:t>No</w:t>
      </w:r>
      <w:proofErr w:type="gramEnd"/>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AC3441"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5C3B153A" w14:textId="673D04ED" w:rsidR="00AC3441" w:rsidRPr="004A5FB5"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4369B6A7" w14:textId="6F0D3AF2" w:rsidR="004A5FB5" w:rsidRPr="004A5FB5" w:rsidRDefault="004A5FB5" w:rsidP="004A5FB5">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4A5FB5">
        <w:rPr>
          <w:rFonts w:ascii="Times New Roman" w:eastAsia="Times New Roman" w:hAnsi="Times New Roman" w:cs="Times New Roman"/>
          <w:b/>
          <w:bCs/>
          <w:sz w:val="24"/>
          <w:szCs w:val="24"/>
          <w:lang w:val="en-US"/>
        </w:rPr>
        <w:t>Bidders must be exclusively based in the Zahle District.</w:t>
      </w:r>
    </w:p>
    <w:p w14:paraId="19D86AF8" w14:textId="77777777" w:rsidR="00614C76" w:rsidRPr="004A5FB5" w:rsidRDefault="00614C76" w:rsidP="00614C76">
      <w:pPr>
        <w:pStyle w:val="ListParagraph"/>
        <w:ind w:left="360"/>
        <w:rPr>
          <w:rFonts w:cstheme="minorHAnsi"/>
          <w:lang w:val="en-US"/>
        </w:rPr>
      </w:pP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01766A98" w14:textId="77777777" w:rsidR="00D36639" w:rsidRDefault="00D36639" w:rsidP="00D36639">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 xml:space="preserve">The technical evaluation criteria are as per </w:t>
      </w:r>
      <w:r w:rsidRPr="00A21838">
        <w:rPr>
          <w:rFonts w:cstheme="minorHAnsi"/>
          <w:b/>
          <w:bCs/>
          <w:i/>
          <w:iCs/>
          <w:u w:val="single"/>
          <w:lang w:val="en-US"/>
        </w:rPr>
        <w:t xml:space="preserve">Annex </w:t>
      </w:r>
      <w:proofErr w:type="gramStart"/>
      <w:r w:rsidRPr="00A21838">
        <w:rPr>
          <w:rFonts w:cstheme="minorHAnsi"/>
          <w:b/>
          <w:bCs/>
          <w:i/>
          <w:iCs/>
          <w:u w:val="single"/>
          <w:lang w:val="en-US"/>
        </w:rPr>
        <w:t>3 :</w:t>
      </w:r>
      <w:proofErr w:type="gramEnd"/>
      <w:r w:rsidRPr="00A21838">
        <w:rPr>
          <w:rFonts w:cstheme="minorHAnsi"/>
          <w:b/>
          <w:bCs/>
          <w:i/>
          <w:iCs/>
          <w:u w:val="single"/>
          <w:lang w:val="en-US"/>
        </w:rPr>
        <w:t xml:space="preserve"> Detailed Specification</w:t>
      </w:r>
      <w:r>
        <w:rPr>
          <w:rFonts w:cstheme="minorHAnsi"/>
          <w:b/>
          <w:bCs/>
          <w:i/>
          <w:iCs/>
          <w:u w:val="single"/>
          <w:lang w:val="en-US"/>
        </w:rPr>
        <w:t xml:space="preserve"> and annexed TOR.</w:t>
      </w:r>
    </w:p>
    <w:p w14:paraId="4597E244" w14:textId="58F06EEB" w:rsidR="001732F8" w:rsidRDefault="001732F8" w:rsidP="001732F8">
      <w:pPr>
        <w:rPr>
          <w:b/>
          <w:bCs/>
          <w:lang w:val="en-US"/>
        </w:rPr>
      </w:pPr>
      <w:r w:rsidRPr="001732F8">
        <w:rPr>
          <w:b/>
          <w:bCs/>
          <w:lang w:val="en-US"/>
        </w:rPr>
        <w:t xml:space="preserve">List of </w:t>
      </w:r>
      <w:r w:rsidR="004E0D80" w:rsidRPr="004E0D80">
        <w:rPr>
          <w:b/>
          <w:bCs/>
          <w:u w:val="single"/>
          <w:lang w:val="en-US"/>
        </w:rPr>
        <w:t>SAMPLES AND DATASHEETS</w:t>
      </w:r>
      <w:r w:rsidR="004E0D80">
        <w:rPr>
          <w:b/>
          <w:bCs/>
          <w:lang w:val="en-US"/>
        </w:rPr>
        <w:t xml:space="preserve"> </w:t>
      </w:r>
      <w:r w:rsidRPr="001732F8">
        <w:rPr>
          <w:b/>
          <w:bCs/>
          <w:lang w:val="en-US"/>
        </w:rPr>
        <w:t xml:space="preserve">equipment to be submitted: </w:t>
      </w:r>
    </w:p>
    <w:p w14:paraId="2F4C18C6" w14:textId="75FDF091" w:rsidR="00614C76" w:rsidRPr="00614C76" w:rsidRDefault="00614C76" w:rsidP="00614C76">
      <w:pPr>
        <w:pStyle w:val="ListParagraph"/>
        <w:numPr>
          <w:ilvl w:val="0"/>
          <w:numId w:val="28"/>
        </w:numPr>
        <w:rPr>
          <w:lang w:val="en-US"/>
        </w:rPr>
      </w:pPr>
      <w:r w:rsidRPr="00614C76">
        <w:rPr>
          <w:lang w:val="en-US"/>
        </w:rPr>
        <w:t xml:space="preserve">Item </w:t>
      </w:r>
      <w:r w:rsidR="00E0507E">
        <w:rPr>
          <w:lang w:val="en-US"/>
        </w:rPr>
        <w:t>1</w:t>
      </w:r>
      <w:r w:rsidRPr="00614C76">
        <w:rPr>
          <w:lang w:val="en-US"/>
        </w:rPr>
        <w:t xml:space="preserve">.1: Sample of the Stone cladding with final finishing; length &gt; 40 cm; certified data sheet </w:t>
      </w:r>
      <w:r w:rsidR="00E0507E">
        <w:rPr>
          <w:lang w:val="en-US"/>
        </w:rPr>
        <w:t>i</w:t>
      </w:r>
      <w:r w:rsidRPr="00614C76">
        <w:rPr>
          <w:lang w:val="en-US"/>
        </w:rPr>
        <w:t xml:space="preserve">ssued by acknowledged laboratory </w:t>
      </w:r>
    </w:p>
    <w:p w14:paraId="7ED4E2A3" w14:textId="49BAD0EF" w:rsidR="00614C76" w:rsidRPr="00614C76" w:rsidRDefault="00614C76" w:rsidP="00614C76">
      <w:pPr>
        <w:pStyle w:val="ListParagraph"/>
        <w:numPr>
          <w:ilvl w:val="0"/>
          <w:numId w:val="28"/>
        </w:numPr>
        <w:rPr>
          <w:lang w:val="en-US"/>
        </w:rPr>
      </w:pPr>
      <w:r w:rsidRPr="00614C76">
        <w:rPr>
          <w:lang w:val="en-US"/>
        </w:rPr>
        <w:t xml:space="preserve">Item </w:t>
      </w:r>
      <w:r w:rsidR="00E0507E">
        <w:rPr>
          <w:lang w:val="en-US"/>
        </w:rPr>
        <w:t>1</w:t>
      </w:r>
      <w:r w:rsidRPr="00614C76">
        <w:rPr>
          <w:lang w:val="en-US"/>
        </w:rPr>
        <w:t>.3: Sample of the Stone with final finishing; length &gt; 40 cm; certified data sheet issued by acknowledged laboratory</w:t>
      </w:r>
    </w:p>
    <w:p w14:paraId="615F0296" w14:textId="7E4ACA14" w:rsidR="00614C76" w:rsidRPr="00614C76" w:rsidRDefault="00614C76" w:rsidP="00614C76">
      <w:pPr>
        <w:pStyle w:val="ListParagraph"/>
        <w:numPr>
          <w:ilvl w:val="0"/>
          <w:numId w:val="28"/>
        </w:numPr>
        <w:rPr>
          <w:lang w:val="en-US"/>
        </w:rPr>
      </w:pPr>
      <w:r w:rsidRPr="00614C76">
        <w:rPr>
          <w:lang w:val="en-US"/>
        </w:rPr>
        <w:t xml:space="preserve">Item </w:t>
      </w:r>
      <w:r w:rsidR="00E0507E">
        <w:rPr>
          <w:lang w:val="en-US"/>
        </w:rPr>
        <w:t>1.</w:t>
      </w:r>
      <w:r w:rsidRPr="00614C76">
        <w:rPr>
          <w:lang w:val="en-US"/>
        </w:rPr>
        <w:t>4 Sample of the Stone with final finishing; length &gt; 40 cm; certified data sheet issued by acknowledged laboratory</w:t>
      </w:r>
    </w:p>
    <w:p w14:paraId="47D9073F" w14:textId="6DD45FFC"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091242">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091242">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71D4305B"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D36639">
              <w:rPr>
                <w:rFonts w:cstheme="minorHAnsi"/>
              </w:rPr>
              <w:t>3</w:t>
            </w:r>
            <w:r w:rsidR="00614C76">
              <w:rPr>
                <w:rFonts w:cstheme="minorHAnsi"/>
              </w:rPr>
              <w:t>9</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091242">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091242">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091242">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091242">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091242">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091242">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091242">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091242">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091242">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091242">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091242">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18"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091242">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01CC644"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864436">
              <w:rPr>
                <w:rFonts w:cstheme="minorHAnsi"/>
                <w:noProof/>
              </w:rPr>
              <w:t>20</w:t>
            </w:r>
            <w:r w:rsidR="003D510D" w:rsidRPr="00A21838">
              <w:rPr>
                <w:rFonts w:cstheme="minorHAnsi"/>
                <w:noProof/>
              </w:rPr>
              <w:t xml:space="preserve">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864436">
        <w:trPr>
          <w:trHeight w:val="46"/>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208CA020" w:rsidR="003D510D" w:rsidRPr="00A21838" w:rsidRDefault="003D510D" w:rsidP="00357A26">
            <w:pPr>
              <w:keepNext/>
              <w:keepLines/>
              <w:spacing w:after="0" w:line="240" w:lineRule="auto"/>
              <w:rPr>
                <w:rFonts w:cstheme="minorHAnsi"/>
                <w:b/>
                <w:bCs/>
              </w:rPr>
            </w:pPr>
            <w:r w:rsidRPr="00A21838">
              <w:rPr>
                <w:rFonts w:cstheme="minorHAnsi"/>
                <w:b/>
                <w:bCs/>
              </w:rPr>
              <w:t>Samples</w:t>
            </w:r>
            <w:r w:rsidR="004E0D80">
              <w:rPr>
                <w:rFonts w:cstheme="minorHAnsi"/>
                <w:b/>
                <w:bCs/>
              </w:rPr>
              <w:t xml:space="preserve"> and Datasheet</w:t>
            </w:r>
          </w:p>
        </w:tc>
        <w:tc>
          <w:tcPr>
            <w:tcW w:w="2705" w:type="dxa"/>
            <w:shd w:val="clear" w:color="auto" w:fill="auto"/>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shd w:val="clear" w:color="auto" w:fill="auto"/>
          </w:tcPr>
          <w:p w14:paraId="4432544F" w14:textId="71FFC807" w:rsidR="003D510D" w:rsidRPr="00A21838" w:rsidRDefault="00091242" w:rsidP="00357A26">
            <w:pPr>
              <w:keepNext/>
              <w:keepLines/>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color w:val="000000" w:themeColor="text1"/>
              </w:rPr>
              <w:t>To be submitted with the bid 15 August 2025</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091242">
        <w:trPr>
          <w:trHeight w:val="323"/>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3C73405F" w:rsidR="003D510D" w:rsidRPr="00A21838" w:rsidRDefault="00D36639" w:rsidP="00357A26">
            <w:pPr>
              <w:keepNext/>
              <w:keepLines/>
              <w:spacing w:after="0" w:line="240" w:lineRule="auto"/>
              <w:jc w:val="both"/>
              <w:rPr>
                <w:rFonts w:cstheme="minorHAnsi"/>
                <w:b/>
              </w:rPr>
            </w:pPr>
            <w:r>
              <w:rPr>
                <w:rFonts w:cstheme="minorHAnsi"/>
              </w:rPr>
              <w:t>2</w:t>
            </w:r>
            <w:r w:rsidR="00614C76">
              <w:rPr>
                <w:rFonts w:cstheme="minorHAnsi"/>
              </w:rPr>
              <w:t>4</w:t>
            </w:r>
            <w:r w:rsidR="00141A4E">
              <w:rPr>
                <w:rFonts w:cstheme="minorHAnsi"/>
              </w:rPr>
              <w:t xml:space="preserve"> July</w:t>
            </w:r>
            <w:r w:rsidR="0011098A">
              <w:rPr>
                <w:rFonts w:cstheme="minorHAnsi"/>
              </w:rPr>
              <w:t>,</w:t>
            </w:r>
            <w:r w:rsidR="00793DAF">
              <w:rPr>
                <w:rFonts w:cstheme="minorHAnsi"/>
              </w:rPr>
              <w:t xml:space="preserve"> 2025</w:t>
            </w:r>
          </w:p>
        </w:tc>
      </w:tr>
      <w:tr w:rsidR="00614C76" w:rsidRPr="00A21838" w14:paraId="386B3E8F" w14:textId="77777777" w:rsidTr="0011098A">
        <w:trPr>
          <w:gridAfter w:val="2"/>
          <w:wAfter w:w="8285" w:type="dxa"/>
          <w:trHeight w:val="269"/>
        </w:trPr>
        <w:tc>
          <w:tcPr>
            <w:tcW w:w="2520" w:type="dxa"/>
            <w:vMerge/>
            <w:tcBorders>
              <w:top w:val="nil"/>
              <w:left w:val="single" w:sz="4" w:space="0" w:color="auto"/>
              <w:right w:val="single" w:sz="4" w:space="0" w:color="auto"/>
            </w:tcBorders>
            <w:vAlign w:val="center"/>
          </w:tcPr>
          <w:p w14:paraId="434CD7A0" w14:textId="77777777" w:rsidR="00614C76" w:rsidRPr="00A21838" w:rsidRDefault="00614C76" w:rsidP="00357A26">
            <w:pPr>
              <w:keepNext/>
              <w:keepLines/>
              <w:spacing w:after="0" w:line="240" w:lineRule="auto"/>
              <w:rPr>
                <w:rFonts w:cstheme="minorHAnsi"/>
                <w:b/>
                <w:bCs/>
              </w:rPr>
            </w:pPr>
          </w:p>
        </w:tc>
      </w:tr>
      <w:tr w:rsidR="003D510D" w:rsidRPr="00A21838" w14:paraId="04738B86" w14:textId="77777777" w:rsidTr="00864436">
        <w:trPr>
          <w:trHeight w:val="215"/>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30271604" w:rsidR="003D510D" w:rsidRPr="00A21838" w:rsidRDefault="00D36639" w:rsidP="00357A26">
            <w:pPr>
              <w:keepNext/>
              <w:keepLines/>
              <w:spacing w:after="0" w:line="240" w:lineRule="auto"/>
              <w:rPr>
                <w:rFonts w:cstheme="minorHAnsi"/>
              </w:rPr>
            </w:pPr>
            <w:r>
              <w:rPr>
                <w:rFonts w:cstheme="minorHAnsi"/>
              </w:rPr>
              <w:t>1</w:t>
            </w:r>
            <w:r w:rsidR="00091242">
              <w:rPr>
                <w:rFonts w:cstheme="minorHAnsi"/>
              </w:rPr>
              <w:t>5</w:t>
            </w:r>
            <w:r w:rsidR="00141A4E">
              <w:rPr>
                <w:rFonts w:cstheme="minorHAnsi"/>
              </w:rPr>
              <w:t xml:space="preserve"> August</w:t>
            </w:r>
            <w:r w:rsidR="003D510D" w:rsidRPr="00A21838">
              <w:rPr>
                <w:rFonts w:cstheme="minorHAnsi"/>
              </w:rPr>
              <w:t xml:space="preserve"> 2025 / Time:</w:t>
            </w:r>
            <w:r>
              <w:rPr>
                <w:rFonts w:cstheme="minorHAnsi"/>
              </w:rPr>
              <w:t xml:space="preserve"> </w:t>
            </w:r>
            <w:r w:rsidR="00141A4E" w:rsidRPr="009C0D01">
              <w:rPr>
                <w:rFonts w:cstheme="minorHAnsi"/>
                <w:color w:val="000000" w:themeColor="text1"/>
              </w:rPr>
              <w:t>2</w:t>
            </w:r>
            <w:r w:rsidR="003D510D" w:rsidRPr="009C0D01">
              <w:rPr>
                <w:rFonts w:cstheme="minorHAnsi"/>
                <w:color w:val="000000" w:themeColor="text1"/>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23E63CF0" w:rsidR="003D510D" w:rsidRPr="00A21838" w:rsidRDefault="00091242" w:rsidP="00357A26">
            <w:pPr>
              <w:keepNext/>
              <w:keepLines/>
              <w:spacing w:after="0" w:line="240" w:lineRule="auto"/>
              <w:jc w:val="both"/>
              <w:rPr>
                <w:rFonts w:cstheme="minorHAnsi"/>
              </w:rPr>
            </w:pPr>
            <w:r>
              <w:rPr>
                <w:rFonts w:cstheme="minorHAnsi"/>
              </w:rPr>
              <w:t>08</w:t>
            </w:r>
            <w:r w:rsidR="00D36639">
              <w:rPr>
                <w:rFonts w:cstheme="minorHAnsi"/>
              </w:rPr>
              <w:t xml:space="preserve"> August</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2141567E" w:rsidR="003D510D" w:rsidRPr="009C0D01" w:rsidRDefault="003D510D" w:rsidP="00357A26">
            <w:pPr>
              <w:keepNext/>
              <w:keepLines/>
              <w:spacing w:after="0" w:line="240" w:lineRule="auto"/>
              <w:jc w:val="both"/>
              <w:rPr>
                <w:rFonts w:cstheme="minorHAnsi"/>
                <w:b/>
                <w:bCs/>
                <w:color w:val="000000" w:themeColor="text1"/>
              </w:rPr>
            </w:pPr>
            <w:r w:rsidRPr="009C0D01">
              <w:rPr>
                <w:rFonts w:cstheme="minorHAnsi"/>
                <w:b/>
                <w:bCs/>
                <w:color w:val="FF0000"/>
                <w:highlight w:val="yellow"/>
              </w:rPr>
              <w:t>ITB-2025-0</w:t>
            </w:r>
            <w:r w:rsidR="00141A4E" w:rsidRPr="009C0D01">
              <w:rPr>
                <w:rFonts w:cstheme="minorHAnsi"/>
                <w:b/>
                <w:bCs/>
                <w:color w:val="FF0000"/>
                <w:highlight w:val="yellow"/>
              </w:rPr>
              <w:t>3</w:t>
            </w:r>
            <w:r w:rsidR="00614C76">
              <w:rPr>
                <w:rFonts w:cstheme="minorHAnsi"/>
                <w:b/>
                <w:bCs/>
                <w:color w:val="FF0000"/>
                <w:highlight w:val="yellow"/>
              </w:rPr>
              <w:t>9</w:t>
            </w:r>
            <w:r w:rsidR="00D36639" w:rsidRPr="009C0D01">
              <w:rPr>
                <w:rFonts w:cstheme="minorHAnsi"/>
                <w:b/>
                <w:bCs/>
                <w:color w:val="FF0000"/>
                <w:highlight w:val="yellow"/>
              </w:rPr>
              <w:t xml:space="preserve"> </w:t>
            </w:r>
            <w:r w:rsidRPr="009C0D01">
              <w:rPr>
                <w:rFonts w:cstheme="minorHAnsi"/>
                <w:color w:val="000000" w:themeColor="text1"/>
                <w:highlight w:val="yellow"/>
              </w:rPr>
              <w:t>Do not open before</w:t>
            </w:r>
            <w:r w:rsidRPr="009C0D01">
              <w:rPr>
                <w:rFonts w:cstheme="minorHAnsi"/>
                <w:b/>
                <w:bCs/>
                <w:color w:val="000000" w:themeColor="text1"/>
                <w:highlight w:val="yellow"/>
              </w:rPr>
              <w:t xml:space="preserve"> </w:t>
            </w:r>
            <w:r w:rsidR="00141A4E" w:rsidRPr="009C0D01">
              <w:rPr>
                <w:rFonts w:cstheme="minorHAnsi"/>
                <w:b/>
                <w:bCs/>
                <w:color w:val="FF0000"/>
                <w:highlight w:val="yellow"/>
              </w:rPr>
              <w:t xml:space="preserve">August </w:t>
            </w:r>
            <w:r w:rsidR="00D36639" w:rsidRPr="009C0D01">
              <w:rPr>
                <w:rFonts w:cstheme="minorHAnsi"/>
                <w:b/>
                <w:bCs/>
                <w:color w:val="FF0000"/>
                <w:highlight w:val="yellow"/>
              </w:rPr>
              <w:t>1</w:t>
            </w:r>
            <w:r w:rsidR="009C0D01">
              <w:rPr>
                <w:rFonts w:cstheme="minorHAnsi"/>
                <w:b/>
                <w:bCs/>
                <w:color w:val="FF0000"/>
                <w:highlight w:val="yellow"/>
              </w:rPr>
              <w:t>5</w:t>
            </w:r>
            <w:r w:rsidR="00793DAF" w:rsidRPr="009C0D01">
              <w:rPr>
                <w:rFonts w:cstheme="minorHAnsi"/>
                <w:b/>
                <w:bCs/>
                <w:color w:val="FF0000"/>
                <w:highlight w:val="yellow"/>
              </w:rPr>
              <w:t>,</w:t>
            </w:r>
            <w:r w:rsidRPr="009C0D01">
              <w:rPr>
                <w:rFonts w:cstheme="minorHAnsi"/>
                <w:b/>
                <w:b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3923054F"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r w:rsidR="00302F75">
        <w:rPr>
          <w:rFonts w:asciiTheme="minorHAnsi" w:hAnsiTheme="minorHAnsi" w:cstheme="minorHAnsi"/>
          <w:sz w:val="22"/>
          <w:szCs w:val="22"/>
        </w:rPr>
        <w:t xml:space="preserve"> </w:t>
      </w:r>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2AA5B6D6"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ference</w:t>
      </w:r>
      <w:r w:rsidR="0019096A" w:rsidRPr="009C0D01">
        <w:rPr>
          <w:rFonts w:cstheme="minorHAnsi"/>
          <w:b/>
          <w:color w:val="000000" w:themeColor="text1"/>
        </w:rPr>
        <w:t xml:space="preserve">: </w:t>
      </w:r>
      <w:r w:rsidR="006253AA" w:rsidRPr="009C0D01">
        <w:rPr>
          <w:rFonts w:cstheme="minorHAnsi"/>
          <w:b/>
          <w:color w:val="000000" w:themeColor="text1"/>
        </w:rPr>
        <w:t>2025-0</w:t>
      </w:r>
      <w:r w:rsidR="00D614D8" w:rsidRPr="009C0D01">
        <w:rPr>
          <w:rFonts w:cstheme="minorHAnsi"/>
          <w:b/>
          <w:color w:val="000000" w:themeColor="text1"/>
        </w:rPr>
        <w:t>3</w:t>
      </w:r>
      <w:r w:rsidR="00614C76">
        <w:rPr>
          <w:rFonts w:cstheme="minorHAnsi"/>
          <w:b/>
          <w:color w:val="000000" w:themeColor="text1"/>
        </w:rPr>
        <w:t>9</w:t>
      </w:r>
      <w:r w:rsidR="003A5428" w:rsidRPr="009C0D01">
        <w:rPr>
          <w:rFonts w:cstheme="minorHAnsi"/>
          <w:b/>
          <w:color w:val="000000" w:themeColor="text1"/>
        </w:rPr>
        <w:t>. Do not open b</w:t>
      </w:r>
      <w:r w:rsidR="008A5F7A" w:rsidRPr="009C0D01">
        <w:rPr>
          <w:rFonts w:cstheme="minorHAnsi"/>
          <w:b/>
          <w:color w:val="000000" w:themeColor="text1"/>
        </w:rPr>
        <w:t xml:space="preserve">efore </w:t>
      </w:r>
      <w:r w:rsidR="00D36639" w:rsidRPr="009C0D01">
        <w:rPr>
          <w:rFonts w:cstheme="minorHAnsi"/>
          <w:b/>
          <w:color w:val="000000" w:themeColor="text1"/>
        </w:rPr>
        <w:t>1</w:t>
      </w:r>
      <w:r w:rsidR="009C0D01" w:rsidRPr="009C0D01">
        <w:rPr>
          <w:rFonts w:cstheme="minorHAnsi"/>
          <w:b/>
          <w:color w:val="000000" w:themeColor="text1"/>
        </w:rPr>
        <w:t>5</w:t>
      </w:r>
      <w:r w:rsidR="00D614D8" w:rsidRPr="009C0D01">
        <w:rPr>
          <w:rFonts w:cstheme="minorHAnsi"/>
          <w:b/>
          <w:color w:val="000000" w:themeColor="text1"/>
        </w:rPr>
        <w:t xml:space="preserve"> </w:t>
      </w:r>
      <w:r w:rsidR="00D36639" w:rsidRPr="009C0D01">
        <w:rPr>
          <w:rFonts w:cstheme="minorHAnsi"/>
          <w:b/>
          <w:color w:val="000000" w:themeColor="text1"/>
        </w:rPr>
        <w:t>August</w:t>
      </w:r>
      <w:r w:rsidR="006253AA" w:rsidRPr="009C0D01">
        <w:rPr>
          <w:rFonts w:cstheme="minorHAnsi"/>
          <w:b/>
          <w:color w:val="000000" w:themeColor="text1"/>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lastRenderedPageBreak/>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w:t>
      </w:r>
      <w:r w:rsidR="0023382A" w:rsidRPr="00A21838">
        <w:rPr>
          <w:rFonts w:cstheme="minorHAnsi"/>
          <w:lang w:val="en-US"/>
        </w:rPr>
        <w:lastRenderedPageBreak/>
        <w:t xml:space="preserve">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lastRenderedPageBreak/>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w:t>
      </w:r>
      <w:proofErr w:type="gramStart"/>
      <w:r w:rsidR="009E02F8" w:rsidRPr="00A21838">
        <w:rPr>
          <w:rFonts w:cstheme="minorHAnsi"/>
          <w:lang w:val="en-US"/>
        </w:rPr>
        <w:t>LRC</w:t>
      </w:r>
      <w:proofErr w:type="gramEnd"/>
      <w:r w:rsidRPr="00A21838">
        <w:rPr>
          <w:rFonts w:cstheme="minorHAnsi"/>
          <w:lang w:val="en-US"/>
        </w:rPr>
        <w:t xml:space="preserve"> may reasonably require, to resolve or otherwise deal with the conf</w:t>
      </w:r>
      <w:r w:rsidR="009E02F8" w:rsidRPr="00A21838">
        <w:rPr>
          <w:rFonts w:cstheme="minorHAnsi"/>
          <w:lang w:val="en-US"/>
        </w:rPr>
        <w:t xml:space="preserve">lict to the satisfaction of </w:t>
      </w:r>
      <w:proofErr w:type="gramStart"/>
      <w:r w:rsidR="009E02F8" w:rsidRPr="00A21838">
        <w:rPr>
          <w:rFonts w:cstheme="minorHAnsi"/>
          <w:lang w:val="en-US"/>
        </w:rPr>
        <w:t>LRC</w:t>
      </w:r>
      <w:proofErr w:type="gramEnd"/>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15D8AF9C"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0429869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1E704BB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30198C7A" w14:textId="77777777" w:rsidR="004A469E" w:rsidRPr="00A21838" w:rsidRDefault="004A469E"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Pr="00A21838" w:rsidRDefault="000C7C3A"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shd w:val="clear" w:color="auto" w:fill="auto"/>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shd w:val="clear" w:color="auto" w:fill="auto"/>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shd w:val="clear" w:color="auto" w:fill="auto"/>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shd w:val="clear" w:color="auto" w:fill="auto"/>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shd w:val="clear" w:color="auto" w:fill="auto"/>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shd w:val="clear" w:color="auto" w:fill="auto"/>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shd w:val="clear" w:color="auto" w:fill="auto"/>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shd w:val="clear" w:color="auto" w:fill="auto"/>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shd w:val="clear" w:color="auto" w:fill="auto"/>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shd w:val="clear" w:color="auto" w:fill="auto"/>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shd w:val="clear" w:color="auto" w:fill="auto"/>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shd w:val="clear" w:color="auto" w:fill="auto"/>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shd w:val="clear" w:color="auto" w:fill="auto"/>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shd w:val="clear" w:color="auto" w:fill="auto"/>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shd w:val="clear" w:color="auto" w:fill="auto"/>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shd w:val="clear" w:color="auto" w:fill="auto"/>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shd w:val="clear" w:color="auto" w:fill="auto"/>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shd w:val="clear" w:color="auto" w:fill="auto"/>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shd w:val="clear" w:color="auto" w:fill="auto"/>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shd w:val="clear" w:color="auto" w:fill="auto"/>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shd w:val="clear" w:color="auto" w:fill="auto"/>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shd w:val="clear" w:color="auto" w:fill="auto"/>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shd w:val="clear" w:color="auto" w:fill="auto"/>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shd w:val="clear" w:color="auto" w:fill="auto"/>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shd w:val="clear" w:color="auto" w:fill="auto"/>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shd w:val="clear" w:color="auto" w:fill="auto"/>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shd w:val="clear" w:color="auto" w:fill="auto"/>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shd w:val="clear" w:color="auto" w:fill="auto"/>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shd w:val="clear" w:color="auto" w:fill="auto"/>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shd w:val="clear" w:color="auto" w:fill="auto"/>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6D22E5BB" w14:textId="77777777" w:rsidR="007F3CBB" w:rsidRPr="007F3CBB" w:rsidRDefault="007F3CBB" w:rsidP="007F3CBB">
      <w:pPr>
        <w:pStyle w:val="ListParagraph"/>
        <w:numPr>
          <w:ilvl w:val="0"/>
          <w:numId w:val="6"/>
        </w:numPr>
        <w:rPr>
          <w:rFonts w:cstheme="minorHAnsi"/>
          <w:b/>
          <w:bCs/>
        </w:rPr>
      </w:pPr>
      <w:r w:rsidRPr="007F3CBB">
        <w:rPr>
          <w:rFonts w:cstheme="minorHAnsi"/>
          <w:b/>
          <w:bCs/>
        </w:rPr>
        <w:t>The quantities mentioned below are required unless there is a variation within a specified range with proper justification. The LRC reserves the right to increase or decrease the quantities.</w:t>
      </w:r>
    </w:p>
    <w:p w14:paraId="2E0D0444" w14:textId="4C2CC8DF" w:rsidR="000D73AF" w:rsidRPr="00A21838" w:rsidRDefault="000D73AF" w:rsidP="007F3CBB">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1289FB05" w14:textId="701A5B9C" w:rsidR="00141A4E" w:rsidRPr="00E927FD" w:rsidRDefault="00141A4E" w:rsidP="00141A4E">
      <w:pPr>
        <w:pStyle w:val="ListParagraph"/>
        <w:numPr>
          <w:ilvl w:val="0"/>
          <w:numId w:val="6"/>
        </w:numPr>
        <w:rPr>
          <w:rFonts w:cstheme="minorHAnsi"/>
        </w:rPr>
      </w:pPr>
      <w:r w:rsidRPr="00141A4E">
        <w:rPr>
          <w:rFonts w:cstheme="minorHAnsi"/>
          <w:u w:val="single"/>
        </w:rPr>
        <w:t xml:space="preserve">The bidder is not permitted to alter the section </w:t>
      </w:r>
      <w:proofErr w:type="spellStart"/>
      <w:r w:rsidRPr="00141A4E">
        <w:rPr>
          <w:rFonts w:cstheme="minorHAnsi"/>
          <w:u w:val="single"/>
        </w:rPr>
        <w:t>labeled</w:t>
      </w:r>
      <w:proofErr w:type="spellEnd"/>
      <w:r w:rsidRPr="00141A4E">
        <w:rPr>
          <w:rFonts w:cstheme="minorHAnsi"/>
          <w:u w:val="single"/>
        </w:rPr>
        <w:t xml:space="preserve"> “LRC to complete” below</w:t>
      </w:r>
    </w:p>
    <w:p w14:paraId="2FB45CBA" w14:textId="77777777" w:rsidR="00D36639" w:rsidRPr="00F23E1B" w:rsidRDefault="00D36639" w:rsidP="00D36639">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355619CC" w14:textId="77777777" w:rsidR="00D36639" w:rsidRPr="00E927FD" w:rsidRDefault="00D36639" w:rsidP="00D36639">
      <w:pPr>
        <w:pStyle w:val="ListParagraph"/>
        <w:numPr>
          <w:ilvl w:val="0"/>
          <w:numId w:val="6"/>
        </w:numPr>
        <w:rPr>
          <w:rFonts w:cstheme="minorHAnsi"/>
        </w:rPr>
      </w:pPr>
      <w:r>
        <w:rPr>
          <w:rFonts w:cstheme="minorHAnsi"/>
          <w:i/>
          <w:iCs/>
          <w:color w:val="C00000"/>
        </w:rPr>
        <w:t xml:space="preserve">The awarded bidder will be contracted for three years. Bidder must do the calculations per 3 years, per 1 year and per month. </w:t>
      </w:r>
    </w:p>
    <w:p w14:paraId="52382BBB" w14:textId="5D3B66DE" w:rsidR="00D36639" w:rsidRPr="008C1D1C" w:rsidRDefault="004E0D80" w:rsidP="008C1D1C">
      <w:pPr>
        <w:rPr>
          <w:lang w:val="en-US"/>
        </w:rPr>
      </w:pPr>
      <w:r w:rsidRPr="004E0D80">
        <w:rPr>
          <w:rFonts w:eastAsiaTheme="majorEastAsia" w:cstheme="minorHAnsi"/>
          <w:b/>
          <w:bCs/>
          <w:smallCaps/>
          <w:color w:val="4F81BD" w:themeColor="accent1"/>
          <w:spacing w:val="5"/>
          <w:sz w:val="24"/>
          <w:szCs w:val="24"/>
        </w:rPr>
        <w:t xml:space="preserve">Lot 1: </w:t>
      </w:r>
      <w:r w:rsidR="008C1D1C">
        <w:rPr>
          <w:rFonts w:eastAsiaTheme="majorEastAsia" w:cstheme="minorHAnsi"/>
          <w:b/>
          <w:bCs/>
          <w:smallCaps/>
          <w:color w:val="4F81BD" w:themeColor="accent1"/>
          <w:spacing w:val="5"/>
          <w:sz w:val="24"/>
          <w:szCs w:val="24"/>
        </w:rPr>
        <w:t>Cladding for Walls</w:t>
      </w:r>
    </w:p>
    <w:tbl>
      <w:tblPr>
        <w:tblW w:w="151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873"/>
        <w:gridCol w:w="3330"/>
        <w:gridCol w:w="990"/>
        <w:gridCol w:w="900"/>
        <w:gridCol w:w="1440"/>
        <w:gridCol w:w="810"/>
        <w:gridCol w:w="1440"/>
        <w:gridCol w:w="1530"/>
      </w:tblGrid>
      <w:tr w:rsidR="008C1D1C" w:rsidRPr="00456E56" w14:paraId="6C2D8419" w14:textId="77777777" w:rsidTr="00076077">
        <w:trPr>
          <w:trHeight w:val="170"/>
        </w:trPr>
        <w:tc>
          <w:tcPr>
            <w:tcW w:w="0" w:type="auto"/>
            <w:shd w:val="clear" w:color="auto" w:fill="F2F2F2" w:themeFill="background1" w:themeFillShade="F2"/>
            <w:vAlign w:val="center"/>
            <w:hideMark/>
          </w:tcPr>
          <w:p w14:paraId="4FF28691" w14:textId="77777777" w:rsidR="008C1D1C" w:rsidRPr="00456E56" w:rsidRDefault="008C1D1C" w:rsidP="00076077">
            <w:pPr>
              <w:spacing w:after="0" w:line="240" w:lineRule="auto"/>
              <w:jc w:val="center"/>
              <w:rPr>
                <w:rFonts w:eastAsia="Times New Roman" w:cstheme="minorHAnsi"/>
                <w:b/>
                <w:bCs/>
                <w:color w:val="000000"/>
                <w:sz w:val="14"/>
                <w:szCs w:val="14"/>
              </w:rPr>
            </w:pPr>
            <w:bookmarkStart w:id="3" w:name="RANGE!A1:G14"/>
            <w:r w:rsidRPr="00456E56">
              <w:rPr>
                <w:rFonts w:eastAsia="Times New Roman" w:cstheme="minorHAnsi"/>
                <w:b/>
                <w:bCs/>
                <w:color w:val="000000"/>
                <w:sz w:val="14"/>
                <w:szCs w:val="14"/>
              </w:rPr>
              <w:t xml:space="preserve">Item number </w:t>
            </w:r>
            <w:bookmarkEnd w:id="3"/>
          </w:p>
        </w:tc>
        <w:tc>
          <w:tcPr>
            <w:tcW w:w="7203" w:type="dxa"/>
            <w:gridSpan w:val="2"/>
            <w:shd w:val="clear" w:color="auto" w:fill="F2F2F2" w:themeFill="background1" w:themeFillShade="F2"/>
            <w:vAlign w:val="center"/>
            <w:hideMark/>
          </w:tcPr>
          <w:p w14:paraId="26213627" w14:textId="0005C5FC"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Item/Milestone Required</w:t>
            </w:r>
            <w:r>
              <w:rPr>
                <w:rFonts w:eastAsia="Times New Roman" w:cstheme="minorHAnsi"/>
                <w:b/>
                <w:bCs/>
                <w:color w:val="000000"/>
                <w:sz w:val="14"/>
                <w:szCs w:val="14"/>
              </w:rPr>
              <w:t xml:space="preserve"> (As per Annexed Drawings)</w:t>
            </w:r>
          </w:p>
        </w:tc>
        <w:tc>
          <w:tcPr>
            <w:tcW w:w="990" w:type="dxa"/>
            <w:shd w:val="clear" w:color="auto" w:fill="F2F2F2" w:themeFill="background1" w:themeFillShade="F2"/>
          </w:tcPr>
          <w:p w14:paraId="632748F6" w14:textId="77777777" w:rsidR="008C1D1C" w:rsidRPr="00456E56" w:rsidRDefault="008C1D1C" w:rsidP="00076077">
            <w:pPr>
              <w:spacing w:after="0" w:line="240" w:lineRule="auto"/>
              <w:rPr>
                <w:rFonts w:eastAsia="Times New Roman" w:cstheme="minorHAnsi"/>
                <w:b/>
                <w:bCs/>
                <w:color w:val="000000"/>
                <w:sz w:val="14"/>
                <w:szCs w:val="14"/>
              </w:rPr>
            </w:pPr>
          </w:p>
          <w:p w14:paraId="7526FA8D" w14:textId="77777777" w:rsidR="008C1D1C" w:rsidRPr="00456E56" w:rsidRDefault="008C1D1C" w:rsidP="00076077">
            <w:pPr>
              <w:spacing w:after="0" w:line="240" w:lineRule="auto"/>
              <w:rPr>
                <w:rFonts w:eastAsia="Times New Roman" w:cstheme="minorHAnsi"/>
                <w:b/>
                <w:bCs/>
                <w:color w:val="000000"/>
                <w:sz w:val="14"/>
                <w:szCs w:val="14"/>
              </w:rPr>
            </w:pPr>
          </w:p>
          <w:p w14:paraId="7366F6B8" w14:textId="77777777" w:rsidR="008C1D1C" w:rsidRPr="00456E56" w:rsidRDefault="008C1D1C" w:rsidP="00076077">
            <w:pPr>
              <w:spacing w:after="0" w:line="240" w:lineRule="auto"/>
              <w:rPr>
                <w:rFonts w:eastAsia="Times New Roman" w:cstheme="minorHAnsi"/>
                <w:b/>
                <w:bCs/>
                <w:color w:val="000000"/>
                <w:sz w:val="14"/>
                <w:szCs w:val="14"/>
              </w:rPr>
            </w:pPr>
          </w:p>
          <w:p w14:paraId="5013E8A7" w14:textId="77777777" w:rsidR="008C1D1C" w:rsidRPr="00456E56" w:rsidRDefault="008C1D1C" w:rsidP="00076077">
            <w:pPr>
              <w:spacing w:after="0" w:line="240" w:lineRule="auto"/>
              <w:rPr>
                <w:rFonts w:eastAsia="Times New Roman" w:cstheme="minorHAnsi"/>
                <w:b/>
                <w:bCs/>
                <w:color w:val="000000"/>
                <w:sz w:val="14"/>
                <w:szCs w:val="14"/>
              </w:rPr>
            </w:pPr>
            <w:r w:rsidRPr="00456E56">
              <w:rPr>
                <w:rFonts w:eastAsia="Times New Roman" w:cstheme="minorHAnsi"/>
                <w:b/>
                <w:bCs/>
                <w:color w:val="000000"/>
                <w:sz w:val="14"/>
                <w:szCs w:val="14"/>
              </w:rPr>
              <w:t>Required UOM</w:t>
            </w:r>
          </w:p>
        </w:tc>
        <w:tc>
          <w:tcPr>
            <w:tcW w:w="900" w:type="dxa"/>
            <w:shd w:val="clear" w:color="auto" w:fill="F2F2F2" w:themeFill="background1" w:themeFillShade="F2"/>
            <w:vAlign w:val="center"/>
            <w:hideMark/>
          </w:tcPr>
          <w:p w14:paraId="26D13998"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Estimated Quantity</w:t>
            </w:r>
          </w:p>
        </w:tc>
        <w:tc>
          <w:tcPr>
            <w:tcW w:w="1440" w:type="dxa"/>
            <w:shd w:val="clear" w:color="auto" w:fill="F2F2F2" w:themeFill="background1" w:themeFillShade="F2"/>
            <w:vAlign w:val="center"/>
            <w:hideMark/>
          </w:tcPr>
          <w:p w14:paraId="439B376A"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 xml:space="preserve">Unit Price in USD, Exclusive VAT rated at 11%, but inclusive Labor, installation, Bank Transfer Fees, and Delivery and all other fees </w:t>
            </w:r>
          </w:p>
        </w:tc>
        <w:tc>
          <w:tcPr>
            <w:tcW w:w="810" w:type="dxa"/>
            <w:shd w:val="clear" w:color="auto" w:fill="F2F2F2" w:themeFill="background1" w:themeFillShade="F2"/>
            <w:vAlign w:val="center"/>
            <w:hideMark/>
          </w:tcPr>
          <w:p w14:paraId="34A9A404"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VAT (%)</w:t>
            </w:r>
          </w:p>
        </w:tc>
        <w:tc>
          <w:tcPr>
            <w:tcW w:w="1440" w:type="dxa"/>
            <w:shd w:val="clear" w:color="auto" w:fill="F2F2F2" w:themeFill="background1" w:themeFillShade="F2"/>
            <w:vAlign w:val="center"/>
            <w:hideMark/>
          </w:tcPr>
          <w:p w14:paraId="6B06045E"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 xml:space="preserve">Unit Price in USD, inclusive VAT, Labor, installation, Bank Transfer Fees, and Delivery and all other fees </w:t>
            </w:r>
          </w:p>
        </w:tc>
        <w:tc>
          <w:tcPr>
            <w:tcW w:w="1530" w:type="dxa"/>
            <w:shd w:val="clear" w:color="auto" w:fill="F2F2F2" w:themeFill="background1" w:themeFillShade="F2"/>
            <w:vAlign w:val="center"/>
            <w:hideMark/>
          </w:tcPr>
          <w:p w14:paraId="60E27EF6"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 xml:space="preserve">Total Price in USD, inclusive VAT Labor, installation, Bank Transfer Fees, and Delivery and all other fees </w:t>
            </w:r>
          </w:p>
        </w:tc>
      </w:tr>
      <w:tr w:rsidR="008C1D1C" w:rsidRPr="00456E56" w14:paraId="5B03A808" w14:textId="77777777" w:rsidTr="00076077">
        <w:trPr>
          <w:trHeight w:val="46"/>
        </w:trPr>
        <w:tc>
          <w:tcPr>
            <w:tcW w:w="0" w:type="auto"/>
            <w:shd w:val="clear" w:color="auto" w:fill="DBE5F1" w:themeFill="accent1" w:themeFillTint="33"/>
            <w:hideMark/>
          </w:tcPr>
          <w:p w14:paraId="2931A008" w14:textId="77777777" w:rsidR="008C1D1C" w:rsidRPr="00456E56" w:rsidRDefault="008C1D1C" w:rsidP="00076077">
            <w:pPr>
              <w:spacing w:after="0" w:line="240" w:lineRule="auto"/>
              <w:rPr>
                <w:rFonts w:eastAsia="Times New Roman" w:cstheme="minorHAnsi"/>
                <w:b/>
                <w:bCs/>
                <w:color w:val="000000"/>
                <w:sz w:val="18"/>
                <w:szCs w:val="18"/>
              </w:rPr>
            </w:pPr>
            <w:r w:rsidRPr="00456E56">
              <w:rPr>
                <w:rFonts w:eastAsia="Times New Roman" w:cstheme="minorHAnsi"/>
                <w:b/>
                <w:bCs/>
                <w:color w:val="000000"/>
                <w:sz w:val="18"/>
                <w:szCs w:val="18"/>
              </w:rPr>
              <w:t>1.1</w:t>
            </w:r>
          </w:p>
        </w:tc>
        <w:tc>
          <w:tcPr>
            <w:tcW w:w="14313" w:type="dxa"/>
            <w:gridSpan w:val="8"/>
            <w:shd w:val="clear" w:color="auto" w:fill="DBE5F1" w:themeFill="accent1" w:themeFillTint="33"/>
            <w:hideMark/>
          </w:tcPr>
          <w:p w14:paraId="6FD50A93" w14:textId="77777777" w:rsidR="008C1D1C" w:rsidRPr="00456E56" w:rsidRDefault="008C1D1C" w:rsidP="00076077">
            <w:pPr>
              <w:spacing w:after="0" w:line="240" w:lineRule="auto"/>
              <w:rPr>
                <w:rFonts w:eastAsia="Times New Roman" w:cstheme="minorHAnsi"/>
                <w:b/>
                <w:bCs/>
                <w:color w:val="000000"/>
                <w:sz w:val="18"/>
                <w:szCs w:val="18"/>
              </w:rPr>
            </w:pPr>
            <w:r w:rsidRPr="00456E56">
              <w:rPr>
                <w:rFonts w:eastAsia="Times New Roman" w:cstheme="minorHAnsi"/>
                <w:b/>
                <w:bCs/>
                <w:color w:val="000000"/>
                <w:sz w:val="18"/>
                <w:szCs w:val="18"/>
              </w:rPr>
              <w:t>Natural Stone Cladding for Walls</w:t>
            </w:r>
          </w:p>
        </w:tc>
      </w:tr>
      <w:tr w:rsidR="008C1D1C" w:rsidRPr="00456E56" w14:paraId="129A5459" w14:textId="77777777" w:rsidTr="00076077">
        <w:trPr>
          <w:trHeight w:val="431"/>
        </w:trPr>
        <w:tc>
          <w:tcPr>
            <w:tcW w:w="0" w:type="auto"/>
            <w:vMerge w:val="restart"/>
            <w:shd w:val="clear" w:color="auto" w:fill="auto"/>
            <w:vAlign w:val="center"/>
          </w:tcPr>
          <w:p w14:paraId="365213D9"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3873" w:type="dxa"/>
            <w:shd w:val="clear" w:color="auto" w:fill="auto"/>
            <w:hideMark/>
          </w:tcPr>
          <w:p w14:paraId="05D0369D"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1</w:t>
            </w:r>
            <w:r w:rsidRPr="00456E56">
              <w:rPr>
                <w:rFonts w:eastAsia="Times New Roman" w:cstheme="minorHAnsi"/>
                <w:color w:val="000000"/>
                <w:sz w:val="18"/>
                <w:szCs w:val="18"/>
              </w:rPr>
              <w:t xml:space="preserve">. </w:t>
            </w:r>
            <w:r w:rsidRPr="00456E56">
              <w:rPr>
                <w:rFonts w:eastAsia="Times New Roman" w:cstheme="minorHAnsi"/>
                <w:b/>
                <w:bCs/>
                <w:color w:val="000000"/>
                <w:sz w:val="18"/>
                <w:szCs w:val="18"/>
              </w:rPr>
              <w:t>Material</w:t>
            </w:r>
            <w:r w:rsidRPr="00456E56">
              <w:rPr>
                <w:rFonts w:eastAsia="Times New Roman" w:cstheme="minorHAnsi"/>
                <w:color w:val="000000"/>
                <w:sz w:val="18"/>
                <w:szCs w:val="18"/>
              </w:rPr>
              <w:br/>
              <w:t>Install Premium local white stone cladding (</w:t>
            </w:r>
            <w:proofErr w:type="spellStart"/>
            <w:r w:rsidRPr="00456E56">
              <w:rPr>
                <w:rFonts w:eastAsia="Times New Roman" w:cstheme="minorHAnsi"/>
                <w:color w:val="000000"/>
                <w:sz w:val="18"/>
                <w:szCs w:val="18"/>
              </w:rPr>
              <w:t>irsali</w:t>
            </w:r>
            <w:proofErr w:type="spellEnd"/>
            <w:r w:rsidRPr="00456E56">
              <w:rPr>
                <w:rFonts w:eastAsia="Times New Roman" w:cstheme="minorHAnsi"/>
                <w:color w:val="000000"/>
                <w:sz w:val="18"/>
                <w:szCs w:val="18"/>
              </w:rPr>
              <w:t>) to external walls as per design</w:t>
            </w:r>
            <w:r w:rsidRPr="00456E56">
              <w:rPr>
                <w:rFonts w:eastAsia="Times New Roman" w:cstheme="minorHAnsi"/>
                <w:color w:val="000000"/>
                <w:sz w:val="18"/>
                <w:szCs w:val="18"/>
              </w:rPr>
              <w:br/>
              <w:t xml:space="preserve">Finish: </w:t>
            </w:r>
            <w:proofErr w:type="spellStart"/>
            <w:r w:rsidRPr="00456E56">
              <w:rPr>
                <w:rFonts w:eastAsia="Times New Roman" w:cstheme="minorHAnsi"/>
                <w:color w:val="000000"/>
                <w:sz w:val="18"/>
                <w:szCs w:val="18"/>
              </w:rPr>
              <w:t>Chiseled</w:t>
            </w:r>
            <w:proofErr w:type="spellEnd"/>
            <w:r w:rsidRPr="00456E56">
              <w:rPr>
                <w:rFonts w:eastAsia="Times New Roman" w:cstheme="minorHAnsi"/>
                <w:color w:val="000000"/>
                <w:sz w:val="18"/>
                <w:szCs w:val="18"/>
              </w:rPr>
              <w:br/>
              <w:t xml:space="preserve">Thickness: 30mm </w:t>
            </w:r>
            <w:r w:rsidRPr="00456E56">
              <w:rPr>
                <w:rFonts w:eastAsia="Times New Roman" w:cstheme="minorHAnsi"/>
                <w:color w:val="000000"/>
                <w:sz w:val="18"/>
                <w:szCs w:val="18"/>
              </w:rPr>
              <w:br/>
              <w:t xml:space="preserve">Absorption Rate: &lt;3% </w:t>
            </w:r>
            <w:r w:rsidRPr="00456E56">
              <w:rPr>
                <w:rFonts w:eastAsia="Times New Roman" w:cstheme="minorHAnsi"/>
                <w:color w:val="000000"/>
                <w:sz w:val="18"/>
                <w:szCs w:val="18"/>
              </w:rPr>
              <w:br/>
              <w:t xml:space="preserve">Compressive Strength: ≥50 MPa </w:t>
            </w:r>
          </w:p>
        </w:tc>
        <w:tc>
          <w:tcPr>
            <w:tcW w:w="3330" w:type="dxa"/>
            <w:shd w:val="clear" w:color="auto" w:fill="auto"/>
            <w:hideMark/>
          </w:tcPr>
          <w:p w14:paraId="1FCBE327"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t>1. المواد:</w:t>
            </w:r>
            <w:r w:rsidRPr="00456E56">
              <w:rPr>
                <w:rFonts w:eastAsia="Times New Roman" w:cstheme="minorHAnsi"/>
                <w:color w:val="000000"/>
                <w:sz w:val="18"/>
                <w:szCs w:val="18"/>
                <w:rtl/>
              </w:rPr>
              <w:br/>
              <w:t>تركيب أحجار محلية بيضاء باب اول (عرسالي) على الجدران الخارجية حسب التصميم.</w:t>
            </w:r>
            <w:r w:rsidRPr="00456E56">
              <w:rPr>
                <w:rFonts w:eastAsia="Times New Roman" w:cstheme="minorHAnsi"/>
                <w:color w:val="000000"/>
                <w:sz w:val="18"/>
                <w:szCs w:val="18"/>
                <w:rtl/>
              </w:rPr>
              <w:br/>
              <w:t>النهاية: ملمس مُشَذَّب (مُفَلَّح).</w:t>
            </w:r>
            <w:r w:rsidRPr="00456E56">
              <w:rPr>
                <w:rFonts w:eastAsia="Times New Roman" w:cstheme="minorHAnsi"/>
                <w:color w:val="000000"/>
                <w:sz w:val="18"/>
                <w:szCs w:val="18"/>
                <w:rtl/>
              </w:rPr>
              <w:br/>
              <w:t>السُمك: 30 ملم.</w:t>
            </w:r>
            <w:r w:rsidRPr="00456E56">
              <w:rPr>
                <w:rFonts w:eastAsia="Times New Roman" w:cstheme="minorHAnsi"/>
                <w:color w:val="000000"/>
                <w:sz w:val="18"/>
                <w:szCs w:val="18"/>
                <w:rtl/>
              </w:rPr>
              <w:br/>
              <w:t>معدل الامتصاص: أقل من 3%.</w:t>
            </w:r>
            <w:r w:rsidRPr="00456E56">
              <w:rPr>
                <w:rFonts w:eastAsia="Times New Roman" w:cstheme="minorHAnsi"/>
                <w:color w:val="000000"/>
                <w:sz w:val="18"/>
                <w:szCs w:val="18"/>
                <w:rtl/>
              </w:rPr>
              <w:br/>
              <w:t>قوة التحمل للضغط: 50 ميجا باسكال أو أكثر.</w:t>
            </w:r>
          </w:p>
        </w:tc>
        <w:tc>
          <w:tcPr>
            <w:tcW w:w="990" w:type="dxa"/>
            <w:vMerge w:val="restart"/>
          </w:tcPr>
          <w:p w14:paraId="6BD618E5" w14:textId="77777777" w:rsidR="008C1D1C" w:rsidRDefault="008C1D1C" w:rsidP="00076077">
            <w:pPr>
              <w:spacing w:after="0" w:line="240" w:lineRule="auto"/>
              <w:jc w:val="center"/>
              <w:rPr>
                <w:rFonts w:eastAsia="Times New Roman" w:cstheme="minorHAnsi"/>
                <w:color w:val="000000"/>
                <w:sz w:val="18"/>
                <w:szCs w:val="18"/>
              </w:rPr>
            </w:pPr>
          </w:p>
          <w:p w14:paraId="0F85FF35" w14:textId="77777777" w:rsidR="008C1D1C" w:rsidRDefault="008C1D1C" w:rsidP="00076077">
            <w:pPr>
              <w:spacing w:after="0" w:line="240" w:lineRule="auto"/>
              <w:jc w:val="center"/>
              <w:rPr>
                <w:rFonts w:eastAsia="Times New Roman" w:cstheme="minorHAnsi"/>
                <w:color w:val="000000"/>
                <w:sz w:val="18"/>
                <w:szCs w:val="18"/>
              </w:rPr>
            </w:pPr>
          </w:p>
          <w:p w14:paraId="229C4B07" w14:textId="77777777" w:rsidR="008C1D1C" w:rsidRDefault="008C1D1C" w:rsidP="00076077">
            <w:pPr>
              <w:spacing w:after="0" w:line="240" w:lineRule="auto"/>
              <w:jc w:val="center"/>
              <w:rPr>
                <w:rFonts w:eastAsia="Times New Roman" w:cstheme="minorHAnsi"/>
                <w:color w:val="000000"/>
                <w:sz w:val="18"/>
                <w:szCs w:val="18"/>
              </w:rPr>
            </w:pPr>
          </w:p>
          <w:p w14:paraId="60F71CEA" w14:textId="77777777" w:rsidR="008C1D1C" w:rsidRDefault="008C1D1C" w:rsidP="00076077">
            <w:pPr>
              <w:spacing w:after="0" w:line="240" w:lineRule="auto"/>
              <w:jc w:val="center"/>
              <w:rPr>
                <w:rFonts w:eastAsia="Times New Roman" w:cstheme="minorHAnsi"/>
                <w:color w:val="000000"/>
                <w:sz w:val="18"/>
                <w:szCs w:val="18"/>
              </w:rPr>
            </w:pPr>
          </w:p>
          <w:p w14:paraId="031D20E4" w14:textId="77777777" w:rsidR="008C1D1C" w:rsidRDefault="008C1D1C" w:rsidP="00076077">
            <w:pPr>
              <w:spacing w:after="0" w:line="240" w:lineRule="auto"/>
              <w:jc w:val="center"/>
              <w:rPr>
                <w:rFonts w:eastAsia="Times New Roman" w:cstheme="minorHAnsi"/>
                <w:color w:val="000000"/>
                <w:sz w:val="18"/>
                <w:szCs w:val="18"/>
              </w:rPr>
            </w:pPr>
          </w:p>
          <w:p w14:paraId="0F83832D" w14:textId="77777777" w:rsidR="008C1D1C" w:rsidRDefault="008C1D1C" w:rsidP="00076077">
            <w:pPr>
              <w:spacing w:after="0" w:line="240" w:lineRule="auto"/>
              <w:jc w:val="center"/>
              <w:rPr>
                <w:rFonts w:eastAsia="Times New Roman" w:cstheme="minorHAnsi"/>
                <w:color w:val="000000"/>
                <w:sz w:val="18"/>
                <w:szCs w:val="18"/>
              </w:rPr>
            </w:pPr>
          </w:p>
          <w:p w14:paraId="434C1F9B" w14:textId="77777777" w:rsidR="008C1D1C" w:rsidRDefault="008C1D1C" w:rsidP="00076077">
            <w:pPr>
              <w:spacing w:after="0" w:line="240" w:lineRule="auto"/>
              <w:jc w:val="center"/>
              <w:rPr>
                <w:rFonts w:eastAsia="Times New Roman" w:cstheme="minorHAnsi"/>
                <w:color w:val="000000"/>
                <w:sz w:val="18"/>
                <w:szCs w:val="18"/>
              </w:rPr>
            </w:pPr>
          </w:p>
          <w:p w14:paraId="5A654803" w14:textId="77777777" w:rsidR="008C1D1C" w:rsidRDefault="008C1D1C" w:rsidP="00076077">
            <w:pPr>
              <w:spacing w:after="0" w:line="240" w:lineRule="auto"/>
              <w:jc w:val="center"/>
              <w:rPr>
                <w:rFonts w:eastAsia="Times New Roman" w:cstheme="minorHAnsi"/>
                <w:color w:val="000000"/>
                <w:sz w:val="18"/>
                <w:szCs w:val="18"/>
              </w:rPr>
            </w:pPr>
          </w:p>
          <w:p w14:paraId="7A887899" w14:textId="77777777" w:rsidR="008C1D1C" w:rsidRDefault="008C1D1C" w:rsidP="00076077">
            <w:pPr>
              <w:spacing w:after="0" w:line="240" w:lineRule="auto"/>
              <w:jc w:val="center"/>
              <w:rPr>
                <w:rFonts w:eastAsia="Times New Roman" w:cstheme="minorHAnsi"/>
                <w:color w:val="000000"/>
                <w:sz w:val="18"/>
                <w:szCs w:val="18"/>
              </w:rPr>
            </w:pPr>
          </w:p>
          <w:p w14:paraId="608779CB" w14:textId="77777777" w:rsidR="008C1D1C" w:rsidRDefault="008C1D1C" w:rsidP="00076077">
            <w:pPr>
              <w:spacing w:after="0" w:line="240" w:lineRule="auto"/>
              <w:jc w:val="center"/>
              <w:rPr>
                <w:rFonts w:eastAsia="Times New Roman" w:cstheme="minorHAnsi"/>
                <w:color w:val="000000"/>
                <w:sz w:val="18"/>
                <w:szCs w:val="18"/>
              </w:rPr>
            </w:pPr>
          </w:p>
          <w:p w14:paraId="48585675" w14:textId="77777777" w:rsidR="008C1D1C" w:rsidRDefault="008C1D1C" w:rsidP="00076077">
            <w:pPr>
              <w:spacing w:after="0" w:line="240" w:lineRule="auto"/>
              <w:jc w:val="center"/>
              <w:rPr>
                <w:rFonts w:eastAsia="Times New Roman" w:cstheme="minorHAnsi"/>
                <w:color w:val="000000"/>
                <w:sz w:val="18"/>
                <w:szCs w:val="18"/>
              </w:rPr>
            </w:pPr>
          </w:p>
          <w:p w14:paraId="7FF9AE0D" w14:textId="77777777" w:rsidR="008C1D1C" w:rsidRDefault="008C1D1C" w:rsidP="00076077">
            <w:pPr>
              <w:spacing w:after="0" w:line="240" w:lineRule="auto"/>
              <w:jc w:val="center"/>
              <w:rPr>
                <w:rFonts w:eastAsia="Times New Roman" w:cstheme="minorHAnsi"/>
                <w:color w:val="000000"/>
                <w:sz w:val="18"/>
                <w:szCs w:val="18"/>
              </w:rPr>
            </w:pPr>
          </w:p>
          <w:p w14:paraId="289729FA" w14:textId="77777777" w:rsidR="008C1D1C" w:rsidRDefault="008C1D1C" w:rsidP="00076077">
            <w:pPr>
              <w:spacing w:after="0" w:line="240" w:lineRule="auto"/>
              <w:jc w:val="center"/>
              <w:rPr>
                <w:rFonts w:eastAsia="Times New Roman" w:cstheme="minorHAnsi"/>
                <w:color w:val="000000"/>
                <w:sz w:val="18"/>
                <w:szCs w:val="18"/>
              </w:rPr>
            </w:pPr>
          </w:p>
          <w:p w14:paraId="6DAC4458"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Pr>
              <w:t>sqm</w:t>
            </w:r>
          </w:p>
        </w:tc>
        <w:tc>
          <w:tcPr>
            <w:tcW w:w="900" w:type="dxa"/>
            <w:vMerge w:val="restart"/>
            <w:shd w:val="clear" w:color="auto" w:fill="auto"/>
            <w:vAlign w:val="center"/>
            <w:hideMark/>
          </w:tcPr>
          <w:p w14:paraId="04C6C65B" w14:textId="77777777" w:rsidR="008C1D1C" w:rsidRPr="00456E56" w:rsidRDefault="008C1D1C" w:rsidP="00076077">
            <w:pPr>
              <w:spacing w:after="0" w:line="240" w:lineRule="auto"/>
              <w:jc w:val="center"/>
              <w:rPr>
                <w:rFonts w:eastAsia="Times New Roman" w:cstheme="minorHAnsi"/>
                <w:color w:val="000000"/>
                <w:sz w:val="18"/>
                <w:szCs w:val="18"/>
                <w:rtl/>
              </w:rPr>
            </w:pPr>
            <w:r w:rsidRPr="00456E56">
              <w:rPr>
                <w:rFonts w:eastAsia="Times New Roman" w:cstheme="minorHAnsi"/>
                <w:color w:val="000000"/>
                <w:sz w:val="18"/>
                <w:szCs w:val="18"/>
              </w:rPr>
              <w:t>900</w:t>
            </w:r>
          </w:p>
        </w:tc>
        <w:tc>
          <w:tcPr>
            <w:tcW w:w="1440" w:type="dxa"/>
            <w:vMerge w:val="restart"/>
            <w:shd w:val="clear" w:color="auto" w:fill="auto"/>
            <w:vAlign w:val="center"/>
            <w:hideMark/>
          </w:tcPr>
          <w:p w14:paraId="58B43134"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vMerge w:val="restart"/>
            <w:shd w:val="clear" w:color="auto" w:fill="auto"/>
            <w:vAlign w:val="center"/>
            <w:hideMark/>
          </w:tcPr>
          <w:p w14:paraId="13D06ECF"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1440" w:type="dxa"/>
            <w:vMerge w:val="restart"/>
            <w:shd w:val="clear" w:color="auto" w:fill="auto"/>
            <w:vAlign w:val="center"/>
            <w:hideMark/>
          </w:tcPr>
          <w:p w14:paraId="3E37C9A6"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vMerge w:val="restart"/>
            <w:shd w:val="clear" w:color="auto" w:fill="auto"/>
            <w:vAlign w:val="bottom"/>
            <w:hideMark/>
          </w:tcPr>
          <w:p w14:paraId="7D3FC5F5" w14:textId="77777777" w:rsidR="008C1D1C" w:rsidRPr="00456E56" w:rsidRDefault="008C1D1C" w:rsidP="00076077">
            <w:pPr>
              <w:spacing w:after="0" w:line="240" w:lineRule="auto"/>
              <w:jc w:val="center"/>
              <w:rPr>
                <w:rFonts w:eastAsia="Times New Roman" w:cstheme="minorHAnsi"/>
                <w:color w:val="000000"/>
                <w:sz w:val="18"/>
                <w:szCs w:val="18"/>
              </w:rPr>
            </w:pPr>
          </w:p>
        </w:tc>
      </w:tr>
      <w:tr w:rsidR="008C1D1C" w:rsidRPr="00456E56" w14:paraId="2547570C" w14:textId="77777777" w:rsidTr="00076077">
        <w:trPr>
          <w:trHeight w:val="46"/>
        </w:trPr>
        <w:tc>
          <w:tcPr>
            <w:tcW w:w="0" w:type="auto"/>
            <w:vMerge/>
            <w:vAlign w:val="center"/>
            <w:hideMark/>
          </w:tcPr>
          <w:p w14:paraId="45A2960D"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shd w:val="clear" w:color="auto" w:fill="auto"/>
            <w:hideMark/>
          </w:tcPr>
          <w:p w14:paraId="096341A6"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2. Substrate Preparation</w:t>
            </w:r>
            <w:r w:rsidRPr="00456E56">
              <w:rPr>
                <w:rFonts w:eastAsia="Times New Roman" w:cstheme="minorHAnsi"/>
                <w:color w:val="000000"/>
                <w:sz w:val="18"/>
                <w:szCs w:val="18"/>
              </w:rPr>
              <w:br/>
              <w:t>Concrete Surface:</w:t>
            </w:r>
            <w:r w:rsidRPr="00456E56">
              <w:rPr>
                <w:rFonts w:eastAsia="Times New Roman" w:cstheme="minorHAnsi"/>
                <w:color w:val="000000"/>
                <w:sz w:val="18"/>
                <w:szCs w:val="18"/>
              </w:rPr>
              <w:br/>
              <w:t>Clean, structurally sound (no cracks &gt;1mm)</w:t>
            </w:r>
            <w:r w:rsidRPr="00456E56">
              <w:rPr>
                <w:rFonts w:eastAsia="Times New Roman" w:cstheme="minorHAnsi"/>
                <w:color w:val="000000"/>
                <w:sz w:val="18"/>
                <w:szCs w:val="18"/>
              </w:rPr>
              <w:br/>
              <w:t>Primed with epoxy-based bonding agent</w:t>
            </w:r>
            <w:r w:rsidRPr="00456E56">
              <w:rPr>
                <w:rFonts w:eastAsia="Times New Roman" w:cstheme="minorHAnsi"/>
                <w:color w:val="000000"/>
                <w:sz w:val="18"/>
                <w:szCs w:val="18"/>
              </w:rPr>
              <w:br/>
            </w:r>
            <w:proofErr w:type="spellStart"/>
            <w:r w:rsidRPr="00456E56">
              <w:rPr>
                <w:rFonts w:eastAsia="Times New Roman" w:cstheme="minorHAnsi"/>
                <w:color w:val="000000"/>
                <w:sz w:val="18"/>
                <w:szCs w:val="18"/>
              </w:rPr>
              <w:t>Leveling</w:t>
            </w:r>
            <w:proofErr w:type="spellEnd"/>
            <w:r w:rsidRPr="00456E56">
              <w:rPr>
                <w:rFonts w:eastAsia="Times New Roman" w:cstheme="minorHAnsi"/>
                <w:color w:val="000000"/>
                <w:sz w:val="18"/>
                <w:szCs w:val="18"/>
              </w:rPr>
              <w:t>:</w:t>
            </w:r>
            <w:r w:rsidRPr="00456E56">
              <w:rPr>
                <w:rFonts w:eastAsia="Times New Roman" w:cstheme="minorHAnsi"/>
                <w:color w:val="000000"/>
                <w:sz w:val="18"/>
                <w:szCs w:val="18"/>
              </w:rPr>
              <w:br/>
              <w:t>10mm mortar bed (1:4 white cement: white sand ratio) with polymer additive</w:t>
            </w:r>
          </w:p>
        </w:tc>
        <w:tc>
          <w:tcPr>
            <w:tcW w:w="3330" w:type="dxa"/>
            <w:shd w:val="clear" w:color="auto" w:fill="auto"/>
            <w:hideMark/>
          </w:tcPr>
          <w:p w14:paraId="3FDA3760"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t>2. تجهيز السطح الأساسي</w:t>
            </w:r>
            <w:r w:rsidRPr="00456E56">
              <w:rPr>
                <w:rFonts w:eastAsia="Times New Roman" w:cstheme="minorHAnsi"/>
                <w:color w:val="000000"/>
                <w:sz w:val="18"/>
                <w:szCs w:val="18"/>
                <w:rtl/>
              </w:rPr>
              <w:br/>
              <w:t>السطح الخرساني:</w:t>
            </w:r>
            <w:r w:rsidRPr="00456E56">
              <w:rPr>
                <w:rFonts w:eastAsia="Times New Roman" w:cstheme="minorHAnsi"/>
                <w:color w:val="000000"/>
                <w:sz w:val="18"/>
                <w:szCs w:val="18"/>
                <w:rtl/>
              </w:rPr>
              <w:br/>
              <w:t>نظيف وخالي من العيوب الإنشائية (بدون تشققات أكبر من 1 ملم).</w:t>
            </w:r>
            <w:r w:rsidRPr="00456E56">
              <w:rPr>
                <w:rFonts w:eastAsia="Times New Roman" w:cstheme="minorHAnsi"/>
                <w:color w:val="000000"/>
                <w:sz w:val="18"/>
                <w:szCs w:val="18"/>
                <w:rtl/>
              </w:rPr>
              <w:br/>
              <w:t>معالج بمادة لاصقة إيبوكسية.</w:t>
            </w:r>
            <w:r w:rsidRPr="00456E56">
              <w:rPr>
                <w:rFonts w:eastAsia="Times New Roman" w:cstheme="minorHAnsi"/>
                <w:color w:val="000000"/>
                <w:sz w:val="18"/>
                <w:szCs w:val="18"/>
                <w:rtl/>
              </w:rPr>
              <w:br/>
              <w:t>التسوية: طبقة مونة بسُمك 10 ملم (بنسبة 1:4 أسمنت أبيض إلى رمل أبيض مزار) مع إضافة بوليمر</w:t>
            </w:r>
          </w:p>
        </w:tc>
        <w:tc>
          <w:tcPr>
            <w:tcW w:w="990" w:type="dxa"/>
            <w:vMerge/>
          </w:tcPr>
          <w:p w14:paraId="318B2EF3"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vMerge/>
            <w:vAlign w:val="center"/>
            <w:hideMark/>
          </w:tcPr>
          <w:p w14:paraId="4394E849"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42A0015A" w14:textId="77777777" w:rsidR="008C1D1C" w:rsidRPr="00456E56" w:rsidRDefault="008C1D1C" w:rsidP="00076077">
            <w:pPr>
              <w:spacing w:after="0" w:line="240" w:lineRule="auto"/>
              <w:rPr>
                <w:rFonts w:eastAsia="Times New Roman" w:cstheme="minorHAnsi"/>
                <w:color w:val="000000"/>
                <w:sz w:val="18"/>
                <w:szCs w:val="18"/>
              </w:rPr>
            </w:pPr>
          </w:p>
        </w:tc>
        <w:tc>
          <w:tcPr>
            <w:tcW w:w="810" w:type="dxa"/>
            <w:vMerge/>
            <w:vAlign w:val="center"/>
            <w:hideMark/>
          </w:tcPr>
          <w:p w14:paraId="0F60A274"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0944FDEE" w14:textId="77777777" w:rsidR="008C1D1C" w:rsidRPr="00456E56" w:rsidRDefault="008C1D1C" w:rsidP="00076077">
            <w:pPr>
              <w:spacing w:after="0" w:line="240" w:lineRule="auto"/>
              <w:rPr>
                <w:rFonts w:eastAsia="Times New Roman" w:cstheme="minorHAnsi"/>
                <w:color w:val="000000"/>
                <w:sz w:val="18"/>
                <w:szCs w:val="18"/>
              </w:rPr>
            </w:pPr>
          </w:p>
        </w:tc>
        <w:tc>
          <w:tcPr>
            <w:tcW w:w="1530" w:type="dxa"/>
            <w:vMerge/>
            <w:shd w:val="clear" w:color="auto" w:fill="auto"/>
            <w:vAlign w:val="bottom"/>
            <w:hideMark/>
          </w:tcPr>
          <w:p w14:paraId="36CE595F" w14:textId="77777777" w:rsidR="008C1D1C" w:rsidRPr="00456E56" w:rsidRDefault="008C1D1C" w:rsidP="00076077">
            <w:pPr>
              <w:bidi/>
              <w:spacing w:after="0" w:line="240" w:lineRule="auto"/>
              <w:rPr>
                <w:rFonts w:eastAsia="Times New Roman" w:cstheme="minorHAnsi"/>
                <w:color w:val="000000"/>
                <w:sz w:val="18"/>
                <w:szCs w:val="18"/>
                <w:rtl/>
              </w:rPr>
            </w:pPr>
          </w:p>
        </w:tc>
      </w:tr>
      <w:tr w:rsidR="008C1D1C" w:rsidRPr="00456E56" w14:paraId="35CDB340" w14:textId="77777777" w:rsidTr="00076077">
        <w:trPr>
          <w:trHeight w:val="46"/>
        </w:trPr>
        <w:tc>
          <w:tcPr>
            <w:tcW w:w="0" w:type="auto"/>
            <w:vMerge/>
            <w:vAlign w:val="center"/>
            <w:hideMark/>
          </w:tcPr>
          <w:p w14:paraId="3CE3306A"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shd w:val="clear" w:color="auto" w:fill="auto"/>
            <w:vAlign w:val="bottom"/>
            <w:hideMark/>
          </w:tcPr>
          <w:p w14:paraId="72C5302A"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3. Installation Material</w:t>
            </w:r>
            <w:r w:rsidRPr="00456E56">
              <w:rPr>
                <w:rFonts w:eastAsia="Times New Roman" w:cstheme="minorHAnsi"/>
                <w:color w:val="000000"/>
                <w:sz w:val="18"/>
                <w:szCs w:val="18"/>
              </w:rPr>
              <w:br/>
              <w:t>Adhesive:</w:t>
            </w:r>
            <w:r w:rsidRPr="00456E56">
              <w:rPr>
                <w:rFonts w:eastAsia="Times New Roman" w:cstheme="minorHAnsi"/>
                <w:color w:val="000000"/>
                <w:sz w:val="18"/>
                <w:szCs w:val="18"/>
              </w:rPr>
              <w:br/>
            </w:r>
            <w:r w:rsidRPr="00456E56">
              <w:rPr>
                <w:rFonts w:eastAsia="Times New Roman" w:cstheme="minorHAnsi"/>
                <w:color w:val="000000"/>
                <w:sz w:val="18"/>
                <w:szCs w:val="18"/>
              </w:rPr>
              <w:lastRenderedPageBreak/>
              <w:t>Polymer-modified thin-set mortar (ANSI A118.15)</w:t>
            </w:r>
            <w:r w:rsidRPr="00456E56">
              <w:rPr>
                <w:rFonts w:eastAsia="Times New Roman" w:cstheme="minorHAnsi"/>
                <w:color w:val="000000"/>
                <w:sz w:val="18"/>
                <w:szCs w:val="18"/>
              </w:rPr>
              <w:br/>
              <w:t>Coverage: ≥5kg/m² (notched trowel application)</w:t>
            </w:r>
          </w:p>
        </w:tc>
        <w:tc>
          <w:tcPr>
            <w:tcW w:w="3330" w:type="dxa"/>
            <w:shd w:val="clear" w:color="auto" w:fill="auto"/>
            <w:vAlign w:val="bottom"/>
            <w:hideMark/>
          </w:tcPr>
          <w:p w14:paraId="11D5BD69"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lastRenderedPageBreak/>
              <w:t>3. مواد التركيب</w:t>
            </w:r>
            <w:r w:rsidRPr="00456E56">
              <w:rPr>
                <w:rFonts w:eastAsia="Times New Roman" w:cstheme="minorHAnsi"/>
                <w:color w:val="000000"/>
                <w:sz w:val="18"/>
                <w:szCs w:val="18"/>
                <w:rtl/>
              </w:rPr>
              <w:br/>
              <w:t>المادة اللاصقة:</w:t>
            </w:r>
            <w:r w:rsidRPr="00456E56">
              <w:rPr>
                <w:rFonts w:eastAsia="Times New Roman" w:cstheme="minorHAnsi"/>
                <w:color w:val="000000"/>
                <w:sz w:val="18"/>
                <w:szCs w:val="18"/>
                <w:rtl/>
              </w:rPr>
              <w:br/>
            </w:r>
            <w:r w:rsidRPr="00456E56">
              <w:rPr>
                <w:rFonts w:eastAsia="Times New Roman" w:cstheme="minorHAnsi"/>
                <w:color w:val="000000"/>
                <w:sz w:val="18"/>
                <w:szCs w:val="18"/>
                <w:rtl/>
              </w:rPr>
              <w:lastRenderedPageBreak/>
              <w:t xml:space="preserve">ملاط رقيق معدل بالبوليمر (مواصفات </w:t>
            </w:r>
            <w:r w:rsidRPr="00456E56">
              <w:rPr>
                <w:rFonts w:eastAsia="Times New Roman" w:cstheme="minorHAnsi"/>
                <w:color w:val="000000"/>
                <w:sz w:val="18"/>
                <w:szCs w:val="18"/>
              </w:rPr>
              <w:t>ANSI A118.15</w:t>
            </w:r>
            <w:r w:rsidRPr="00456E56">
              <w:rPr>
                <w:rFonts w:eastAsia="Times New Roman" w:cstheme="minorHAnsi"/>
                <w:color w:val="000000"/>
                <w:sz w:val="18"/>
                <w:szCs w:val="18"/>
                <w:rtl/>
              </w:rPr>
              <w:t>).</w:t>
            </w:r>
            <w:r w:rsidRPr="00456E56">
              <w:rPr>
                <w:rFonts w:eastAsia="Times New Roman" w:cstheme="minorHAnsi"/>
                <w:color w:val="000000"/>
                <w:sz w:val="18"/>
                <w:szCs w:val="18"/>
                <w:rtl/>
              </w:rPr>
              <w:br/>
              <w:t>التغطية: 5 كجم/م² على الأقل (باستخدام مجرفة مسننة)</w:t>
            </w:r>
          </w:p>
        </w:tc>
        <w:tc>
          <w:tcPr>
            <w:tcW w:w="990" w:type="dxa"/>
            <w:vMerge/>
          </w:tcPr>
          <w:p w14:paraId="4FD02C40"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vMerge/>
            <w:vAlign w:val="center"/>
            <w:hideMark/>
          </w:tcPr>
          <w:p w14:paraId="003E7B8E"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7816A410" w14:textId="77777777" w:rsidR="008C1D1C" w:rsidRPr="00456E56" w:rsidRDefault="008C1D1C" w:rsidP="00076077">
            <w:pPr>
              <w:spacing w:after="0" w:line="240" w:lineRule="auto"/>
              <w:rPr>
                <w:rFonts w:eastAsia="Times New Roman" w:cstheme="minorHAnsi"/>
                <w:color w:val="000000"/>
                <w:sz w:val="18"/>
                <w:szCs w:val="18"/>
              </w:rPr>
            </w:pPr>
          </w:p>
        </w:tc>
        <w:tc>
          <w:tcPr>
            <w:tcW w:w="810" w:type="dxa"/>
            <w:vMerge/>
            <w:vAlign w:val="center"/>
            <w:hideMark/>
          </w:tcPr>
          <w:p w14:paraId="17A103D6"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171CDA93" w14:textId="77777777" w:rsidR="008C1D1C" w:rsidRPr="00456E56" w:rsidRDefault="008C1D1C" w:rsidP="00076077">
            <w:pPr>
              <w:spacing w:after="0" w:line="240" w:lineRule="auto"/>
              <w:rPr>
                <w:rFonts w:eastAsia="Times New Roman" w:cstheme="minorHAnsi"/>
                <w:color w:val="000000"/>
                <w:sz w:val="18"/>
                <w:szCs w:val="18"/>
              </w:rPr>
            </w:pPr>
          </w:p>
        </w:tc>
        <w:tc>
          <w:tcPr>
            <w:tcW w:w="1530" w:type="dxa"/>
            <w:vMerge/>
            <w:shd w:val="clear" w:color="auto" w:fill="auto"/>
            <w:noWrap/>
            <w:vAlign w:val="bottom"/>
            <w:hideMark/>
          </w:tcPr>
          <w:p w14:paraId="48F9E4DC" w14:textId="77777777" w:rsidR="008C1D1C" w:rsidRPr="00456E56" w:rsidRDefault="008C1D1C" w:rsidP="00076077">
            <w:pPr>
              <w:bidi/>
              <w:spacing w:after="0" w:line="240" w:lineRule="auto"/>
              <w:rPr>
                <w:rFonts w:eastAsia="Times New Roman" w:cstheme="minorHAnsi"/>
                <w:color w:val="000000"/>
                <w:sz w:val="18"/>
                <w:szCs w:val="18"/>
                <w:rtl/>
              </w:rPr>
            </w:pPr>
          </w:p>
        </w:tc>
      </w:tr>
      <w:tr w:rsidR="008C1D1C" w:rsidRPr="00456E56" w14:paraId="0336F5ED" w14:textId="77777777" w:rsidTr="00076077">
        <w:trPr>
          <w:trHeight w:val="46"/>
        </w:trPr>
        <w:tc>
          <w:tcPr>
            <w:tcW w:w="0" w:type="auto"/>
            <w:vMerge/>
            <w:vAlign w:val="center"/>
            <w:hideMark/>
          </w:tcPr>
          <w:p w14:paraId="2F62643C"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shd w:val="clear" w:color="auto" w:fill="auto"/>
            <w:vAlign w:val="bottom"/>
            <w:hideMark/>
          </w:tcPr>
          <w:p w14:paraId="6CAC1E4C"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4. Jointing &amp; Finishing</w:t>
            </w:r>
            <w:r w:rsidRPr="00456E56">
              <w:rPr>
                <w:rFonts w:eastAsia="Times New Roman" w:cstheme="minorHAnsi"/>
                <w:color w:val="000000"/>
                <w:sz w:val="18"/>
                <w:szCs w:val="18"/>
              </w:rPr>
              <w:br/>
              <w:t>Grout: White cementitious grout with white sand(color-matched)</w:t>
            </w:r>
            <w:r w:rsidRPr="00456E56">
              <w:rPr>
                <w:rFonts w:eastAsia="Times New Roman" w:cstheme="minorHAnsi"/>
                <w:color w:val="000000"/>
                <w:sz w:val="18"/>
                <w:szCs w:val="18"/>
              </w:rPr>
              <w:br/>
              <w:t>Joint width: 5–8mm recessed +- 2mm (uniform spacing-Recessing enforced with trowel)</w:t>
            </w:r>
            <w:r w:rsidRPr="00456E56">
              <w:rPr>
                <w:rFonts w:eastAsia="Times New Roman" w:cstheme="minorHAnsi"/>
                <w:color w:val="000000"/>
                <w:sz w:val="18"/>
                <w:szCs w:val="18"/>
              </w:rPr>
              <w:br/>
              <w:t>Sealer: Impregnating siloxane sealer (2 coats, 24h curing)</w:t>
            </w:r>
            <w:r w:rsidRPr="00456E56">
              <w:rPr>
                <w:rFonts w:eastAsia="Times New Roman" w:cstheme="minorHAnsi"/>
                <w:color w:val="000000"/>
                <w:sz w:val="18"/>
                <w:szCs w:val="18"/>
              </w:rPr>
              <w:br/>
            </w:r>
            <w:r w:rsidRPr="00456E56">
              <w:rPr>
                <w:rFonts w:eastAsia="Times New Roman" w:cstheme="minorHAnsi"/>
                <w:color w:val="000000"/>
                <w:sz w:val="18"/>
                <w:szCs w:val="18"/>
              </w:rPr>
              <w:br/>
              <w:t>Corners to be handled as per reference sketch</w:t>
            </w:r>
          </w:p>
        </w:tc>
        <w:tc>
          <w:tcPr>
            <w:tcW w:w="3330" w:type="dxa"/>
            <w:shd w:val="clear" w:color="auto" w:fill="auto"/>
            <w:hideMark/>
          </w:tcPr>
          <w:p w14:paraId="221334E9"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t>4. المفاصل والتشطيب النهائي</w:t>
            </w:r>
            <w:r w:rsidRPr="00456E56">
              <w:rPr>
                <w:rFonts w:eastAsia="Times New Roman" w:cstheme="minorHAnsi"/>
                <w:color w:val="000000"/>
                <w:sz w:val="18"/>
                <w:szCs w:val="18"/>
                <w:rtl/>
              </w:rPr>
              <w:br/>
              <w:t>الحشو:  ملاط أسمنتي أبيض مع رمل مزار أبيض (بلون مطابق للحجر).</w:t>
            </w:r>
            <w:r w:rsidRPr="00456E56">
              <w:rPr>
                <w:rFonts w:eastAsia="Times New Roman" w:cstheme="minorHAnsi"/>
                <w:color w:val="000000"/>
                <w:sz w:val="18"/>
                <w:szCs w:val="18"/>
                <w:rtl/>
              </w:rPr>
              <w:br/>
              <w:t>عرض المفصل: 5–8 ملم  (بتباعد منتظم) كحلة غائرة "مكوية" 2مم.</w:t>
            </w:r>
            <w:r w:rsidRPr="00456E56">
              <w:rPr>
                <w:rFonts w:eastAsia="Times New Roman" w:cstheme="minorHAnsi"/>
                <w:color w:val="000000"/>
                <w:sz w:val="18"/>
                <w:szCs w:val="18"/>
                <w:rtl/>
              </w:rPr>
              <w:br/>
              <w:t>المادة العازلة: سائل سيلوكسان مخترق (طبقتين مع ترك 24 ساعة بينهما للتجفيف)</w:t>
            </w:r>
            <w:r w:rsidRPr="00456E56">
              <w:rPr>
                <w:rFonts w:eastAsia="Times New Roman" w:cstheme="minorHAnsi"/>
                <w:color w:val="000000"/>
                <w:sz w:val="18"/>
                <w:szCs w:val="18"/>
                <w:rtl/>
              </w:rPr>
              <w:br/>
            </w:r>
            <w:r w:rsidRPr="00456E56">
              <w:rPr>
                <w:rFonts w:eastAsia="Times New Roman" w:cstheme="minorHAnsi"/>
                <w:color w:val="000000"/>
                <w:sz w:val="18"/>
                <w:szCs w:val="18"/>
                <w:rtl/>
              </w:rPr>
              <w:br/>
              <w:t>تلبيس الزوايا حسب الرسم المرفق</w:t>
            </w:r>
          </w:p>
        </w:tc>
        <w:tc>
          <w:tcPr>
            <w:tcW w:w="990" w:type="dxa"/>
            <w:vMerge/>
          </w:tcPr>
          <w:p w14:paraId="55E18651"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vMerge/>
            <w:vAlign w:val="center"/>
            <w:hideMark/>
          </w:tcPr>
          <w:p w14:paraId="47EAA9B1"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107CC418" w14:textId="77777777" w:rsidR="008C1D1C" w:rsidRPr="00456E56" w:rsidRDefault="008C1D1C" w:rsidP="00076077">
            <w:pPr>
              <w:spacing w:after="0" w:line="240" w:lineRule="auto"/>
              <w:rPr>
                <w:rFonts w:eastAsia="Times New Roman" w:cstheme="minorHAnsi"/>
                <w:color w:val="000000"/>
                <w:sz w:val="18"/>
                <w:szCs w:val="18"/>
              </w:rPr>
            </w:pPr>
          </w:p>
        </w:tc>
        <w:tc>
          <w:tcPr>
            <w:tcW w:w="810" w:type="dxa"/>
            <w:vMerge/>
            <w:vAlign w:val="center"/>
            <w:hideMark/>
          </w:tcPr>
          <w:p w14:paraId="1D7B8990"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27591FAC" w14:textId="77777777" w:rsidR="008C1D1C" w:rsidRPr="00456E56" w:rsidRDefault="008C1D1C" w:rsidP="00076077">
            <w:pPr>
              <w:spacing w:after="0" w:line="240" w:lineRule="auto"/>
              <w:rPr>
                <w:rFonts w:eastAsia="Times New Roman" w:cstheme="minorHAnsi"/>
                <w:color w:val="000000"/>
                <w:sz w:val="18"/>
                <w:szCs w:val="18"/>
              </w:rPr>
            </w:pPr>
          </w:p>
        </w:tc>
        <w:tc>
          <w:tcPr>
            <w:tcW w:w="1530" w:type="dxa"/>
            <w:vMerge/>
            <w:shd w:val="clear" w:color="auto" w:fill="auto"/>
            <w:noWrap/>
            <w:vAlign w:val="bottom"/>
            <w:hideMark/>
          </w:tcPr>
          <w:p w14:paraId="2120D277" w14:textId="77777777" w:rsidR="008C1D1C" w:rsidRPr="00456E56" w:rsidRDefault="008C1D1C" w:rsidP="00076077">
            <w:pPr>
              <w:bidi/>
              <w:spacing w:after="0" w:line="240" w:lineRule="auto"/>
              <w:rPr>
                <w:rFonts w:eastAsia="Times New Roman" w:cstheme="minorHAnsi"/>
                <w:color w:val="000000"/>
                <w:sz w:val="18"/>
                <w:szCs w:val="18"/>
                <w:rtl/>
              </w:rPr>
            </w:pPr>
          </w:p>
        </w:tc>
      </w:tr>
      <w:tr w:rsidR="008C1D1C" w:rsidRPr="00456E56" w14:paraId="3943EED6" w14:textId="77777777" w:rsidTr="00076077">
        <w:trPr>
          <w:trHeight w:val="46"/>
        </w:trPr>
        <w:tc>
          <w:tcPr>
            <w:tcW w:w="0" w:type="auto"/>
            <w:vMerge/>
            <w:vAlign w:val="center"/>
            <w:hideMark/>
          </w:tcPr>
          <w:p w14:paraId="6E853EA4"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shd w:val="clear" w:color="auto" w:fill="auto"/>
            <w:hideMark/>
          </w:tcPr>
          <w:p w14:paraId="08C1069B" w14:textId="77777777" w:rsidR="008C1D1C" w:rsidRPr="00456E56" w:rsidRDefault="008C1D1C" w:rsidP="00076077">
            <w:pPr>
              <w:spacing w:after="0" w:line="240" w:lineRule="auto"/>
              <w:rPr>
                <w:rFonts w:eastAsia="Times New Roman" w:cstheme="minorHAnsi"/>
                <w:color w:val="404040"/>
                <w:sz w:val="18"/>
                <w:szCs w:val="18"/>
              </w:rPr>
            </w:pPr>
            <w:r w:rsidRPr="00456E56">
              <w:rPr>
                <w:rFonts w:eastAsia="Times New Roman" w:cstheme="minorHAnsi"/>
                <w:b/>
                <w:bCs/>
                <w:color w:val="404040"/>
                <w:sz w:val="18"/>
                <w:szCs w:val="18"/>
              </w:rPr>
              <w:t>5. Accessories</w:t>
            </w:r>
            <w:r w:rsidRPr="00456E56">
              <w:rPr>
                <w:rFonts w:eastAsia="Times New Roman" w:cstheme="minorHAnsi"/>
                <w:color w:val="404040"/>
                <w:sz w:val="18"/>
                <w:szCs w:val="18"/>
              </w:rPr>
              <w:br w:type="page"/>
              <w:t>Galvanized steel L-angles (min 2mm thickness) at all vulnerable corners</w:t>
            </w:r>
            <w:r w:rsidRPr="00456E56">
              <w:rPr>
                <w:rFonts w:eastAsia="Times New Roman" w:cstheme="minorHAnsi"/>
                <w:color w:val="404040"/>
                <w:sz w:val="18"/>
                <w:szCs w:val="18"/>
              </w:rPr>
              <w:br w:type="page"/>
              <w:t xml:space="preserve">Galvanized steel L-angles (min 2mm thickness) as support every 1.5 m (ensuring proper stone installation over L angles at minimum 2/3 of stone thickness) </w:t>
            </w:r>
            <w:r w:rsidRPr="00456E56">
              <w:rPr>
                <w:rFonts w:eastAsia="Times New Roman" w:cstheme="minorHAnsi"/>
                <w:color w:val="404040"/>
                <w:sz w:val="18"/>
                <w:szCs w:val="18"/>
              </w:rPr>
              <w:br w:type="page"/>
              <w:t>Expansion joints at 5m intervals (8mm wide with backer rod)</w:t>
            </w:r>
            <w:r w:rsidRPr="00456E56">
              <w:rPr>
                <w:rFonts w:eastAsia="Times New Roman" w:cstheme="minorHAnsi"/>
                <w:color w:val="404040"/>
                <w:sz w:val="18"/>
                <w:szCs w:val="18"/>
              </w:rPr>
              <w:br w:type="page"/>
              <w:t>Aluminium L shaped flashing at the end of cladding</w:t>
            </w:r>
            <w:r w:rsidRPr="00456E56">
              <w:rPr>
                <w:rFonts w:eastAsia="Times New Roman" w:cstheme="minorHAnsi"/>
                <w:color w:val="404040"/>
                <w:sz w:val="18"/>
                <w:szCs w:val="18"/>
              </w:rPr>
              <w:br w:type="page"/>
            </w:r>
            <w:r w:rsidRPr="00456E56">
              <w:rPr>
                <w:rFonts w:eastAsia="Times New Roman" w:cstheme="minorHAnsi"/>
                <w:color w:val="404040"/>
                <w:sz w:val="18"/>
                <w:szCs w:val="18"/>
              </w:rPr>
              <w:br w:type="page"/>
              <w:t>Price to include, mobilization, scaffolding, cleaning and clearing of site, insurance and all necessary safety measures</w:t>
            </w:r>
            <w:r w:rsidRPr="00456E56">
              <w:rPr>
                <w:rFonts w:eastAsia="Times New Roman" w:cstheme="minorHAnsi"/>
                <w:color w:val="404040"/>
                <w:sz w:val="18"/>
                <w:szCs w:val="18"/>
              </w:rPr>
              <w:br w:type="page"/>
            </w:r>
            <w:r w:rsidRPr="00456E56">
              <w:rPr>
                <w:rFonts w:eastAsia="Times New Roman" w:cstheme="minorHAnsi"/>
                <w:color w:val="404040"/>
                <w:sz w:val="18"/>
                <w:szCs w:val="18"/>
              </w:rPr>
              <w:br w:type="page"/>
              <w:t>All Material should be submitted to the engineer's approval and accompanied with certified data sheets issued by acknowledged labs</w:t>
            </w:r>
          </w:p>
        </w:tc>
        <w:tc>
          <w:tcPr>
            <w:tcW w:w="3330" w:type="dxa"/>
            <w:shd w:val="clear" w:color="auto" w:fill="auto"/>
            <w:hideMark/>
          </w:tcPr>
          <w:p w14:paraId="70271770"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t>5. ملحقات</w:t>
            </w:r>
            <w:r w:rsidRPr="00456E56">
              <w:rPr>
                <w:rFonts w:eastAsia="Times New Roman" w:cstheme="minorHAnsi"/>
                <w:color w:val="000000"/>
                <w:sz w:val="18"/>
                <w:szCs w:val="18"/>
                <w:rtl/>
              </w:rPr>
              <w:br w:type="page"/>
              <w:t>زوايا فولاذية المجلفنة (بحد أدنى 2 مم سماكة) عند جميع الزوايا الضعيفة</w:t>
            </w:r>
            <w:r w:rsidRPr="00456E56">
              <w:rPr>
                <w:rFonts w:eastAsia="Times New Roman" w:cstheme="minorHAnsi"/>
                <w:color w:val="000000"/>
                <w:sz w:val="18"/>
                <w:szCs w:val="18"/>
                <w:rtl/>
              </w:rPr>
              <w:br w:type="page"/>
              <w:t>زوايا فولاذية المجلفنة (بحد أدنى 2 مم سماكة) كل 1.5م مع تأكيد على تركيب الحجر بثبات عليها (على الأقل ثلثي سماكة الحجر)</w:t>
            </w:r>
            <w:r w:rsidRPr="00456E56">
              <w:rPr>
                <w:rFonts w:eastAsia="Times New Roman" w:cstheme="minorHAnsi"/>
                <w:color w:val="000000"/>
                <w:sz w:val="18"/>
                <w:szCs w:val="18"/>
                <w:rtl/>
              </w:rPr>
              <w:br w:type="page"/>
              <w:t>فواصل التمدد كل 5 أمتار (عرض 8 مم مع قضيب داعم)</w:t>
            </w:r>
            <w:r w:rsidRPr="00456E56">
              <w:rPr>
                <w:rFonts w:eastAsia="Times New Roman" w:cstheme="minorHAnsi"/>
                <w:color w:val="000000"/>
                <w:sz w:val="18"/>
                <w:szCs w:val="18"/>
                <w:rtl/>
              </w:rPr>
              <w:br w:type="page"/>
            </w:r>
            <w:r w:rsidRPr="00456E56">
              <w:rPr>
                <w:rFonts w:eastAsia="Times New Roman" w:cstheme="minorHAnsi"/>
                <w:color w:val="000000"/>
                <w:sz w:val="18"/>
                <w:szCs w:val="18"/>
                <w:rtl/>
              </w:rPr>
              <w:br w:type="page"/>
              <w:t>يشمل السعر السقالات والتنظيف والتأمين وكافة احتياجات التعهد و متطلبات الأمان</w:t>
            </w:r>
            <w:r w:rsidRPr="00456E56">
              <w:rPr>
                <w:rFonts w:eastAsia="Times New Roman" w:cstheme="minorHAnsi"/>
                <w:color w:val="000000"/>
                <w:sz w:val="18"/>
                <w:szCs w:val="18"/>
                <w:rtl/>
              </w:rPr>
              <w:br w:type="page"/>
            </w:r>
            <w:r w:rsidRPr="00456E56">
              <w:rPr>
                <w:rFonts w:eastAsia="Times New Roman" w:cstheme="minorHAnsi"/>
                <w:color w:val="000000"/>
                <w:sz w:val="18"/>
                <w:szCs w:val="18"/>
                <w:rtl/>
              </w:rPr>
              <w:br w:type="page"/>
              <w:t>تخضع كافة المواد لموافقة المهندس المسؤؤل وترفق بشهادات مخبرية موثقة</w:t>
            </w:r>
          </w:p>
        </w:tc>
        <w:tc>
          <w:tcPr>
            <w:tcW w:w="990" w:type="dxa"/>
            <w:vMerge/>
          </w:tcPr>
          <w:p w14:paraId="26BB0732"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vMerge/>
            <w:vAlign w:val="center"/>
            <w:hideMark/>
          </w:tcPr>
          <w:p w14:paraId="700FC507"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2806A2C4" w14:textId="77777777" w:rsidR="008C1D1C" w:rsidRPr="00456E56" w:rsidRDefault="008C1D1C" w:rsidP="00076077">
            <w:pPr>
              <w:spacing w:after="0" w:line="240" w:lineRule="auto"/>
              <w:rPr>
                <w:rFonts w:eastAsia="Times New Roman" w:cstheme="minorHAnsi"/>
                <w:color w:val="000000"/>
                <w:sz w:val="18"/>
                <w:szCs w:val="18"/>
              </w:rPr>
            </w:pPr>
          </w:p>
        </w:tc>
        <w:tc>
          <w:tcPr>
            <w:tcW w:w="810" w:type="dxa"/>
            <w:vMerge/>
            <w:vAlign w:val="center"/>
            <w:hideMark/>
          </w:tcPr>
          <w:p w14:paraId="219F118C"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6E70E140" w14:textId="77777777" w:rsidR="008C1D1C" w:rsidRPr="00456E56" w:rsidRDefault="008C1D1C" w:rsidP="00076077">
            <w:pPr>
              <w:spacing w:after="0" w:line="240" w:lineRule="auto"/>
              <w:rPr>
                <w:rFonts w:eastAsia="Times New Roman" w:cstheme="minorHAnsi"/>
                <w:color w:val="000000"/>
                <w:sz w:val="18"/>
                <w:szCs w:val="18"/>
              </w:rPr>
            </w:pPr>
          </w:p>
        </w:tc>
        <w:tc>
          <w:tcPr>
            <w:tcW w:w="1530" w:type="dxa"/>
            <w:vMerge/>
            <w:shd w:val="clear" w:color="auto" w:fill="auto"/>
            <w:noWrap/>
            <w:vAlign w:val="bottom"/>
            <w:hideMark/>
          </w:tcPr>
          <w:p w14:paraId="7B7E59B2" w14:textId="77777777" w:rsidR="008C1D1C" w:rsidRPr="00456E56" w:rsidRDefault="008C1D1C" w:rsidP="00076077">
            <w:pPr>
              <w:bidi/>
              <w:spacing w:after="0" w:line="240" w:lineRule="auto"/>
              <w:rPr>
                <w:rFonts w:eastAsia="Times New Roman" w:cstheme="minorHAnsi"/>
                <w:color w:val="000000"/>
                <w:sz w:val="18"/>
                <w:szCs w:val="18"/>
                <w:rtl/>
              </w:rPr>
            </w:pPr>
          </w:p>
        </w:tc>
      </w:tr>
      <w:tr w:rsidR="008C1D1C" w:rsidRPr="00456E56" w14:paraId="740745E1" w14:textId="77777777" w:rsidTr="008C1D1C">
        <w:trPr>
          <w:trHeight w:val="343"/>
        </w:trPr>
        <w:tc>
          <w:tcPr>
            <w:tcW w:w="0" w:type="auto"/>
            <w:shd w:val="clear" w:color="auto" w:fill="DBE5F1" w:themeFill="accent1" w:themeFillTint="33"/>
            <w:noWrap/>
            <w:vAlign w:val="bottom"/>
            <w:hideMark/>
          </w:tcPr>
          <w:p w14:paraId="7E2E543E" w14:textId="1B451ACE" w:rsidR="008C1D1C" w:rsidRPr="00456E56" w:rsidRDefault="008C1D1C" w:rsidP="000760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1.2</w:t>
            </w:r>
          </w:p>
        </w:tc>
        <w:tc>
          <w:tcPr>
            <w:tcW w:w="3873" w:type="dxa"/>
            <w:shd w:val="clear" w:color="auto" w:fill="DBE5F1" w:themeFill="accent1" w:themeFillTint="33"/>
            <w:hideMark/>
          </w:tcPr>
          <w:p w14:paraId="5262B9D2" w14:textId="77777777" w:rsidR="008C1D1C" w:rsidRPr="00456E56" w:rsidRDefault="008C1D1C" w:rsidP="00076077">
            <w:pPr>
              <w:spacing w:after="0" w:line="240" w:lineRule="auto"/>
              <w:rPr>
                <w:rFonts w:eastAsia="Times New Roman" w:cstheme="minorHAnsi"/>
                <w:b/>
                <w:bCs/>
                <w:color w:val="404040"/>
                <w:sz w:val="18"/>
                <w:szCs w:val="18"/>
              </w:rPr>
            </w:pPr>
            <w:r w:rsidRPr="00456E56">
              <w:rPr>
                <w:rFonts w:eastAsia="Times New Roman" w:cstheme="minorHAnsi"/>
                <w:b/>
                <w:bCs/>
                <w:color w:val="404040"/>
                <w:sz w:val="18"/>
                <w:szCs w:val="18"/>
              </w:rPr>
              <w:t>Drop Down balcony edge</w:t>
            </w:r>
          </w:p>
        </w:tc>
        <w:tc>
          <w:tcPr>
            <w:tcW w:w="3330" w:type="dxa"/>
            <w:shd w:val="clear" w:color="auto" w:fill="DBE5F1" w:themeFill="accent1" w:themeFillTint="33"/>
            <w:hideMark/>
          </w:tcPr>
          <w:p w14:paraId="307F8B53"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990" w:type="dxa"/>
            <w:shd w:val="clear" w:color="auto" w:fill="DBE5F1" w:themeFill="accent1" w:themeFillTint="33"/>
          </w:tcPr>
          <w:p w14:paraId="2810C76B"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shd w:val="clear" w:color="auto" w:fill="DBE5F1" w:themeFill="accent1" w:themeFillTint="33"/>
            <w:noWrap/>
            <w:vAlign w:val="bottom"/>
            <w:hideMark/>
          </w:tcPr>
          <w:p w14:paraId="26BF2CAA" w14:textId="77777777" w:rsidR="008C1D1C" w:rsidRPr="00456E56" w:rsidRDefault="008C1D1C" w:rsidP="00076077">
            <w:pPr>
              <w:spacing w:after="0" w:line="240" w:lineRule="auto"/>
              <w:rPr>
                <w:rFonts w:eastAsia="Times New Roman" w:cstheme="minorHAnsi"/>
                <w:color w:val="000000"/>
                <w:sz w:val="18"/>
                <w:szCs w:val="18"/>
                <w:rtl/>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0F21329A"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shd w:val="clear" w:color="auto" w:fill="DBE5F1" w:themeFill="accent1" w:themeFillTint="33"/>
            <w:noWrap/>
            <w:vAlign w:val="bottom"/>
            <w:hideMark/>
          </w:tcPr>
          <w:p w14:paraId="079F044F"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7A74ED50"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shd w:val="clear" w:color="auto" w:fill="DBE5F1" w:themeFill="accent1" w:themeFillTint="33"/>
            <w:noWrap/>
            <w:vAlign w:val="bottom"/>
            <w:hideMark/>
          </w:tcPr>
          <w:p w14:paraId="72C1131D"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13000B23" w14:textId="77777777" w:rsidTr="00076077">
        <w:trPr>
          <w:trHeight w:val="5030"/>
        </w:trPr>
        <w:tc>
          <w:tcPr>
            <w:tcW w:w="0" w:type="auto"/>
            <w:shd w:val="clear" w:color="auto" w:fill="auto"/>
            <w:noWrap/>
            <w:vAlign w:val="center"/>
            <w:hideMark/>
          </w:tcPr>
          <w:p w14:paraId="5610BCCD"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shd w:val="clear" w:color="auto" w:fill="auto"/>
            <w:hideMark/>
          </w:tcPr>
          <w:p w14:paraId="5B27EC3F" w14:textId="77777777" w:rsidR="008C1D1C" w:rsidRPr="00456E56" w:rsidRDefault="008C1D1C" w:rsidP="00076077">
            <w:pPr>
              <w:spacing w:after="0" w:line="240" w:lineRule="auto"/>
              <w:rPr>
                <w:rFonts w:eastAsia="Times New Roman" w:cstheme="minorHAnsi"/>
                <w:color w:val="404040"/>
                <w:sz w:val="18"/>
                <w:szCs w:val="18"/>
              </w:rPr>
            </w:pPr>
            <w:r w:rsidRPr="00456E56">
              <w:rPr>
                <w:rFonts w:eastAsia="Times New Roman" w:cstheme="minorHAnsi"/>
                <w:b/>
                <w:bCs/>
                <w:color w:val="404040"/>
                <w:sz w:val="18"/>
                <w:szCs w:val="18"/>
              </w:rPr>
              <w:t>1. General Requirements</w:t>
            </w:r>
            <w:r w:rsidRPr="00456E56">
              <w:rPr>
                <w:rFonts w:eastAsia="Times New Roman" w:cstheme="minorHAnsi"/>
                <w:color w:val="404040"/>
                <w:sz w:val="18"/>
                <w:szCs w:val="18"/>
              </w:rPr>
              <w:br/>
              <w:t xml:space="preserve">Vertical Drop: 60cm from main floor concrete level </w:t>
            </w:r>
            <w:proofErr w:type="spellStart"/>
            <w:r w:rsidRPr="00456E56">
              <w:rPr>
                <w:rFonts w:eastAsia="Times New Roman" w:cstheme="minorHAnsi"/>
                <w:color w:val="404040"/>
                <w:sz w:val="18"/>
                <w:szCs w:val="18"/>
              </w:rPr>
              <w:t>downto</w:t>
            </w:r>
            <w:proofErr w:type="spellEnd"/>
            <w:r w:rsidRPr="00456E56">
              <w:rPr>
                <w:rFonts w:eastAsia="Times New Roman" w:cstheme="minorHAnsi"/>
                <w:color w:val="404040"/>
                <w:sz w:val="18"/>
                <w:szCs w:val="18"/>
              </w:rPr>
              <w:t xml:space="preserve"> balcony floor</w:t>
            </w:r>
            <w:r w:rsidRPr="00456E56">
              <w:rPr>
                <w:rFonts w:eastAsia="Times New Roman" w:cstheme="minorHAnsi"/>
                <w:color w:val="404040"/>
                <w:sz w:val="18"/>
                <w:szCs w:val="18"/>
              </w:rPr>
              <w:br/>
              <w:t>Support System: Fully supported on structural steel anchors</w:t>
            </w:r>
            <w:r w:rsidRPr="00456E56">
              <w:rPr>
                <w:rFonts w:eastAsia="Times New Roman" w:cstheme="minorHAnsi"/>
                <w:color w:val="404040"/>
                <w:sz w:val="18"/>
                <w:szCs w:val="18"/>
              </w:rPr>
              <w:br/>
            </w:r>
            <w:r w:rsidRPr="00456E56">
              <w:rPr>
                <w:rFonts w:eastAsia="Times New Roman" w:cstheme="minorHAnsi"/>
                <w:b/>
                <w:bCs/>
                <w:color w:val="404040"/>
                <w:sz w:val="18"/>
                <w:szCs w:val="18"/>
              </w:rPr>
              <w:t>2. Steel Anchor Details</w:t>
            </w:r>
            <w:r w:rsidRPr="00456E56">
              <w:rPr>
                <w:rFonts w:eastAsia="Times New Roman" w:cstheme="minorHAnsi"/>
                <w:color w:val="404040"/>
                <w:sz w:val="18"/>
                <w:szCs w:val="18"/>
              </w:rPr>
              <w:br/>
              <w:t>Hot-Dip Galvanized Carbon Steel (inland areas)</w:t>
            </w:r>
            <w:r w:rsidRPr="00456E56">
              <w:rPr>
                <w:rFonts w:eastAsia="Times New Roman" w:cstheme="minorHAnsi"/>
                <w:color w:val="404040"/>
                <w:sz w:val="18"/>
                <w:szCs w:val="18"/>
              </w:rPr>
              <w:br/>
              <w:t>Anchor Diameter: 16mm minimum</w:t>
            </w:r>
            <w:r w:rsidRPr="00456E56">
              <w:rPr>
                <w:rFonts w:eastAsia="Times New Roman" w:cstheme="minorHAnsi"/>
                <w:color w:val="404040"/>
                <w:sz w:val="18"/>
                <w:szCs w:val="18"/>
              </w:rPr>
              <w:br/>
              <w:t>Spacing: 40cm max. on-</w:t>
            </w:r>
            <w:proofErr w:type="spellStart"/>
            <w:r w:rsidRPr="00456E56">
              <w:rPr>
                <w:rFonts w:eastAsia="Times New Roman" w:cstheme="minorHAnsi"/>
                <w:color w:val="404040"/>
                <w:sz w:val="18"/>
                <w:szCs w:val="18"/>
              </w:rPr>
              <w:t>center</w:t>
            </w:r>
            <w:proofErr w:type="spellEnd"/>
            <w:r w:rsidRPr="00456E56">
              <w:rPr>
                <w:rFonts w:eastAsia="Times New Roman" w:cstheme="minorHAnsi"/>
                <w:color w:val="404040"/>
                <w:sz w:val="18"/>
                <w:szCs w:val="18"/>
              </w:rPr>
              <w:t xml:space="preserve"> (both directions)</w:t>
            </w:r>
            <w:r w:rsidRPr="00456E56">
              <w:rPr>
                <w:rFonts w:eastAsia="Times New Roman" w:cstheme="minorHAnsi"/>
                <w:color w:val="404040"/>
                <w:sz w:val="18"/>
                <w:szCs w:val="18"/>
              </w:rPr>
              <w:br/>
              <w:t>Installation: Epoxy grout injection for bonded anchors</w:t>
            </w:r>
            <w:r w:rsidRPr="00456E56">
              <w:rPr>
                <w:rFonts w:eastAsia="Times New Roman" w:cstheme="minorHAnsi"/>
                <w:color w:val="404040"/>
                <w:sz w:val="18"/>
                <w:szCs w:val="18"/>
              </w:rPr>
              <w:br/>
            </w:r>
            <w:r w:rsidRPr="00456E56">
              <w:rPr>
                <w:rFonts w:eastAsia="Times New Roman" w:cstheme="minorHAnsi"/>
                <w:b/>
                <w:bCs/>
                <w:color w:val="404040"/>
                <w:sz w:val="18"/>
                <w:szCs w:val="18"/>
              </w:rPr>
              <w:t>3. Structural Connections</w:t>
            </w:r>
            <w:r w:rsidRPr="00456E56">
              <w:rPr>
                <w:rFonts w:eastAsia="Times New Roman" w:cstheme="minorHAnsi"/>
                <w:color w:val="404040"/>
                <w:sz w:val="18"/>
                <w:szCs w:val="18"/>
              </w:rPr>
              <w:br/>
              <w:t>At slab level, continuous steel ledger angle (L100×100×8</w:t>
            </w:r>
            <w:proofErr w:type="gramStart"/>
            <w:r w:rsidRPr="00456E56">
              <w:rPr>
                <w:rFonts w:eastAsia="Times New Roman" w:cstheme="minorHAnsi"/>
                <w:color w:val="404040"/>
                <w:sz w:val="18"/>
                <w:szCs w:val="18"/>
              </w:rPr>
              <w:t>mm)Welded</w:t>
            </w:r>
            <w:proofErr w:type="gramEnd"/>
            <w:r w:rsidRPr="00456E56">
              <w:rPr>
                <w:rFonts w:eastAsia="Times New Roman" w:cstheme="minorHAnsi"/>
                <w:color w:val="404040"/>
                <w:sz w:val="18"/>
                <w:szCs w:val="18"/>
              </w:rPr>
              <w:t xml:space="preserve"> to vertical anchor rods at 40cm intervals, Anchor into reinforced concrete beam</w:t>
            </w:r>
            <w:r w:rsidRPr="00456E56">
              <w:rPr>
                <w:rFonts w:eastAsia="Times New Roman" w:cstheme="minorHAnsi"/>
                <w:color w:val="404040"/>
                <w:sz w:val="18"/>
                <w:szCs w:val="18"/>
              </w:rPr>
              <w:br/>
              <w:t>Minimum edge distance = 15cm</w:t>
            </w:r>
            <w:r w:rsidRPr="00456E56">
              <w:rPr>
                <w:rFonts w:eastAsia="Times New Roman" w:cstheme="minorHAnsi"/>
                <w:color w:val="404040"/>
                <w:sz w:val="18"/>
                <w:szCs w:val="18"/>
              </w:rPr>
              <w:br/>
            </w:r>
            <w:r w:rsidRPr="00456E56">
              <w:rPr>
                <w:rFonts w:eastAsia="Times New Roman" w:cstheme="minorHAnsi"/>
                <w:b/>
                <w:bCs/>
                <w:color w:val="404040"/>
                <w:sz w:val="18"/>
                <w:szCs w:val="18"/>
              </w:rPr>
              <w:t>4. Waterproofing &amp; Finishing</w:t>
            </w:r>
            <w:r w:rsidRPr="00456E56">
              <w:rPr>
                <w:rFonts w:eastAsia="Times New Roman" w:cstheme="minorHAnsi"/>
                <w:color w:val="404040"/>
                <w:sz w:val="18"/>
                <w:szCs w:val="18"/>
              </w:rPr>
              <w:br/>
              <w:t>Drainage: Drip edge at all exposed edges and Stone/cladding to cover steel supports</w:t>
            </w:r>
            <w:r w:rsidRPr="00456E56">
              <w:rPr>
                <w:rFonts w:eastAsia="Times New Roman" w:cstheme="minorHAnsi"/>
                <w:color w:val="404040"/>
                <w:sz w:val="18"/>
                <w:szCs w:val="18"/>
              </w:rPr>
              <w:br/>
              <w:t>10mm expansion joint at perimeter</w:t>
            </w:r>
            <w:r w:rsidRPr="00456E56">
              <w:rPr>
                <w:rFonts w:eastAsia="Times New Roman" w:cstheme="minorHAnsi"/>
                <w:color w:val="404040"/>
                <w:sz w:val="18"/>
                <w:szCs w:val="18"/>
              </w:rPr>
              <w:br/>
              <w:t>Price to include, mobilization, scaffolding, cleaning and clearing of site, insurance and all necessary safety measures</w:t>
            </w:r>
            <w:r w:rsidRPr="00456E56">
              <w:rPr>
                <w:rFonts w:eastAsia="Times New Roman" w:cstheme="minorHAnsi"/>
                <w:color w:val="404040"/>
                <w:sz w:val="18"/>
                <w:szCs w:val="18"/>
              </w:rPr>
              <w:br/>
              <w:t>All Material should be submitted to the engineer's approval and accompanied with certified data sheets issued by acknowledged labs</w:t>
            </w:r>
          </w:p>
        </w:tc>
        <w:tc>
          <w:tcPr>
            <w:tcW w:w="3330" w:type="dxa"/>
            <w:shd w:val="clear" w:color="auto" w:fill="auto"/>
            <w:hideMark/>
          </w:tcPr>
          <w:p w14:paraId="259F1CAF"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xml:space="preserve">شرشف ٦٠ سم من مستوى الأرضية </w:t>
            </w:r>
            <w:r w:rsidRPr="00456E56">
              <w:rPr>
                <w:rFonts w:eastAsia="Times New Roman" w:cstheme="minorHAnsi"/>
                <w:color w:val="000000"/>
                <w:sz w:val="18"/>
                <w:szCs w:val="18"/>
                <w:rtl/>
              </w:rPr>
              <w:br/>
              <w:t>نظام الدعم: مدعوم بالكامل على مراسير فولاذية إنشائية</w:t>
            </w:r>
            <w:r w:rsidRPr="00456E56">
              <w:rPr>
                <w:rFonts w:eastAsia="Times New Roman" w:cstheme="minorHAnsi"/>
                <w:color w:val="000000"/>
                <w:sz w:val="18"/>
                <w:szCs w:val="18"/>
                <w:rtl/>
              </w:rPr>
              <w:br/>
              <w:t>مسار التحميل: نقل رأسي مباشر إلى الهيكل الأساسي</w:t>
            </w:r>
            <w:r w:rsidRPr="00456E56">
              <w:rPr>
                <w:rFonts w:eastAsia="Times New Roman" w:cstheme="minorHAnsi"/>
                <w:color w:val="000000"/>
                <w:sz w:val="18"/>
                <w:szCs w:val="18"/>
                <w:rtl/>
              </w:rPr>
              <w:br/>
              <w:t>٢. مواصفات المراسير الفولاذية</w:t>
            </w:r>
            <w:r w:rsidRPr="00456E56">
              <w:rPr>
                <w:rFonts w:eastAsia="Times New Roman" w:cstheme="minorHAnsi"/>
                <w:color w:val="000000"/>
                <w:sz w:val="18"/>
                <w:szCs w:val="18"/>
                <w:rtl/>
              </w:rPr>
              <w:br/>
              <w:t>فولاذ كربوني مجلفن بالغمر الساخن (للمناطق الداخلية)</w:t>
            </w:r>
            <w:r w:rsidRPr="00456E56">
              <w:rPr>
                <w:rFonts w:eastAsia="Times New Roman" w:cstheme="minorHAnsi"/>
                <w:color w:val="000000"/>
                <w:sz w:val="18"/>
                <w:szCs w:val="18"/>
                <w:rtl/>
              </w:rPr>
              <w:br/>
              <w:t>قطر الماسورة: ١٦ مم كحد أدنى</w:t>
            </w:r>
            <w:r w:rsidRPr="00456E56">
              <w:rPr>
                <w:rFonts w:eastAsia="Times New Roman" w:cstheme="minorHAnsi"/>
                <w:color w:val="000000"/>
                <w:sz w:val="18"/>
                <w:szCs w:val="18"/>
                <w:rtl/>
              </w:rPr>
              <w:br/>
              <w:t>التباعد: ٤٠ سم كحد أقصى (في كلا الاتجاهين)</w:t>
            </w:r>
            <w:r w:rsidRPr="00456E56">
              <w:rPr>
                <w:rFonts w:eastAsia="Times New Roman" w:cstheme="minorHAnsi"/>
                <w:color w:val="000000"/>
                <w:sz w:val="18"/>
                <w:szCs w:val="18"/>
                <w:rtl/>
              </w:rPr>
              <w:br/>
              <w:t>التثبيت: حقن ملاط إيبوكسي للمراسير الملصوقة</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٣. الوصلات الإنشائية</w:t>
            </w:r>
            <w:r w:rsidRPr="00456E56">
              <w:rPr>
                <w:rFonts w:eastAsia="Times New Roman" w:cstheme="minorHAnsi"/>
                <w:color w:val="000000"/>
                <w:sz w:val="18"/>
                <w:szCs w:val="18"/>
                <w:rtl/>
              </w:rPr>
              <w:br/>
              <w:t>على مستوى البلاطة: زاوية فولاذية مستمرة (</w:t>
            </w:r>
            <w:r w:rsidRPr="00456E56">
              <w:rPr>
                <w:rFonts w:eastAsia="Times New Roman" w:cstheme="minorHAnsi"/>
                <w:color w:val="000000"/>
                <w:sz w:val="18"/>
                <w:szCs w:val="18"/>
              </w:rPr>
              <w:t>L100×100×8</w:t>
            </w:r>
            <w:r w:rsidRPr="00456E56">
              <w:rPr>
                <w:rFonts w:eastAsia="Times New Roman" w:cstheme="minorHAnsi"/>
                <w:color w:val="000000"/>
                <w:sz w:val="18"/>
                <w:szCs w:val="18"/>
                <w:rtl/>
              </w:rPr>
              <w:t xml:space="preserve"> مم)</w:t>
            </w:r>
            <w:r w:rsidRPr="00456E56">
              <w:rPr>
                <w:rFonts w:eastAsia="Times New Roman" w:cstheme="minorHAnsi"/>
                <w:color w:val="000000"/>
                <w:sz w:val="18"/>
                <w:szCs w:val="18"/>
                <w:rtl/>
              </w:rPr>
              <w:br/>
              <w:t>ملحومة بقضبان التثبيت الرأسية كل ٤٠ سم</w:t>
            </w:r>
            <w:r w:rsidRPr="00456E56">
              <w:rPr>
                <w:rFonts w:eastAsia="Times New Roman" w:cstheme="minorHAnsi"/>
                <w:color w:val="000000"/>
                <w:sz w:val="18"/>
                <w:szCs w:val="18"/>
                <w:rtl/>
              </w:rPr>
              <w:br/>
              <w:t>التثبيت في الهيكل الخرساني: مراسير في الكمرات/الأعمدة الخرسانية المسلحة</w:t>
            </w:r>
            <w:r w:rsidRPr="00456E56">
              <w:rPr>
                <w:rFonts w:eastAsia="Times New Roman" w:cstheme="minorHAnsi"/>
                <w:color w:val="000000"/>
                <w:sz w:val="18"/>
                <w:szCs w:val="18"/>
                <w:rtl/>
              </w:rPr>
              <w:br/>
              <w:t>الحد الأدنى للمسافة من الحافة = ١٥ سم</w:t>
            </w:r>
            <w:r w:rsidRPr="00456E56">
              <w:rPr>
                <w:rFonts w:eastAsia="Times New Roman" w:cstheme="minorHAnsi"/>
                <w:color w:val="000000"/>
                <w:sz w:val="18"/>
                <w:szCs w:val="18"/>
                <w:rtl/>
              </w:rPr>
              <w:br/>
              <w:t>٤. العزل المائي والتشطيب</w:t>
            </w:r>
            <w:r w:rsidRPr="00456E56">
              <w:rPr>
                <w:rFonts w:eastAsia="Times New Roman" w:cstheme="minorHAnsi"/>
                <w:color w:val="000000"/>
                <w:sz w:val="18"/>
                <w:szCs w:val="18"/>
                <w:rtl/>
              </w:rPr>
              <w:br/>
              <w:t>الصرف:حافة تنقيط لجميع الحواف المعرضة</w:t>
            </w:r>
            <w:r w:rsidRPr="00456E56">
              <w:rPr>
                <w:rFonts w:eastAsia="Times New Roman" w:cstheme="minorHAnsi"/>
                <w:color w:val="000000"/>
                <w:sz w:val="18"/>
                <w:szCs w:val="18"/>
                <w:rtl/>
              </w:rPr>
              <w:br/>
              <w:t>تغطية الدعامات الفولاذية بالحجر/التلبيس</w:t>
            </w:r>
            <w:r w:rsidRPr="00456E56">
              <w:rPr>
                <w:rFonts w:eastAsia="Times New Roman" w:cstheme="minorHAnsi"/>
                <w:color w:val="000000"/>
                <w:sz w:val="18"/>
                <w:szCs w:val="18"/>
                <w:rtl/>
              </w:rPr>
              <w:br/>
              <w:t>فواصل التمدد:فاصل ١٠ مم عند المحيط</w:t>
            </w:r>
            <w:r w:rsidRPr="00456E56">
              <w:rPr>
                <w:rFonts w:eastAsia="Times New Roman" w:cstheme="minorHAnsi"/>
                <w:color w:val="000000"/>
                <w:sz w:val="18"/>
                <w:szCs w:val="18"/>
                <w:rtl/>
              </w:rPr>
              <w:br/>
            </w:r>
            <w:r w:rsidRPr="00456E56">
              <w:rPr>
                <w:rFonts w:eastAsia="Times New Roman" w:cstheme="minorHAnsi"/>
                <w:color w:val="000000"/>
                <w:sz w:val="18"/>
                <w:szCs w:val="18"/>
                <w:rtl/>
              </w:rPr>
              <w:br/>
              <w:t>يشمل السعر السقالات والتنظيف والتأمين وكافة احتياجات التعهد و متطلبات الأمان</w:t>
            </w:r>
            <w:r w:rsidRPr="00456E56">
              <w:rPr>
                <w:rFonts w:eastAsia="Times New Roman" w:cstheme="minorHAnsi"/>
                <w:color w:val="000000"/>
                <w:sz w:val="18"/>
                <w:szCs w:val="18"/>
                <w:rtl/>
              </w:rPr>
              <w:br/>
              <w:t>تخضع كافة المواد لموافقة المهندس المسؤؤل وترفق بشهادات مخبرية موثقة</w:t>
            </w:r>
          </w:p>
        </w:tc>
        <w:tc>
          <w:tcPr>
            <w:tcW w:w="990" w:type="dxa"/>
          </w:tcPr>
          <w:p w14:paraId="641C1959" w14:textId="77777777" w:rsidR="008C1D1C" w:rsidRPr="00456E56" w:rsidRDefault="008C1D1C" w:rsidP="00076077">
            <w:pPr>
              <w:spacing w:after="0" w:line="240" w:lineRule="auto"/>
              <w:jc w:val="center"/>
              <w:rPr>
                <w:rFonts w:eastAsia="Times New Roman" w:cstheme="minorHAnsi"/>
                <w:color w:val="000000"/>
                <w:sz w:val="18"/>
                <w:szCs w:val="18"/>
              </w:rPr>
            </w:pPr>
            <w:proofErr w:type="spellStart"/>
            <w:r w:rsidRPr="00456E56">
              <w:rPr>
                <w:rFonts w:eastAsia="Times New Roman" w:cstheme="minorHAnsi"/>
                <w:color w:val="000000"/>
                <w:sz w:val="18"/>
                <w:szCs w:val="18"/>
              </w:rPr>
              <w:t>lm</w:t>
            </w:r>
            <w:proofErr w:type="spellEnd"/>
          </w:p>
        </w:tc>
        <w:tc>
          <w:tcPr>
            <w:tcW w:w="900" w:type="dxa"/>
            <w:shd w:val="clear" w:color="auto" w:fill="auto"/>
            <w:noWrap/>
            <w:vAlign w:val="center"/>
            <w:hideMark/>
          </w:tcPr>
          <w:p w14:paraId="250558E1" w14:textId="77777777" w:rsidR="008C1D1C" w:rsidRPr="00456E56" w:rsidRDefault="008C1D1C" w:rsidP="00076077">
            <w:pPr>
              <w:spacing w:after="0" w:line="240" w:lineRule="auto"/>
              <w:jc w:val="center"/>
              <w:rPr>
                <w:rFonts w:eastAsia="Times New Roman" w:cstheme="minorHAnsi"/>
                <w:color w:val="000000"/>
                <w:sz w:val="18"/>
                <w:szCs w:val="18"/>
                <w:rtl/>
              </w:rPr>
            </w:pPr>
            <w:r w:rsidRPr="00456E56">
              <w:rPr>
                <w:rFonts w:eastAsia="Times New Roman" w:cstheme="minorHAnsi"/>
                <w:color w:val="000000"/>
                <w:sz w:val="18"/>
                <w:szCs w:val="18"/>
              </w:rPr>
              <w:t>50</w:t>
            </w:r>
          </w:p>
        </w:tc>
        <w:tc>
          <w:tcPr>
            <w:tcW w:w="1440" w:type="dxa"/>
            <w:shd w:val="clear" w:color="auto" w:fill="auto"/>
            <w:noWrap/>
            <w:vAlign w:val="bottom"/>
            <w:hideMark/>
          </w:tcPr>
          <w:p w14:paraId="592F78A4"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shd w:val="clear" w:color="auto" w:fill="auto"/>
            <w:noWrap/>
            <w:vAlign w:val="center"/>
            <w:hideMark/>
          </w:tcPr>
          <w:p w14:paraId="0D3421AB"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1440" w:type="dxa"/>
            <w:shd w:val="clear" w:color="auto" w:fill="auto"/>
            <w:noWrap/>
            <w:vAlign w:val="bottom"/>
            <w:hideMark/>
          </w:tcPr>
          <w:p w14:paraId="23FC5ACA"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shd w:val="clear" w:color="auto" w:fill="auto"/>
            <w:noWrap/>
            <w:vAlign w:val="bottom"/>
            <w:hideMark/>
          </w:tcPr>
          <w:p w14:paraId="2333BDAB"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0FB56791" w14:textId="77777777" w:rsidTr="008C1D1C">
        <w:trPr>
          <w:trHeight w:val="290"/>
        </w:trPr>
        <w:tc>
          <w:tcPr>
            <w:tcW w:w="0" w:type="auto"/>
            <w:shd w:val="clear" w:color="auto" w:fill="DBE5F1" w:themeFill="accent1" w:themeFillTint="33"/>
            <w:noWrap/>
            <w:vAlign w:val="bottom"/>
            <w:hideMark/>
          </w:tcPr>
          <w:p w14:paraId="03B7F22B" w14:textId="31BCC31C" w:rsidR="008C1D1C" w:rsidRPr="00456E56" w:rsidRDefault="008C1D1C" w:rsidP="000760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1.3</w:t>
            </w:r>
          </w:p>
        </w:tc>
        <w:tc>
          <w:tcPr>
            <w:tcW w:w="3873" w:type="dxa"/>
            <w:shd w:val="clear" w:color="auto" w:fill="DBE5F1" w:themeFill="accent1" w:themeFillTint="33"/>
            <w:noWrap/>
            <w:vAlign w:val="bottom"/>
            <w:hideMark/>
          </w:tcPr>
          <w:p w14:paraId="42D214CB" w14:textId="77777777" w:rsidR="008C1D1C" w:rsidRPr="00456E56" w:rsidRDefault="008C1D1C" w:rsidP="00076077">
            <w:pPr>
              <w:spacing w:after="0" w:line="240" w:lineRule="auto"/>
              <w:rPr>
                <w:rFonts w:eastAsia="Times New Roman" w:cstheme="minorHAnsi"/>
                <w:b/>
                <w:bCs/>
                <w:color w:val="000000"/>
                <w:sz w:val="18"/>
                <w:szCs w:val="18"/>
              </w:rPr>
            </w:pPr>
            <w:r w:rsidRPr="00456E56">
              <w:rPr>
                <w:rFonts w:eastAsia="Times New Roman" w:cstheme="minorHAnsi"/>
                <w:b/>
                <w:bCs/>
                <w:color w:val="000000"/>
                <w:sz w:val="18"/>
                <w:szCs w:val="18"/>
              </w:rPr>
              <w:t>Natural Stone Stairs and Ramps</w:t>
            </w:r>
          </w:p>
        </w:tc>
        <w:tc>
          <w:tcPr>
            <w:tcW w:w="3330" w:type="dxa"/>
            <w:shd w:val="clear" w:color="auto" w:fill="DBE5F1" w:themeFill="accent1" w:themeFillTint="33"/>
            <w:noWrap/>
            <w:vAlign w:val="bottom"/>
            <w:hideMark/>
          </w:tcPr>
          <w:p w14:paraId="107479EE"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990" w:type="dxa"/>
            <w:shd w:val="clear" w:color="auto" w:fill="DBE5F1" w:themeFill="accent1" w:themeFillTint="33"/>
          </w:tcPr>
          <w:p w14:paraId="5F764C31"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shd w:val="clear" w:color="auto" w:fill="DBE5F1" w:themeFill="accent1" w:themeFillTint="33"/>
            <w:noWrap/>
            <w:vAlign w:val="bottom"/>
            <w:hideMark/>
          </w:tcPr>
          <w:p w14:paraId="5855DE7F"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7145A126"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810" w:type="dxa"/>
            <w:shd w:val="clear" w:color="auto" w:fill="DBE5F1" w:themeFill="accent1" w:themeFillTint="33"/>
            <w:noWrap/>
            <w:vAlign w:val="bottom"/>
            <w:hideMark/>
          </w:tcPr>
          <w:p w14:paraId="1744280B"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2CC0DD94"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shd w:val="clear" w:color="auto" w:fill="DBE5F1" w:themeFill="accent1" w:themeFillTint="33"/>
            <w:noWrap/>
            <w:vAlign w:val="bottom"/>
            <w:hideMark/>
          </w:tcPr>
          <w:p w14:paraId="7E01375A"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6B988B0D" w14:textId="77777777" w:rsidTr="008C1D1C">
        <w:trPr>
          <w:trHeight w:val="170"/>
        </w:trPr>
        <w:tc>
          <w:tcPr>
            <w:tcW w:w="0" w:type="auto"/>
            <w:shd w:val="clear" w:color="auto" w:fill="auto"/>
            <w:noWrap/>
            <w:vAlign w:val="center"/>
            <w:hideMark/>
          </w:tcPr>
          <w:p w14:paraId="3D52E07F"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shd w:val="clear" w:color="auto" w:fill="auto"/>
            <w:hideMark/>
          </w:tcPr>
          <w:p w14:paraId="2F7B322B"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1. General Requirements</w:t>
            </w:r>
            <w:r w:rsidRPr="00456E56">
              <w:rPr>
                <w:rFonts w:eastAsia="Times New Roman" w:cstheme="minorHAnsi"/>
                <w:color w:val="000000"/>
                <w:sz w:val="18"/>
                <w:szCs w:val="18"/>
              </w:rPr>
              <w:br/>
              <w:t>Material: Natural local limestone (</w:t>
            </w:r>
            <w:proofErr w:type="spellStart"/>
            <w:r w:rsidRPr="00456E56">
              <w:rPr>
                <w:rFonts w:eastAsia="Times New Roman" w:cstheme="minorHAnsi"/>
                <w:color w:val="000000"/>
                <w:sz w:val="18"/>
                <w:szCs w:val="18"/>
              </w:rPr>
              <w:t>irsali</w:t>
            </w:r>
            <w:proofErr w:type="spellEnd"/>
            <w:r w:rsidRPr="00456E56">
              <w:rPr>
                <w:rFonts w:eastAsia="Times New Roman" w:cstheme="minorHAnsi"/>
                <w:color w:val="000000"/>
                <w:sz w:val="18"/>
                <w:szCs w:val="18"/>
              </w:rPr>
              <w:t>) with non-slip finish</w:t>
            </w:r>
            <w:r w:rsidRPr="00456E56">
              <w:rPr>
                <w:rFonts w:eastAsia="Times New Roman" w:cstheme="minorHAnsi"/>
                <w:color w:val="000000"/>
                <w:sz w:val="18"/>
                <w:szCs w:val="18"/>
              </w:rPr>
              <w:br/>
              <w:t>Thickness: 30mm (±2mm) for treads, 20mm for risers</w:t>
            </w:r>
            <w:r w:rsidRPr="00456E56">
              <w:rPr>
                <w:rFonts w:eastAsia="Times New Roman" w:cstheme="minorHAnsi"/>
                <w:color w:val="000000"/>
                <w:sz w:val="18"/>
                <w:szCs w:val="18"/>
              </w:rPr>
              <w:br/>
              <w:t>Finish: Honed &amp; bush-hammered for ramps, thermal for stairs</w:t>
            </w:r>
            <w:r w:rsidRPr="00456E56">
              <w:rPr>
                <w:rFonts w:eastAsia="Times New Roman" w:cstheme="minorHAnsi"/>
                <w:color w:val="000000"/>
                <w:sz w:val="18"/>
                <w:szCs w:val="18"/>
              </w:rPr>
              <w:br/>
            </w:r>
            <w:r w:rsidRPr="00456E56">
              <w:rPr>
                <w:rFonts w:eastAsia="Times New Roman" w:cstheme="minorHAnsi"/>
                <w:b/>
                <w:bCs/>
                <w:color w:val="000000"/>
                <w:sz w:val="18"/>
                <w:szCs w:val="18"/>
              </w:rPr>
              <w:t>2. Stair Specifications</w:t>
            </w:r>
            <w:r w:rsidRPr="00456E56">
              <w:rPr>
                <w:rFonts w:eastAsia="Times New Roman" w:cstheme="minorHAnsi"/>
                <w:color w:val="000000"/>
                <w:sz w:val="18"/>
                <w:szCs w:val="18"/>
              </w:rPr>
              <w:br/>
              <w:t>Treads: Minimum width: 300mm</w:t>
            </w:r>
            <w:r w:rsidRPr="00456E56">
              <w:rPr>
                <w:rFonts w:eastAsia="Times New Roman" w:cstheme="minorHAnsi"/>
                <w:color w:val="000000"/>
                <w:sz w:val="18"/>
                <w:szCs w:val="18"/>
              </w:rPr>
              <w:br/>
              <w:t>Nosing: 25mm bullnose with abrasive strip</w:t>
            </w:r>
            <w:r w:rsidRPr="00456E56">
              <w:rPr>
                <w:rFonts w:eastAsia="Times New Roman" w:cstheme="minorHAnsi"/>
                <w:color w:val="000000"/>
                <w:sz w:val="18"/>
                <w:szCs w:val="18"/>
              </w:rPr>
              <w:br/>
              <w:t>Risers: Height: 150-170mm (uniform within flight)</w:t>
            </w:r>
            <w:r w:rsidRPr="00456E56">
              <w:rPr>
                <w:rFonts w:eastAsia="Times New Roman" w:cstheme="minorHAnsi"/>
                <w:color w:val="000000"/>
                <w:sz w:val="18"/>
                <w:szCs w:val="18"/>
              </w:rPr>
              <w:br/>
            </w:r>
            <w:r w:rsidRPr="00456E56">
              <w:rPr>
                <w:rFonts w:eastAsia="Times New Roman" w:cstheme="minorHAnsi"/>
                <w:b/>
                <w:bCs/>
                <w:color w:val="000000"/>
                <w:sz w:val="18"/>
                <w:szCs w:val="18"/>
              </w:rPr>
              <w:t>3. Installation</w:t>
            </w:r>
            <w:r w:rsidRPr="00456E56">
              <w:rPr>
                <w:rFonts w:eastAsia="Times New Roman" w:cstheme="minorHAnsi"/>
                <w:color w:val="000000"/>
                <w:sz w:val="18"/>
                <w:szCs w:val="18"/>
              </w:rPr>
              <w:br/>
            </w:r>
            <w:r w:rsidRPr="00456E56">
              <w:rPr>
                <w:rFonts w:eastAsia="Times New Roman" w:cstheme="minorHAnsi"/>
                <w:color w:val="000000"/>
                <w:sz w:val="18"/>
                <w:szCs w:val="18"/>
              </w:rPr>
              <w:lastRenderedPageBreak/>
              <w:t>Substrate:</w:t>
            </w:r>
            <w:r w:rsidRPr="00456E56">
              <w:rPr>
                <w:rFonts w:eastAsia="Times New Roman" w:cstheme="minorHAnsi"/>
                <w:color w:val="000000"/>
                <w:sz w:val="18"/>
                <w:szCs w:val="18"/>
              </w:rPr>
              <w:br/>
              <w:t>Adhesive: Polymer-modified cement mortar</w:t>
            </w:r>
            <w:r w:rsidRPr="00456E56">
              <w:rPr>
                <w:rFonts w:eastAsia="Times New Roman" w:cstheme="minorHAnsi"/>
                <w:color w:val="000000"/>
                <w:sz w:val="18"/>
                <w:szCs w:val="18"/>
              </w:rPr>
              <w:br/>
            </w:r>
            <w:r w:rsidRPr="00456E56">
              <w:rPr>
                <w:rFonts w:eastAsia="Times New Roman" w:cstheme="minorHAnsi"/>
                <w:b/>
                <w:bCs/>
                <w:color w:val="000000"/>
                <w:sz w:val="18"/>
                <w:szCs w:val="18"/>
              </w:rPr>
              <w:t>4.Joints:</w:t>
            </w:r>
            <w:r w:rsidRPr="00456E56">
              <w:rPr>
                <w:rFonts w:eastAsia="Times New Roman" w:cstheme="minorHAnsi"/>
                <w:color w:val="000000"/>
                <w:sz w:val="18"/>
                <w:szCs w:val="18"/>
              </w:rPr>
              <w:br/>
              <w:t>3mm wide, epoxy grout for ramps</w:t>
            </w:r>
            <w:r w:rsidRPr="00456E56">
              <w:rPr>
                <w:rFonts w:eastAsia="Times New Roman" w:cstheme="minorHAnsi"/>
                <w:color w:val="000000"/>
                <w:sz w:val="18"/>
                <w:szCs w:val="18"/>
              </w:rPr>
              <w:br/>
              <w:t>3mm wide, cementitious grout for stairs</w:t>
            </w:r>
            <w:r w:rsidRPr="00456E56">
              <w:rPr>
                <w:rFonts w:eastAsia="Times New Roman" w:cstheme="minorHAnsi"/>
                <w:color w:val="000000"/>
                <w:sz w:val="18"/>
                <w:szCs w:val="18"/>
              </w:rPr>
              <w:br/>
            </w:r>
            <w:r w:rsidRPr="00456E56">
              <w:rPr>
                <w:rFonts w:eastAsia="Times New Roman" w:cstheme="minorHAnsi"/>
                <w:color w:val="000000"/>
                <w:sz w:val="18"/>
                <w:szCs w:val="18"/>
              </w:rPr>
              <w:br/>
              <w:t>Price to include, mobilization, scaffolding, cleaning and clearing of site, insurance and all necessary safety measures</w:t>
            </w:r>
            <w:r w:rsidRPr="00456E56">
              <w:rPr>
                <w:rFonts w:eastAsia="Times New Roman" w:cstheme="minorHAnsi"/>
                <w:color w:val="000000"/>
                <w:sz w:val="18"/>
                <w:szCs w:val="18"/>
              </w:rPr>
              <w:br/>
              <w:t>All Material should be submitted to the engineer's approval and accompanied with certified data sheets issued by acknowledged labs</w:t>
            </w:r>
          </w:p>
        </w:tc>
        <w:tc>
          <w:tcPr>
            <w:tcW w:w="3330" w:type="dxa"/>
            <w:shd w:val="clear" w:color="auto" w:fill="auto"/>
            <w:vAlign w:val="center"/>
            <w:hideMark/>
          </w:tcPr>
          <w:p w14:paraId="244060C8"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lastRenderedPageBreak/>
              <w:t>1. المتطلبات العامة</w:t>
            </w:r>
            <w:r w:rsidRPr="00456E56">
              <w:rPr>
                <w:rFonts w:eastAsia="Times New Roman" w:cstheme="minorHAnsi"/>
                <w:color w:val="000000"/>
                <w:sz w:val="18"/>
                <w:szCs w:val="18"/>
                <w:rtl/>
              </w:rPr>
              <w:br/>
              <w:t>المادة: حجر كلسي طبيعي محلي (عرسالي) بسطح مضاد للانزلاق</w:t>
            </w:r>
            <w:r w:rsidRPr="00456E56">
              <w:rPr>
                <w:rFonts w:eastAsia="Times New Roman" w:cstheme="minorHAnsi"/>
                <w:color w:val="000000"/>
                <w:sz w:val="18"/>
                <w:szCs w:val="18"/>
                <w:rtl/>
              </w:rPr>
              <w:br/>
              <w:t>السماكة:</w:t>
            </w:r>
            <w:r w:rsidRPr="00456E56">
              <w:rPr>
                <w:rFonts w:eastAsia="Times New Roman" w:cstheme="minorHAnsi"/>
                <w:color w:val="000000"/>
                <w:sz w:val="18"/>
                <w:szCs w:val="18"/>
                <w:rtl/>
              </w:rPr>
              <w:br/>
              <w:t>٣٠ مم (±٢ مم) لدرجات السلم</w:t>
            </w:r>
            <w:r w:rsidRPr="00456E56">
              <w:rPr>
                <w:rFonts w:eastAsia="Times New Roman" w:cstheme="minorHAnsi"/>
                <w:color w:val="000000"/>
                <w:sz w:val="18"/>
                <w:szCs w:val="18"/>
                <w:rtl/>
              </w:rPr>
              <w:br/>
              <w:t>٢٠ مم لقوائم السلم</w:t>
            </w:r>
            <w:r w:rsidRPr="00456E56">
              <w:rPr>
                <w:rFonts w:eastAsia="Times New Roman" w:cstheme="minorHAnsi"/>
                <w:color w:val="000000"/>
                <w:sz w:val="18"/>
                <w:szCs w:val="18"/>
                <w:rtl/>
              </w:rPr>
              <w:br/>
              <w:t>النهاية النهائية:</w:t>
            </w:r>
            <w:r w:rsidRPr="00456E56">
              <w:rPr>
                <w:rFonts w:eastAsia="Times New Roman" w:cstheme="minorHAnsi"/>
                <w:color w:val="000000"/>
                <w:sz w:val="18"/>
                <w:szCs w:val="18"/>
                <w:rtl/>
              </w:rPr>
              <w:br/>
              <w:t>ملمس مشذب ومطرق للمنحدرات</w:t>
            </w:r>
            <w:r w:rsidRPr="00456E56">
              <w:rPr>
                <w:rFonts w:eastAsia="Times New Roman" w:cstheme="minorHAnsi"/>
                <w:color w:val="000000"/>
                <w:sz w:val="18"/>
                <w:szCs w:val="18"/>
                <w:rtl/>
              </w:rPr>
              <w:br/>
              <w:t>ملمس حراري للسلالم</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٢. مواصفات السلالم</w:t>
            </w:r>
            <w:r w:rsidRPr="00456E56">
              <w:rPr>
                <w:rFonts w:eastAsia="Times New Roman" w:cstheme="minorHAnsi"/>
                <w:color w:val="000000"/>
                <w:sz w:val="18"/>
                <w:szCs w:val="18"/>
                <w:rtl/>
              </w:rPr>
              <w:br/>
              <w:t>الدرجات (</w:t>
            </w:r>
            <w:r w:rsidRPr="00456E56">
              <w:rPr>
                <w:rFonts w:eastAsia="Times New Roman" w:cstheme="minorHAnsi"/>
                <w:color w:val="000000"/>
                <w:sz w:val="18"/>
                <w:szCs w:val="18"/>
              </w:rPr>
              <w:t>Treads</w:t>
            </w:r>
            <w:r w:rsidRPr="00456E56">
              <w:rPr>
                <w:rFonts w:eastAsia="Times New Roman" w:cstheme="minorHAnsi"/>
                <w:color w:val="000000"/>
                <w:sz w:val="18"/>
                <w:szCs w:val="18"/>
                <w:rtl/>
              </w:rPr>
              <w:t>):</w:t>
            </w:r>
            <w:r w:rsidRPr="00456E56">
              <w:rPr>
                <w:rFonts w:eastAsia="Times New Roman" w:cstheme="minorHAnsi"/>
                <w:color w:val="000000"/>
                <w:sz w:val="18"/>
                <w:szCs w:val="18"/>
                <w:rtl/>
              </w:rPr>
              <w:br/>
              <w:t>العرض الأدنى: ٣٠٠ مم</w:t>
            </w:r>
            <w:r w:rsidRPr="00456E56">
              <w:rPr>
                <w:rFonts w:eastAsia="Times New Roman" w:cstheme="minorHAnsi"/>
                <w:color w:val="000000"/>
                <w:sz w:val="18"/>
                <w:szCs w:val="18"/>
                <w:rtl/>
              </w:rPr>
              <w:br/>
            </w:r>
            <w:r w:rsidRPr="00456E56">
              <w:rPr>
                <w:rFonts w:eastAsia="Times New Roman" w:cstheme="minorHAnsi"/>
                <w:color w:val="000000"/>
                <w:sz w:val="18"/>
                <w:szCs w:val="18"/>
                <w:rtl/>
              </w:rPr>
              <w:lastRenderedPageBreak/>
              <w:t>حافة (</w:t>
            </w:r>
            <w:r w:rsidRPr="00456E56">
              <w:rPr>
                <w:rFonts w:eastAsia="Times New Roman" w:cstheme="minorHAnsi"/>
                <w:color w:val="000000"/>
                <w:sz w:val="18"/>
                <w:szCs w:val="18"/>
              </w:rPr>
              <w:t>Nosing</w:t>
            </w:r>
            <w:r w:rsidRPr="00456E56">
              <w:rPr>
                <w:rFonts w:eastAsia="Times New Roman" w:cstheme="minorHAnsi"/>
                <w:color w:val="000000"/>
                <w:sz w:val="18"/>
                <w:szCs w:val="18"/>
                <w:rtl/>
              </w:rPr>
              <w:t>): نصف دائرية ٢٥ مم مع شريط كاشط</w:t>
            </w:r>
            <w:r w:rsidRPr="00456E56">
              <w:rPr>
                <w:rFonts w:eastAsia="Times New Roman" w:cstheme="minorHAnsi"/>
                <w:color w:val="000000"/>
                <w:sz w:val="18"/>
                <w:szCs w:val="18"/>
                <w:rtl/>
              </w:rPr>
              <w:br/>
              <w:t>القوائم (</w:t>
            </w:r>
            <w:r w:rsidRPr="00456E56">
              <w:rPr>
                <w:rFonts w:eastAsia="Times New Roman" w:cstheme="minorHAnsi"/>
                <w:color w:val="000000"/>
                <w:sz w:val="18"/>
                <w:szCs w:val="18"/>
              </w:rPr>
              <w:t>Risers</w:t>
            </w:r>
            <w:r w:rsidRPr="00456E56">
              <w:rPr>
                <w:rFonts w:eastAsia="Times New Roman" w:cstheme="minorHAnsi"/>
                <w:color w:val="000000"/>
                <w:sz w:val="18"/>
                <w:szCs w:val="18"/>
                <w:rtl/>
              </w:rPr>
              <w:t>):</w:t>
            </w:r>
            <w:r w:rsidRPr="00456E56">
              <w:rPr>
                <w:rFonts w:eastAsia="Times New Roman" w:cstheme="minorHAnsi"/>
                <w:color w:val="000000"/>
                <w:sz w:val="18"/>
                <w:szCs w:val="18"/>
                <w:rtl/>
              </w:rPr>
              <w:br/>
              <w:t>الارتفاع: ١٥٠-١٧٠ مم (موحد لكل بَرمة سلم)</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٣. أعمال التركيب</w:t>
            </w:r>
            <w:r w:rsidRPr="00456E56">
              <w:rPr>
                <w:rFonts w:eastAsia="Times New Roman" w:cstheme="minorHAnsi"/>
                <w:color w:val="000000"/>
                <w:sz w:val="18"/>
                <w:szCs w:val="18"/>
                <w:rtl/>
              </w:rPr>
              <w:br/>
              <w:t>السطح الأساسي:</w:t>
            </w:r>
            <w:r w:rsidRPr="00456E56">
              <w:rPr>
                <w:rFonts w:eastAsia="Times New Roman" w:cstheme="minorHAnsi"/>
                <w:color w:val="000000"/>
                <w:sz w:val="18"/>
                <w:szCs w:val="18"/>
                <w:rtl/>
              </w:rPr>
              <w:br/>
              <w:t>المادة اللاصقة: ملاط أسمنتي معدل بالبوليمر</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٤. المفاصل</w:t>
            </w:r>
            <w:r w:rsidRPr="00456E56">
              <w:rPr>
                <w:rFonts w:eastAsia="Times New Roman" w:cstheme="minorHAnsi"/>
                <w:color w:val="000000"/>
                <w:sz w:val="18"/>
                <w:szCs w:val="18"/>
                <w:rtl/>
              </w:rPr>
              <w:br/>
              <w:t>للمنحدرات: مفاصل بعرض ٣ مم مع حشو إيبوكسي</w:t>
            </w:r>
            <w:r w:rsidRPr="00456E56">
              <w:rPr>
                <w:rFonts w:eastAsia="Times New Roman" w:cstheme="minorHAnsi"/>
                <w:color w:val="000000"/>
                <w:sz w:val="18"/>
                <w:szCs w:val="18"/>
                <w:rtl/>
              </w:rPr>
              <w:br/>
              <w:t>للسلالم: مفاصل بعرض ٣ مم مع حشو أسمنتي</w:t>
            </w:r>
            <w:r w:rsidRPr="00456E56">
              <w:rPr>
                <w:rFonts w:eastAsia="Times New Roman" w:cstheme="minorHAnsi"/>
                <w:color w:val="000000"/>
                <w:sz w:val="18"/>
                <w:szCs w:val="18"/>
                <w:rtl/>
              </w:rPr>
              <w:br/>
            </w:r>
            <w:r w:rsidRPr="00456E56">
              <w:rPr>
                <w:rFonts w:eastAsia="Times New Roman" w:cstheme="minorHAnsi"/>
                <w:color w:val="000000"/>
                <w:sz w:val="18"/>
                <w:szCs w:val="18"/>
                <w:rtl/>
              </w:rPr>
              <w:br/>
              <w:t>يشمل السعر السقالات والتنظيف والتأمين وكافة احتياجات التعهد و متطلبات الأمان</w:t>
            </w:r>
            <w:r w:rsidRPr="00456E56">
              <w:rPr>
                <w:rFonts w:eastAsia="Times New Roman" w:cstheme="minorHAnsi"/>
                <w:color w:val="000000"/>
                <w:sz w:val="18"/>
                <w:szCs w:val="18"/>
                <w:rtl/>
              </w:rPr>
              <w:br/>
              <w:t>تخضع كافة المواد لموافقة المهندس المسؤؤل وترفق بشهادات مخبرية موثقة</w:t>
            </w:r>
          </w:p>
        </w:tc>
        <w:tc>
          <w:tcPr>
            <w:tcW w:w="990" w:type="dxa"/>
          </w:tcPr>
          <w:p w14:paraId="54CDA53B"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Pr>
              <w:lastRenderedPageBreak/>
              <w:t>sqm</w:t>
            </w:r>
          </w:p>
        </w:tc>
        <w:tc>
          <w:tcPr>
            <w:tcW w:w="900" w:type="dxa"/>
            <w:shd w:val="clear" w:color="auto" w:fill="auto"/>
            <w:noWrap/>
            <w:vAlign w:val="center"/>
            <w:hideMark/>
          </w:tcPr>
          <w:p w14:paraId="7048BAB2" w14:textId="77777777" w:rsidR="008C1D1C" w:rsidRPr="00456E56" w:rsidRDefault="008C1D1C" w:rsidP="00076077">
            <w:pPr>
              <w:spacing w:after="0" w:line="240" w:lineRule="auto"/>
              <w:jc w:val="center"/>
              <w:rPr>
                <w:rFonts w:eastAsia="Times New Roman" w:cstheme="minorHAnsi"/>
                <w:color w:val="000000"/>
                <w:sz w:val="18"/>
                <w:szCs w:val="18"/>
                <w:rtl/>
              </w:rPr>
            </w:pPr>
            <w:r w:rsidRPr="00456E56">
              <w:rPr>
                <w:rFonts w:eastAsia="Times New Roman" w:cstheme="minorHAnsi"/>
                <w:color w:val="000000"/>
                <w:sz w:val="18"/>
                <w:szCs w:val="18"/>
              </w:rPr>
              <w:t>125</w:t>
            </w:r>
          </w:p>
        </w:tc>
        <w:tc>
          <w:tcPr>
            <w:tcW w:w="1440" w:type="dxa"/>
            <w:shd w:val="clear" w:color="auto" w:fill="auto"/>
            <w:noWrap/>
            <w:vAlign w:val="bottom"/>
            <w:hideMark/>
          </w:tcPr>
          <w:p w14:paraId="312F3EF1"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shd w:val="clear" w:color="auto" w:fill="auto"/>
            <w:noWrap/>
            <w:vAlign w:val="center"/>
            <w:hideMark/>
          </w:tcPr>
          <w:p w14:paraId="7C8E7C30"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1440" w:type="dxa"/>
            <w:shd w:val="clear" w:color="auto" w:fill="auto"/>
            <w:noWrap/>
            <w:vAlign w:val="bottom"/>
            <w:hideMark/>
          </w:tcPr>
          <w:p w14:paraId="013F3913"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shd w:val="clear" w:color="auto" w:fill="auto"/>
            <w:noWrap/>
            <w:vAlign w:val="bottom"/>
            <w:hideMark/>
          </w:tcPr>
          <w:p w14:paraId="717D3649"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6A72CDBB" w14:textId="77777777" w:rsidTr="008C1D1C">
        <w:trPr>
          <w:trHeight w:val="290"/>
        </w:trPr>
        <w:tc>
          <w:tcPr>
            <w:tcW w:w="0" w:type="auto"/>
            <w:shd w:val="clear" w:color="auto" w:fill="DBE5F1" w:themeFill="accent1" w:themeFillTint="33"/>
            <w:noWrap/>
            <w:vAlign w:val="bottom"/>
            <w:hideMark/>
          </w:tcPr>
          <w:p w14:paraId="561B52C1" w14:textId="55459E29" w:rsidR="008C1D1C" w:rsidRPr="00456E56" w:rsidRDefault="008C1D1C" w:rsidP="000760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1.4</w:t>
            </w:r>
          </w:p>
        </w:tc>
        <w:tc>
          <w:tcPr>
            <w:tcW w:w="3873" w:type="dxa"/>
            <w:shd w:val="clear" w:color="auto" w:fill="DBE5F1" w:themeFill="accent1" w:themeFillTint="33"/>
            <w:noWrap/>
            <w:vAlign w:val="bottom"/>
            <w:hideMark/>
          </w:tcPr>
          <w:p w14:paraId="714298A4" w14:textId="77777777" w:rsidR="008C1D1C" w:rsidRPr="00456E56" w:rsidRDefault="008C1D1C" w:rsidP="00076077">
            <w:pPr>
              <w:spacing w:after="0" w:line="240" w:lineRule="auto"/>
              <w:rPr>
                <w:rFonts w:eastAsia="Times New Roman" w:cstheme="minorHAnsi"/>
                <w:b/>
                <w:bCs/>
                <w:color w:val="000000"/>
                <w:sz w:val="18"/>
                <w:szCs w:val="18"/>
              </w:rPr>
            </w:pPr>
            <w:r w:rsidRPr="00456E56">
              <w:rPr>
                <w:rFonts w:eastAsia="Times New Roman" w:cstheme="minorHAnsi"/>
                <w:b/>
                <w:bCs/>
                <w:color w:val="000000"/>
                <w:sz w:val="18"/>
                <w:szCs w:val="18"/>
              </w:rPr>
              <w:t>Natural Stone Capping over Parapet</w:t>
            </w:r>
          </w:p>
        </w:tc>
        <w:tc>
          <w:tcPr>
            <w:tcW w:w="3330" w:type="dxa"/>
            <w:shd w:val="clear" w:color="auto" w:fill="DBE5F1" w:themeFill="accent1" w:themeFillTint="33"/>
            <w:noWrap/>
            <w:vAlign w:val="bottom"/>
            <w:hideMark/>
          </w:tcPr>
          <w:p w14:paraId="22E6C650"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990" w:type="dxa"/>
            <w:shd w:val="clear" w:color="auto" w:fill="DBE5F1" w:themeFill="accent1" w:themeFillTint="33"/>
          </w:tcPr>
          <w:p w14:paraId="0A52B2EC"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shd w:val="clear" w:color="auto" w:fill="DBE5F1" w:themeFill="accent1" w:themeFillTint="33"/>
            <w:noWrap/>
            <w:vAlign w:val="bottom"/>
            <w:hideMark/>
          </w:tcPr>
          <w:p w14:paraId="21A6C2A1"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15856B7D"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810" w:type="dxa"/>
            <w:shd w:val="clear" w:color="auto" w:fill="DBE5F1" w:themeFill="accent1" w:themeFillTint="33"/>
            <w:noWrap/>
            <w:vAlign w:val="bottom"/>
            <w:hideMark/>
          </w:tcPr>
          <w:p w14:paraId="3A795B73"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5CB617BA"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shd w:val="clear" w:color="auto" w:fill="DBE5F1" w:themeFill="accent1" w:themeFillTint="33"/>
            <w:noWrap/>
            <w:vAlign w:val="bottom"/>
            <w:hideMark/>
          </w:tcPr>
          <w:p w14:paraId="50B92950"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11F3610C" w14:textId="77777777" w:rsidTr="008C1D1C">
        <w:trPr>
          <w:trHeight w:val="46"/>
        </w:trPr>
        <w:tc>
          <w:tcPr>
            <w:tcW w:w="0" w:type="auto"/>
            <w:shd w:val="clear" w:color="auto" w:fill="auto"/>
            <w:noWrap/>
            <w:vAlign w:val="center"/>
            <w:hideMark/>
          </w:tcPr>
          <w:p w14:paraId="514B7FCF"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shd w:val="clear" w:color="auto" w:fill="auto"/>
            <w:hideMark/>
          </w:tcPr>
          <w:p w14:paraId="58731239"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1. General Requirements</w:t>
            </w:r>
            <w:r w:rsidRPr="00456E56">
              <w:rPr>
                <w:rFonts w:eastAsia="Times New Roman" w:cstheme="minorHAnsi"/>
                <w:color w:val="000000"/>
                <w:sz w:val="18"/>
                <w:szCs w:val="18"/>
              </w:rPr>
              <w:br/>
              <w:t>Material: Natural local stone (</w:t>
            </w:r>
            <w:proofErr w:type="spellStart"/>
            <w:r w:rsidRPr="00456E56">
              <w:rPr>
                <w:rFonts w:eastAsia="Times New Roman" w:cstheme="minorHAnsi"/>
                <w:color w:val="000000"/>
                <w:sz w:val="18"/>
                <w:szCs w:val="18"/>
              </w:rPr>
              <w:t>irsali</w:t>
            </w:r>
            <w:proofErr w:type="spellEnd"/>
            <w:r w:rsidRPr="00456E56">
              <w:rPr>
                <w:rFonts w:eastAsia="Times New Roman" w:cstheme="minorHAnsi"/>
                <w:color w:val="000000"/>
                <w:sz w:val="18"/>
                <w:szCs w:val="18"/>
              </w:rPr>
              <w:t>) matching façade cladding</w:t>
            </w:r>
            <w:r w:rsidRPr="00456E56">
              <w:rPr>
                <w:rFonts w:eastAsia="Times New Roman" w:cstheme="minorHAnsi"/>
                <w:color w:val="000000"/>
                <w:sz w:val="18"/>
                <w:szCs w:val="18"/>
              </w:rPr>
              <w:br/>
              <w:t>Thickness: 50mm (±2mm tolerance) for stairs and balconies, 80mm for rooftop</w:t>
            </w:r>
            <w:r w:rsidRPr="00456E56">
              <w:rPr>
                <w:rFonts w:eastAsia="Times New Roman" w:cstheme="minorHAnsi"/>
                <w:color w:val="000000"/>
                <w:sz w:val="18"/>
                <w:szCs w:val="18"/>
              </w:rPr>
              <w:br/>
              <w:t>Width: Minimum 300mm (projecting 50mm beyond parapet face)</w:t>
            </w:r>
            <w:r w:rsidRPr="00456E56">
              <w:rPr>
                <w:rFonts w:eastAsia="Times New Roman" w:cstheme="minorHAnsi"/>
                <w:color w:val="000000"/>
                <w:sz w:val="18"/>
                <w:szCs w:val="18"/>
              </w:rPr>
              <w:br/>
              <w:t>Finish: Honed with slip resistance (mechanical abrasion to the back of the stone)</w:t>
            </w:r>
            <w:r w:rsidRPr="00456E56">
              <w:rPr>
                <w:rFonts w:eastAsia="Times New Roman" w:cstheme="minorHAnsi"/>
                <w:color w:val="000000"/>
                <w:sz w:val="18"/>
                <w:szCs w:val="18"/>
              </w:rPr>
              <w:br/>
            </w:r>
            <w:r w:rsidRPr="00456E56">
              <w:rPr>
                <w:rFonts w:eastAsia="Times New Roman" w:cstheme="minorHAnsi"/>
                <w:b/>
                <w:bCs/>
                <w:color w:val="000000"/>
                <w:sz w:val="18"/>
                <w:szCs w:val="18"/>
              </w:rPr>
              <w:t>2. Structural Details</w:t>
            </w:r>
            <w:r w:rsidRPr="00456E56">
              <w:rPr>
                <w:rFonts w:eastAsia="Times New Roman" w:cstheme="minorHAnsi"/>
                <w:color w:val="000000"/>
                <w:sz w:val="18"/>
                <w:szCs w:val="18"/>
              </w:rPr>
              <w:br/>
              <w:t>Slope: 5° outward slope (minimum) with 5x5mm drip groove underside</w:t>
            </w:r>
            <w:r w:rsidRPr="00456E56">
              <w:rPr>
                <w:rFonts w:eastAsia="Times New Roman" w:cstheme="minorHAnsi"/>
                <w:color w:val="000000"/>
                <w:sz w:val="18"/>
                <w:szCs w:val="18"/>
              </w:rPr>
              <w:br/>
            </w:r>
            <w:r w:rsidRPr="00456E56">
              <w:rPr>
                <w:rFonts w:eastAsia="Times New Roman" w:cstheme="minorHAnsi"/>
                <w:b/>
                <w:bCs/>
                <w:color w:val="000000"/>
                <w:sz w:val="18"/>
                <w:szCs w:val="18"/>
              </w:rPr>
              <w:t>3. Waterproofing at roof parapet</w:t>
            </w:r>
            <w:r w:rsidRPr="00456E56">
              <w:rPr>
                <w:rFonts w:eastAsia="Times New Roman" w:cstheme="minorHAnsi"/>
                <w:color w:val="000000"/>
                <w:sz w:val="18"/>
                <w:szCs w:val="18"/>
              </w:rPr>
              <w:br/>
              <w:t>Membrane: 2mm polyurethane under sill with 150mm upturn</w:t>
            </w:r>
            <w:r w:rsidRPr="00456E56">
              <w:rPr>
                <w:rFonts w:eastAsia="Times New Roman" w:cstheme="minorHAnsi"/>
                <w:color w:val="000000"/>
                <w:sz w:val="18"/>
                <w:szCs w:val="18"/>
              </w:rPr>
              <w:br/>
              <w:t>Sealant: Silicone sealant (Dow Corning 791) at wall junction</w:t>
            </w:r>
            <w:r w:rsidRPr="00456E56">
              <w:rPr>
                <w:rFonts w:eastAsia="Times New Roman" w:cstheme="minorHAnsi"/>
                <w:color w:val="000000"/>
                <w:sz w:val="18"/>
                <w:szCs w:val="18"/>
              </w:rPr>
              <w:br/>
              <w:t>Backer rod + polyurethane sealant at expansion joints</w:t>
            </w:r>
            <w:r w:rsidRPr="00456E56">
              <w:rPr>
                <w:rFonts w:eastAsia="Times New Roman" w:cstheme="minorHAnsi"/>
                <w:color w:val="000000"/>
                <w:sz w:val="18"/>
                <w:szCs w:val="18"/>
              </w:rPr>
              <w:br/>
            </w:r>
            <w:r w:rsidRPr="00456E56">
              <w:rPr>
                <w:rFonts w:eastAsia="Times New Roman" w:cstheme="minorHAnsi"/>
                <w:b/>
                <w:bCs/>
                <w:color w:val="000000"/>
                <w:sz w:val="18"/>
                <w:szCs w:val="18"/>
              </w:rPr>
              <w:t>4. Installation</w:t>
            </w:r>
            <w:r w:rsidRPr="00456E56">
              <w:rPr>
                <w:rFonts w:eastAsia="Times New Roman" w:cstheme="minorHAnsi"/>
                <w:color w:val="000000"/>
                <w:sz w:val="18"/>
                <w:szCs w:val="18"/>
              </w:rPr>
              <w:br/>
              <w:t xml:space="preserve">Substrate: </w:t>
            </w:r>
            <w:proofErr w:type="spellStart"/>
            <w:r w:rsidRPr="00456E56">
              <w:rPr>
                <w:rFonts w:eastAsia="Times New Roman" w:cstheme="minorHAnsi"/>
                <w:color w:val="000000"/>
                <w:sz w:val="18"/>
                <w:szCs w:val="18"/>
              </w:rPr>
              <w:t>Leveled</w:t>
            </w:r>
            <w:proofErr w:type="spellEnd"/>
            <w:r w:rsidRPr="00456E56">
              <w:rPr>
                <w:rFonts w:eastAsia="Times New Roman" w:cstheme="minorHAnsi"/>
                <w:color w:val="000000"/>
                <w:sz w:val="18"/>
                <w:szCs w:val="18"/>
              </w:rPr>
              <w:t xml:space="preserve"> parapet surface, Primed with epoxy bonding agent</w:t>
            </w:r>
            <w:r w:rsidRPr="00456E56">
              <w:rPr>
                <w:rFonts w:eastAsia="Times New Roman" w:cstheme="minorHAnsi"/>
                <w:color w:val="000000"/>
                <w:sz w:val="18"/>
                <w:szCs w:val="18"/>
              </w:rPr>
              <w:br/>
              <w:t>Adhesive: Polymer-modified thin-set mortar (ANSI A118.15)</w:t>
            </w:r>
            <w:r w:rsidRPr="00456E56">
              <w:rPr>
                <w:rFonts w:eastAsia="Times New Roman" w:cstheme="minorHAnsi"/>
                <w:color w:val="000000"/>
                <w:sz w:val="18"/>
                <w:szCs w:val="18"/>
              </w:rPr>
              <w:br/>
            </w:r>
            <w:r w:rsidRPr="00456E56">
              <w:rPr>
                <w:rFonts w:eastAsia="Times New Roman" w:cstheme="minorHAnsi"/>
                <w:color w:val="000000"/>
                <w:sz w:val="18"/>
                <w:szCs w:val="18"/>
              </w:rPr>
              <w:lastRenderedPageBreak/>
              <w:t>Joints: 5mm wide, color-matched epoxy grout</w:t>
            </w:r>
            <w:r w:rsidRPr="00456E56">
              <w:rPr>
                <w:rFonts w:eastAsia="Times New Roman" w:cstheme="minorHAnsi"/>
                <w:color w:val="000000"/>
                <w:sz w:val="18"/>
                <w:szCs w:val="18"/>
              </w:rPr>
              <w:br/>
            </w:r>
            <w:r w:rsidRPr="00456E56">
              <w:rPr>
                <w:rFonts w:eastAsia="Times New Roman" w:cstheme="minorHAnsi"/>
                <w:color w:val="000000"/>
                <w:sz w:val="18"/>
                <w:szCs w:val="18"/>
              </w:rPr>
              <w:br/>
              <w:t>Price to include, mobilization, scaffolding, cleaning and clearing of site, insurance and all necessary safety measures</w:t>
            </w:r>
            <w:r w:rsidRPr="00456E56">
              <w:rPr>
                <w:rFonts w:eastAsia="Times New Roman" w:cstheme="minorHAnsi"/>
                <w:color w:val="000000"/>
                <w:sz w:val="18"/>
                <w:szCs w:val="18"/>
              </w:rPr>
              <w:br/>
              <w:t>All Material should be submitted to the engineer's approval and accompanied with certified data sheets issued by acknowledged labs</w:t>
            </w:r>
          </w:p>
        </w:tc>
        <w:tc>
          <w:tcPr>
            <w:tcW w:w="3330" w:type="dxa"/>
            <w:shd w:val="clear" w:color="auto" w:fill="auto"/>
            <w:hideMark/>
          </w:tcPr>
          <w:p w14:paraId="518EEF5F"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lastRenderedPageBreak/>
              <w:t>. 1. المتطلبات العامة</w:t>
            </w:r>
            <w:r w:rsidRPr="00456E56">
              <w:rPr>
                <w:rFonts w:eastAsia="Times New Roman" w:cstheme="minorHAnsi"/>
                <w:color w:val="000000"/>
                <w:sz w:val="18"/>
                <w:szCs w:val="18"/>
                <w:rtl/>
              </w:rPr>
              <w:br/>
              <w:t>المادة: حجر طبيعي محلي (عرسالي) متناسق مع تلبيسة الواجهة</w:t>
            </w:r>
            <w:r w:rsidRPr="00456E56">
              <w:rPr>
                <w:rFonts w:eastAsia="Times New Roman" w:cstheme="minorHAnsi"/>
                <w:color w:val="000000"/>
                <w:sz w:val="18"/>
                <w:szCs w:val="18"/>
                <w:rtl/>
              </w:rPr>
              <w:br/>
              <w:t>السماكة: ٥٠ مم (±٢ مم تسامح) لحافة الأدراج والبلاكين 80 مم للسطح</w:t>
            </w:r>
            <w:r w:rsidRPr="00456E56">
              <w:rPr>
                <w:rFonts w:eastAsia="Times New Roman" w:cstheme="minorHAnsi"/>
                <w:color w:val="000000"/>
                <w:sz w:val="18"/>
                <w:szCs w:val="18"/>
                <w:rtl/>
              </w:rPr>
              <w:br/>
              <w:t>العرض: ٣٠٠ مم كحد أدنى (بارز ٥٠ مم عن وجه الحاجز)</w:t>
            </w:r>
            <w:r w:rsidRPr="00456E56">
              <w:rPr>
                <w:rFonts w:eastAsia="Times New Roman" w:cstheme="minorHAnsi"/>
                <w:color w:val="000000"/>
                <w:sz w:val="18"/>
                <w:szCs w:val="18"/>
                <w:rtl/>
              </w:rPr>
              <w:br/>
              <w:t xml:space="preserve">النهاية: ملمس مشذب مع مقاومة انزلاق مع تجريح الجهة الملاصقة للملاط </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٢. التفاصيل الإنشائية</w:t>
            </w:r>
            <w:r w:rsidRPr="00456E56">
              <w:rPr>
                <w:rFonts w:eastAsia="Times New Roman" w:cstheme="minorHAnsi"/>
                <w:color w:val="000000"/>
                <w:sz w:val="18"/>
                <w:szCs w:val="18"/>
                <w:rtl/>
              </w:rPr>
              <w:br/>
              <w:t>الميل: ميل ٥° للخارج (كحد أدنى) مع أخدود تنقيط ٥×٥ مم في الجانب السفلي</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٣. العزل المائي على حافة السطح</w:t>
            </w:r>
            <w:r w:rsidRPr="00456E56">
              <w:rPr>
                <w:rFonts w:eastAsia="Times New Roman" w:cstheme="minorHAnsi"/>
                <w:color w:val="000000"/>
                <w:sz w:val="18"/>
                <w:szCs w:val="18"/>
                <w:rtl/>
              </w:rPr>
              <w:br/>
              <w:t>الغشاء: بولي يوريثين ٢ مم تحت العتبة مع تطويق ١٥٠ مم</w:t>
            </w:r>
            <w:r w:rsidRPr="00456E56">
              <w:rPr>
                <w:rFonts w:eastAsia="Times New Roman" w:cstheme="minorHAnsi"/>
                <w:color w:val="000000"/>
                <w:sz w:val="18"/>
                <w:szCs w:val="18"/>
                <w:rtl/>
              </w:rPr>
              <w:br/>
              <w:t>السد: سيكا سيليكون (داو كورنينج ٧٩١) عند تقاطع الجدار</w:t>
            </w:r>
            <w:r w:rsidRPr="00456E56">
              <w:rPr>
                <w:rFonts w:eastAsia="Times New Roman" w:cstheme="minorHAnsi"/>
                <w:color w:val="000000"/>
                <w:sz w:val="18"/>
                <w:szCs w:val="18"/>
                <w:rtl/>
              </w:rPr>
              <w:br/>
              <w:t>قضيب داعم + سيكا بولي يوريثين عند فواصل التمدد</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٤. التركيب</w:t>
            </w:r>
            <w:r w:rsidRPr="00456E56">
              <w:rPr>
                <w:rFonts w:eastAsia="Times New Roman" w:cstheme="minorHAnsi"/>
                <w:color w:val="000000"/>
                <w:sz w:val="18"/>
                <w:szCs w:val="18"/>
                <w:rtl/>
              </w:rPr>
              <w:br/>
              <w:t>السطح الأساسي: سطح حاجز مستوي</w:t>
            </w:r>
            <w:r w:rsidRPr="00456E56">
              <w:rPr>
                <w:rFonts w:eastAsia="Times New Roman" w:cstheme="minorHAnsi"/>
                <w:color w:val="000000"/>
                <w:sz w:val="18"/>
                <w:szCs w:val="18"/>
                <w:rtl/>
              </w:rPr>
              <w:br/>
              <w:t>معالج بمادة لاصقة إيبوكسية</w:t>
            </w:r>
            <w:r w:rsidRPr="00456E56">
              <w:rPr>
                <w:rFonts w:eastAsia="Times New Roman" w:cstheme="minorHAnsi"/>
                <w:color w:val="000000"/>
                <w:sz w:val="18"/>
                <w:szCs w:val="18"/>
                <w:rtl/>
              </w:rPr>
              <w:br/>
              <w:t>المادة اللاصقة: ملاط رقيق معدل بالبوليمر (</w:t>
            </w:r>
            <w:r w:rsidRPr="00456E56">
              <w:rPr>
                <w:rFonts w:eastAsia="Times New Roman" w:cstheme="minorHAnsi"/>
                <w:color w:val="000000"/>
                <w:sz w:val="18"/>
                <w:szCs w:val="18"/>
              </w:rPr>
              <w:t>ANSI A118.15</w:t>
            </w:r>
            <w:r w:rsidRPr="00456E56">
              <w:rPr>
                <w:rFonts w:eastAsia="Times New Roman" w:cstheme="minorHAnsi"/>
                <w:color w:val="000000"/>
                <w:sz w:val="18"/>
                <w:szCs w:val="18"/>
                <w:rtl/>
              </w:rPr>
              <w:t>)</w:t>
            </w:r>
            <w:r w:rsidRPr="00456E56">
              <w:rPr>
                <w:rFonts w:eastAsia="Times New Roman" w:cstheme="minorHAnsi"/>
                <w:color w:val="000000"/>
                <w:sz w:val="18"/>
                <w:szCs w:val="18"/>
                <w:rtl/>
              </w:rPr>
              <w:br/>
              <w:t>المفاصل: عرض ٥ مم مع حشو إيبوكسي بلون مطابق</w:t>
            </w:r>
            <w:r w:rsidRPr="00456E56">
              <w:rPr>
                <w:rFonts w:eastAsia="Times New Roman" w:cstheme="minorHAnsi"/>
                <w:color w:val="000000"/>
                <w:sz w:val="18"/>
                <w:szCs w:val="18"/>
                <w:rtl/>
              </w:rPr>
              <w:br/>
            </w:r>
            <w:r w:rsidRPr="00456E56">
              <w:rPr>
                <w:rFonts w:eastAsia="Times New Roman" w:cstheme="minorHAnsi"/>
                <w:color w:val="000000"/>
                <w:sz w:val="18"/>
                <w:szCs w:val="18"/>
                <w:rtl/>
              </w:rPr>
              <w:lastRenderedPageBreak/>
              <w:br/>
              <w:t>يشمل السعر السقالات والتنظيف والتأمين وكافة احتياجات التعهد و متطلبات الأمان</w:t>
            </w:r>
            <w:r w:rsidRPr="00456E56">
              <w:rPr>
                <w:rFonts w:eastAsia="Times New Roman" w:cstheme="minorHAnsi"/>
                <w:color w:val="000000"/>
                <w:sz w:val="18"/>
                <w:szCs w:val="18"/>
                <w:rtl/>
              </w:rPr>
              <w:br/>
              <w:t>تخضع كافة المواد لموافقة المهندس المسؤؤل وترفق بشهادات مخبرية موثقة</w:t>
            </w:r>
          </w:p>
        </w:tc>
        <w:tc>
          <w:tcPr>
            <w:tcW w:w="990" w:type="dxa"/>
          </w:tcPr>
          <w:p w14:paraId="7381E11B" w14:textId="77777777" w:rsidR="008C1D1C" w:rsidRPr="00456E56" w:rsidRDefault="008C1D1C" w:rsidP="00076077">
            <w:pPr>
              <w:spacing w:after="0" w:line="240" w:lineRule="auto"/>
              <w:jc w:val="center"/>
              <w:rPr>
                <w:rFonts w:eastAsia="Times New Roman" w:cstheme="minorHAnsi"/>
                <w:color w:val="000000"/>
                <w:sz w:val="18"/>
                <w:szCs w:val="18"/>
              </w:rPr>
            </w:pPr>
            <w:proofErr w:type="spellStart"/>
            <w:r w:rsidRPr="00456E56">
              <w:rPr>
                <w:rFonts w:eastAsia="Times New Roman" w:cstheme="minorHAnsi"/>
                <w:color w:val="000000"/>
                <w:sz w:val="18"/>
                <w:szCs w:val="18"/>
              </w:rPr>
              <w:lastRenderedPageBreak/>
              <w:t>lm</w:t>
            </w:r>
            <w:proofErr w:type="spellEnd"/>
          </w:p>
        </w:tc>
        <w:tc>
          <w:tcPr>
            <w:tcW w:w="900" w:type="dxa"/>
            <w:shd w:val="clear" w:color="auto" w:fill="auto"/>
            <w:noWrap/>
            <w:vAlign w:val="center"/>
            <w:hideMark/>
          </w:tcPr>
          <w:p w14:paraId="58A5C198" w14:textId="77777777" w:rsidR="008C1D1C" w:rsidRPr="00456E56" w:rsidRDefault="008C1D1C" w:rsidP="00076077">
            <w:pPr>
              <w:spacing w:after="0" w:line="240" w:lineRule="auto"/>
              <w:jc w:val="center"/>
              <w:rPr>
                <w:rFonts w:eastAsia="Times New Roman" w:cstheme="minorHAnsi"/>
                <w:color w:val="000000"/>
                <w:sz w:val="18"/>
                <w:szCs w:val="18"/>
                <w:rtl/>
              </w:rPr>
            </w:pPr>
            <w:r w:rsidRPr="00456E56">
              <w:rPr>
                <w:rFonts w:eastAsia="Times New Roman" w:cstheme="minorHAnsi"/>
                <w:color w:val="000000"/>
                <w:sz w:val="18"/>
                <w:szCs w:val="18"/>
              </w:rPr>
              <w:t>300</w:t>
            </w:r>
          </w:p>
        </w:tc>
        <w:tc>
          <w:tcPr>
            <w:tcW w:w="1440" w:type="dxa"/>
            <w:shd w:val="clear" w:color="auto" w:fill="auto"/>
            <w:noWrap/>
            <w:vAlign w:val="bottom"/>
            <w:hideMark/>
          </w:tcPr>
          <w:p w14:paraId="6A00B690"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shd w:val="clear" w:color="auto" w:fill="auto"/>
            <w:noWrap/>
            <w:vAlign w:val="center"/>
            <w:hideMark/>
          </w:tcPr>
          <w:p w14:paraId="3868A40E"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1440" w:type="dxa"/>
            <w:shd w:val="clear" w:color="auto" w:fill="auto"/>
            <w:noWrap/>
            <w:vAlign w:val="bottom"/>
            <w:hideMark/>
          </w:tcPr>
          <w:p w14:paraId="216A7C96"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shd w:val="clear" w:color="auto" w:fill="auto"/>
            <w:noWrap/>
            <w:vAlign w:val="bottom"/>
            <w:hideMark/>
          </w:tcPr>
          <w:p w14:paraId="0D3A559F" w14:textId="77777777" w:rsidR="008C1D1C" w:rsidRPr="00456E56" w:rsidRDefault="008C1D1C" w:rsidP="00076077">
            <w:pPr>
              <w:spacing w:after="0" w:line="240" w:lineRule="auto"/>
              <w:rPr>
                <w:rFonts w:eastAsia="Times New Roman" w:cstheme="minorHAnsi"/>
                <w:color w:val="000000"/>
                <w:sz w:val="18"/>
                <w:szCs w:val="18"/>
              </w:rPr>
            </w:pPr>
          </w:p>
        </w:tc>
      </w:tr>
    </w:tbl>
    <w:p w14:paraId="4186DBDC" w14:textId="77777777" w:rsidR="008C1D1C" w:rsidRDefault="008C1D1C" w:rsidP="00D36639"/>
    <w:tbl>
      <w:tblPr>
        <w:tblW w:w="1494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760"/>
        <w:gridCol w:w="4593"/>
      </w:tblGrid>
      <w:tr w:rsidR="008C1D1C" w:rsidRPr="008C1D1C" w14:paraId="4DE2C6D8" w14:textId="0A8EC34B" w:rsidTr="008C1D1C">
        <w:trPr>
          <w:trHeight w:val="290"/>
        </w:trPr>
        <w:tc>
          <w:tcPr>
            <w:tcW w:w="4590" w:type="dxa"/>
            <w:shd w:val="clear" w:color="000000" w:fill="BFBFBF"/>
            <w:noWrap/>
            <w:vAlign w:val="bottom"/>
            <w:hideMark/>
          </w:tcPr>
          <w:p w14:paraId="7E68486F" w14:textId="77777777" w:rsidR="008C1D1C" w:rsidRPr="008C1D1C" w:rsidRDefault="008C1D1C" w:rsidP="008C1D1C">
            <w:pPr>
              <w:spacing w:after="0" w:line="240" w:lineRule="auto"/>
              <w:rPr>
                <w:rFonts w:eastAsia="Times New Roman" w:cstheme="minorHAnsi"/>
                <w:b/>
                <w:bCs/>
                <w:color w:val="000000"/>
                <w:lang w:val="en-US"/>
              </w:rPr>
            </w:pPr>
            <w:r w:rsidRPr="008C1D1C">
              <w:rPr>
                <w:rFonts w:eastAsia="Times New Roman" w:cstheme="minorHAnsi"/>
                <w:b/>
                <w:bCs/>
                <w:color w:val="000000"/>
                <w:lang w:val="en-US"/>
              </w:rPr>
              <w:t>Lot #</w:t>
            </w:r>
          </w:p>
        </w:tc>
        <w:tc>
          <w:tcPr>
            <w:tcW w:w="5760" w:type="dxa"/>
            <w:shd w:val="clear" w:color="000000" w:fill="BFBFBF"/>
            <w:noWrap/>
            <w:vAlign w:val="bottom"/>
            <w:hideMark/>
          </w:tcPr>
          <w:p w14:paraId="01AFBC98" w14:textId="69F47172" w:rsidR="008C1D1C" w:rsidRPr="008C1D1C" w:rsidRDefault="008C1D1C" w:rsidP="008C1D1C">
            <w:pPr>
              <w:spacing w:after="0" w:line="240" w:lineRule="auto"/>
              <w:jc w:val="center"/>
              <w:rPr>
                <w:rFonts w:eastAsia="Times New Roman" w:cstheme="minorHAnsi"/>
                <w:b/>
                <w:bCs/>
                <w:color w:val="000000"/>
                <w:lang w:val="en-US"/>
              </w:rPr>
            </w:pPr>
            <w:r w:rsidRPr="008C1D1C">
              <w:rPr>
                <w:rFonts w:eastAsia="Times New Roman" w:cstheme="minorHAnsi"/>
                <w:b/>
                <w:bCs/>
                <w:color w:val="000000"/>
                <w:lang w:val="en-US"/>
              </w:rPr>
              <w:t>Total Amount exclude VAT</w:t>
            </w:r>
          </w:p>
        </w:tc>
        <w:tc>
          <w:tcPr>
            <w:tcW w:w="4593" w:type="dxa"/>
            <w:shd w:val="clear" w:color="000000" w:fill="BFBFBF"/>
          </w:tcPr>
          <w:p w14:paraId="21E6C33A" w14:textId="112C3E17" w:rsidR="008C1D1C" w:rsidRPr="008C1D1C" w:rsidRDefault="008C1D1C" w:rsidP="008C1D1C">
            <w:pPr>
              <w:spacing w:after="0" w:line="240" w:lineRule="auto"/>
              <w:jc w:val="center"/>
              <w:rPr>
                <w:rFonts w:eastAsia="Times New Roman" w:cstheme="minorHAnsi"/>
                <w:b/>
                <w:bCs/>
                <w:color w:val="000000"/>
                <w:lang w:val="en-US"/>
              </w:rPr>
            </w:pPr>
            <w:r w:rsidRPr="008C1D1C">
              <w:rPr>
                <w:rFonts w:eastAsia="Times New Roman" w:cstheme="minorHAnsi"/>
                <w:b/>
                <w:bCs/>
                <w:color w:val="000000"/>
                <w:lang w:val="en-US"/>
              </w:rPr>
              <w:t>Lead time of Delivery</w:t>
            </w:r>
          </w:p>
        </w:tc>
      </w:tr>
      <w:tr w:rsidR="008C1D1C" w:rsidRPr="008C1D1C" w14:paraId="2D9745C8" w14:textId="2CDC5DA4" w:rsidTr="008C1D1C">
        <w:trPr>
          <w:trHeight w:val="310"/>
        </w:trPr>
        <w:tc>
          <w:tcPr>
            <w:tcW w:w="4590" w:type="dxa"/>
            <w:shd w:val="clear" w:color="auto" w:fill="auto"/>
            <w:noWrap/>
            <w:vAlign w:val="center"/>
          </w:tcPr>
          <w:p w14:paraId="0FF32C15" w14:textId="5A12C944"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1.1</w:t>
            </w:r>
          </w:p>
        </w:tc>
        <w:tc>
          <w:tcPr>
            <w:tcW w:w="5760" w:type="dxa"/>
            <w:shd w:val="clear" w:color="auto" w:fill="auto"/>
            <w:noWrap/>
            <w:vAlign w:val="center"/>
            <w:hideMark/>
          </w:tcPr>
          <w:p w14:paraId="7EEEE36A" w14:textId="77777777"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 </w:t>
            </w:r>
          </w:p>
        </w:tc>
        <w:tc>
          <w:tcPr>
            <w:tcW w:w="4593" w:type="dxa"/>
          </w:tcPr>
          <w:p w14:paraId="1D0120B1" w14:textId="77777777" w:rsidR="008C1D1C" w:rsidRPr="008C1D1C" w:rsidRDefault="008C1D1C" w:rsidP="008C1D1C">
            <w:pPr>
              <w:spacing w:after="0" w:line="240" w:lineRule="auto"/>
              <w:rPr>
                <w:rFonts w:eastAsia="Times New Roman" w:cstheme="minorHAnsi"/>
                <w:color w:val="000000"/>
                <w:lang w:val="en-US"/>
              </w:rPr>
            </w:pPr>
          </w:p>
        </w:tc>
      </w:tr>
      <w:tr w:rsidR="008C1D1C" w:rsidRPr="008C1D1C" w14:paraId="0F337FD9" w14:textId="77777777" w:rsidTr="008C1D1C">
        <w:trPr>
          <w:trHeight w:val="310"/>
        </w:trPr>
        <w:tc>
          <w:tcPr>
            <w:tcW w:w="4590" w:type="dxa"/>
            <w:shd w:val="clear" w:color="auto" w:fill="auto"/>
            <w:noWrap/>
            <w:vAlign w:val="center"/>
          </w:tcPr>
          <w:p w14:paraId="1DC54602" w14:textId="29D19C8E"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1.2</w:t>
            </w:r>
          </w:p>
        </w:tc>
        <w:tc>
          <w:tcPr>
            <w:tcW w:w="5760" w:type="dxa"/>
            <w:shd w:val="clear" w:color="auto" w:fill="auto"/>
            <w:noWrap/>
            <w:vAlign w:val="center"/>
          </w:tcPr>
          <w:p w14:paraId="341B6F7A" w14:textId="77777777" w:rsidR="008C1D1C" w:rsidRPr="008C1D1C" w:rsidRDefault="008C1D1C" w:rsidP="008C1D1C">
            <w:pPr>
              <w:spacing w:after="0" w:line="240" w:lineRule="auto"/>
              <w:rPr>
                <w:rFonts w:eastAsia="Times New Roman" w:cstheme="minorHAnsi"/>
                <w:color w:val="000000"/>
                <w:lang w:val="en-US"/>
              </w:rPr>
            </w:pPr>
          </w:p>
        </w:tc>
        <w:tc>
          <w:tcPr>
            <w:tcW w:w="4593" w:type="dxa"/>
          </w:tcPr>
          <w:p w14:paraId="1B90705E" w14:textId="77777777" w:rsidR="008C1D1C" w:rsidRPr="008C1D1C" w:rsidRDefault="008C1D1C" w:rsidP="008C1D1C">
            <w:pPr>
              <w:spacing w:after="0" w:line="240" w:lineRule="auto"/>
              <w:rPr>
                <w:rFonts w:eastAsia="Times New Roman" w:cstheme="minorHAnsi"/>
                <w:color w:val="000000"/>
                <w:lang w:val="en-US"/>
              </w:rPr>
            </w:pPr>
          </w:p>
        </w:tc>
      </w:tr>
      <w:tr w:rsidR="008C1D1C" w:rsidRPr="008C1D1C" w14:paraId="65BBD362" w14:textId="77777777" w:rsidTr="008C1D1C">
        <w:trPr>
          <w:trHeight w:val="310"/>
        </w:trPr>
        <w:tc>
          <w:tcPr>
            <w:tcW w:w="4590" w:type="dxa"/>
            <w:shd w:val="clear" w:color="auto" w:fill="auto"/>
            <w:noWrap/>
            <w:vAlign w:val="center"/>
          </w:tcPr>
          <w:p w14:paraId="709E3FDA" w14:textId="128635B2"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1.3</w:t>
            </w:r>
          </w:p>
        </w:tc>
        <w:tc>
          <w:tcPr>
            <w:tcW w:w="5760" w:type="dxa"/>
            <w:shd w:val="clear" w:color="auto" w:fill="auto"/>
            <w:noWrap/>
            <w:vAlign w:val="center"/>
          </w:tcPr>
          <w:p w14:paraId="020476B9" w14:textId="77777777" w:rsidR="008C1D1C" w:rsidRPr="008C1D1C" w:rsidRDefault="008C1D1C" w:rsidP="008C1D1C">
            <w:pPr>
              <w:spacing w:after="0" w:line="240" w:lineRule="auto"/>
              <w:rPr>
                <w:rFonts w:eastAsia="Times New Roman" w:cstheme="minorHAnsi"/>
                <w:color w:val="000000"/>
                <w:lang w:val="en-US"/>
              </w:rPr>
            </w:pPr>
          </w:p>
        </w:tc>
        <w:tc>
          <w:tcPr>
            <w:tcW w:w="4593" w:type="dxa"/>
          </w:tcPr>
          <w:p w14:paraId="004B59AC" w14:textId="77777777" w:rsidR="008C1D1C" w:rsidRPr="008C1D1C" w:rsidRDefault="008C1D1C" w:rsidP="008C1D1C">
            <w:pPr>
              <w:spacing w:after="0" w:line="240" w:lineRule="auto"/>
              <w:rPr>
                <w:rFonts w:eastAsia="Times New Roman" w:cstheme="minorHAnsi"/>
                <w:color w:val="000000"/>
                <w:lang w:val="en-US"/>
              </w:rPr>
            </w:pPr>
          </w:p>
        </w:tc>
      </w:tr>
      <w:tr w:rsidR="008C1D1C" w:rsidRPr="008C1D1C" w14:paraId="392A7762" w14:textId="77777777" w:rsidTr="008C1D1C">
        <w:trPr>
          <w:trHeight w:val="310"/>
        </w:trPr>
        <w:tc>
          <w:tcPr>
            <w:tcW w:w="4590" w:type="dxa"/>
            <w:shd w:val="clear" w:color="auto" w:fill="auto"/>
            <w:noWrap/>
            <w:vAlign w:val="center"/>
          </w:tcPr>
          <w:p w14:paraId="3825B438" w14:textId="5E543F5F"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1.4</w:t>
            </w:r>
          </w:p>
        </w:tc>
        <w:tc>
          <w:tcPr>
            <w:tcW w:w="5760" w:type="dxa"/>
            <w:shd w:val="clear" w:color="auto" w:fill="auto"/>
            <w:noWrap/>
            <w:vAlign w:val="center"/>
          </w:tcPr>
          <w:p w14:paraId="197F9AEB" w14:textId="77777777" w:rsidR="008C1D1C" w:rsidRPr="008C1D1C" w:rsidRDefault="008C1D1C" w:rsidP="008C1D1C">
            <w:pPr>
              <w:spacing w:after="0" w:line="240" w:lineRule="auto"/>
              <w:rPr>
                <w:rFonts w:eastAsia="Times New Roman" w:cstheme="minorHAnsi"/>
                <w:color w:val="000000"/>
                <w:lang w:val="en-US"/>
              </w:rPr>
            </w:pPr>
          </w:p>
        </w:tc>
        <w:tc>
          <w:tcPr>
            <w:tcW w:w="4593" w:type="dxa"/>
          </w:tcPr>
          <w:p w14:paraId="4F66E34A" w14:textId="77777777" w:rsidR="008C1D1C" w:rsidRPr="008C1D1C" w:rsidRDefault="008C1D1C" w:rsidP="008C1D1C">
            <w:pPr>
              <w:spacing w:after="0" w:line="240" w:lineRule="auto"/>
              <w:rPr>
                <w:rFonts w:eastAsia="Times New Roman" w:cstheme="minorHAnsi"/>
                <w:color w:val="000000"/>
                <w:lang w:val="en-US"/>
              </w:rPr>
            </w:pPr>
          </w:p>
        </w:tc>
      </w:tr>
      <w:tr w:rsidR="008C1D1C" w:rsidRPr="008C1D1C" w14:paraId="5612D3A4" w14:textId="77777777" w:rsidTr="008C1D1C">
        <w:trPr>
          <w:trHeight w:val="310"/>
        </w:trPr>
        <w:tc>
          <w:tcPr>
            <w:tcW w:w="4590" w:type="dxa"/>
            <w:shd w:val="clear" w:color="auto" w:fill="auto"/>
            <w:noWrap/>
            <w:vAlign w:val="center"/>
          </w:tcPr>
          <w:p w14:paraId="3015671B" w14:textId="0D23AF0C" w:rsidR="008C1D1C" w:rsidRPr="008C1D1C" w:rsidRDefault="008C1D1C" w:rsidP="008C1D1C">
            <w:pPr>
              <w:spacing w:after="0" w:line="240" w:lineRule="auto"/>
              <w:rPr>
                <w:rFonts w:eastAsia="Times New Roman" w:cstheme="minorHAnsi"/>
                <w:b/>
                <w:bCs/>
                <w:color w:val="000000"/>
                <w:sz w:val="24"/>
                <w:szCs w:val="24"/>
                <w:lang w:val="en-US"/>
              </w:rPr>
            </w:pPr>
            <w:r w:rsidRPr="008C1D1C">
              <w:rPr>
                <w:rFonts w:eastAsia="Times New Roman" w:cstheme="minorHAnsi"/>
                <w:b/>
                <w:bCs/>
                <w:color w:val="000000"/>
                <w:sz w:val="24"/>
                <w:szCs w:val="24"/>
                <w:lang w:val="en-US"/>
              </w:rPr>
              <w:t xml:space="preserve">Total for the Whole Lot include vat </w:t>
            </w:r>
          </w:p>
        </w:tc>
        <w:tc>
          <w:tcPr>
            <w:tcW w:w="5760" w:type="dxa"/>
            <w:shd w:val="clear" w:color="auto" w:fill="auto"/>
            <w:noWrap/>
            <w:vAlign w:val="center"/>
          </w:tcPr>
          <w:p w14:paraId="402146C2" w14:textId="77777777" w:rsidR="008C1D1C" w:rsidRPr="008C1D1C" w:rsidRDefault="008C1D1C" w:rsidP="008C1D1C">
            <w:pPr>
              <w:spacing w:after="0" w:line="240" w:lineRule="auto"/>
              <w:rPr>
                <w:rFonts w:eastAsia="Times New Roman" w:cstheme="minorHAnsi"/>
                <w:b/>
                <w:bCs/>
                <w:color w:val="000000"/>
                <w:sz w:val="24"/>
                <w:szCs w:val="24"/>
                <w:lang w:val="en-US"/>
              </w:rPr>
            </w:pPr>
          </w:p>
        </w:tc>
        <w:tc>
          <w:tcPr>
            <w:tcW w:w="4593" w:type="dxa"/>
          </w:tcPr>
          <w:p w14:paraId="57A4530C" w14:textId="77777777" w:rsidR="008C1D1C" w:rsidRPr="008C1D1C" w:rsidRDefault="008C1D1C" w:rsidP="008C1D1C">
            <w:pPr>
              <w:spacing w:after="0" w:line="240" w:lineRule="auto"/>
              <w:rPr>
                <w:rFonts w:eastAsia="Times New Roman" w:cstheme="minorHAnsi"/>
                <w:b/>
                <w:bCs/>
                <w:color w:val="000000"/>
                <w:sz w:val="24"/>
                <w:szCs w:val="24"/>
                <w:lang w:val="en-US"/>
              </w:rPr>
            </w:pPr>
          </w:p>
        </w:tc>
      </w:tr>
    </w:tbl>
    <w:p w14:paraId="60062993" w14:textId="77777777" w:rsidR="008C1D1C" w:rsidRPr="00D36639" w:rsidRDefault="008C1D1C" w:rsidP="00D36639">
      <w:pPr>
        <w:sectPr w:rsidR="008C1D1C" w:rsidRPr="00D36639"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0DCE8571" w14:textId="65A02A8B" w:rsidR="009A48E6" w:rsidRPr="00864436" w:rsidRDefault="00864436" w:rsidP="000C7C3A">
      <w:pPr>
        <w:rPr>
          <w:b/>
          <w:bCs/>
          <w:sz w:val="24"/>
          <w:szCs w:val="24"/>
          <w:lang w:val="en-US"/>
        </w:rPr>
      </w:pPr>
      <w:r w:rsidRPr="00864436">
        <w:rPr>
          <w:b/>
          <w:bCs/>
          <w:sz w:val="24"/>
          <w:szCs w:val="24"/>
          <w:lang w:val="en-US"/>
        </w:rPr>
        <w:t xml:space="preserve">As per Annexed </w:t>
      </w:r>
      <w:r w:rsidR="008C1D1C">
        <w:rPr>
          <w:b/>
          <w:bCs/>
          <w:sz w:val="24"/>
          <w:szCs w:val="24"/>
          <w:lang w:val="en-US"/>
        </w:rPr>
        <w:t xml:space="preserve">details mentioned in the above table and annexed </w:t>
      </w:r>
      <w:r w:rsidR="00E0507E">
        <w:rPr>
          <w:b/>
          <w:bCs/>
          <w:sz w:val="24"/>
          <w:szCs w:val="24"/>
          <w:lang w:val="en-US"/>
        </w:rPr>
        <w:t>Drawings</w:t>
      </w:r>
      <w:r w:rsidR="008C1D1C">
        <w:rPr>
          <w:b/>
          <w:bCs/>
          <w:sz w:val="24"/>
          <w:szCs w:val="24"/>
          <w:lang w:val="en-US"/>
        </w:rPr>
        <w:t xml:space="preserve"> </w:t>
      </w:r>
    </w:p>
    <w:p w14:paraId="2C5C6BFB" w14:textId="77777777" w:rsidR="009A48E6" w:rsidRDefault="009A48E6"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IBAN :</w:t>
            </w:r>
            <w:proofErr w:type="gramEnd"/>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SWIFT :</w:t>
            </w:r>
            <w:proofErr w:type="gramEnd"/>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4"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 xml:space="preserve">For these companies it is compulsory to attach a scan either / </w:t>
            </w:r>
            <w:proofErr w:type="gramStart"/>
            <w:r w:rsidRPr="009A48E6">
              <w:rPr>
                <w:rFonts w:cstheme="minorHAnsi"/>
                <w:b/>
                <w:bCs/>
                <w:color w:val="EE0000"/>
              </w:rPr>
              <w:t>photo copy</w:t>
            </w:r>
            <w:proofErr w:type="gramEnd"/>
            <w:r w:rsidRPr="009A48E6">
              <w:rPr>
                <w:rFonts w:cstheme="minorHAnsi"/>
                <w:b/>
                <w:bCs/>
                <w:color w:val="EE0000"/>
              </w:rPr>
              <w:t xml:space="preserve">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77DC281F"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 xml:space="preserve">we the </w:t>
            </w:r>
            <w:proofErr w:type="gramStart"/>
            <w:r w:rsidR="009259EC" w:rsidRPr="000330F9">
              <w:rPr>
                <w:rFonts w:cstheme="minorHAnsi"/>
                <w:lang w:val="en-US"/>
              </w:rPr>
              <w:t>undersigned,</w:t>
            </w:r>
            <w:proofErr w:type="gramEnd"/>
            <w:r w:rsidR="009259EC" w:rsidRPr="000330F9">
              <w:rPr>
                <w:rFonts w:cstheme="minorHAnsi"/>
                <w:lang w:val="en-US"/>
              </w:rPr>
              <w:t xml:space="preserve">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9A48E6">
              <w:rPr>
                <w:rFonts w:cstheme="minorHAnsi"/>
                <w:b/>
                <w:bCs/>
                <w:u w:val="single"/>
                <w:lang w:val="en-US"/>
              </w:rPr>
              <w:t>3</w:t>
            </w:r>
            <w:r w:rsidR="008C1D1C">
              <w:rPr>
                <w:rFonts w:cstheme="minorHAnsi"/>
                <w:b/>
                <w:bCs/>
                <w:u w:val="single"/>
                <w:lang w:val="en-US"/>
              </w:rPr>
              <w:t>9</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w:t>
            </w:r>
            <w:proofErr w:type="gramStart"/>
            <w:r w:rsidR="009259EC" w:rsidRPr="000330F9">
              <w:rPr>
                <w:rFonts w:cstheme="minorHAnsi"/>
                <w:lang w:val="en-US"/>
              </w:rPr>
              <w:t>item</w:t>
            </w:r>
            <w:proofErr w:type="gramEnd"/>
            <w:r w:rsidR="009259EC" w:rsidRPr="000330F9">
              <w:rPr>
                <w:rFonts w:cstheme="minorHAnsi"/>
                <w:lang w:val="en-US"/>
              </w:rPr>
              <w:t xml:space="preserve">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4"/>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A40341">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A40341">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A40341">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A40341">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A40341">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A40341">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A40341">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A40341">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A40341">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A40341">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A40341" w:rsidRPr="00A21838" w14:paraId="652A724A" w14:textId="77777777" w:rsidTr="00A40341">
        <w:trPr>
          <w:trHeight w:val="33"/>
        </w:trPr>
        <w:tc>
          <w:tcPr>
            <w:tcW w:w="1995" w:type="pct"/>
            <w:vAlign w:val="center"/>
          </w:tcPr>
          <w:p w14:paraId="612EEC03" w14:textId="489074C5" w:rsidR="00A40341" w:rsidRPr="00B2038D" w:rsidRDefault="008C1D1C" w:rsidP="00A40341">
            <w:pPr>
              <w:rPr>
                <w:rFonts w:cstheme="minorHAnsi"/>
                <w:b/>
                <w:bCs/>
                <w:lang w:bidi="ar-LB"/>
              </w:rPr>
            </w:pPr>
            <w:r>
              <w:rPr>
                <w:rFonts w:cstheme="minorHAnsi"/>
                <w:b/>
                <w:bCs/>
                <w:lang w:bidi="ar-LB"/>
              </w:rPr>
              <w:t>Drawings</w:t>
            </w:r>
            <w:r w:rsidR="00A40341">
              <w:rPr>
                <w:rFonts w:cstheme="minorHAnsi"/>
                <w:b/>
                <w:bCs/>
                <w:lang w:bidi="ar-LB"/>
              </w:rPr>
              <w:t xml:space="preserve"> </w:t>
            </w:r>
            <w:r w:rsidR="00A40341" w:rsidRPr="00A21838">
              <w:rPr>
                <w:rFonts w:cstheme="minorHAnsi"/>
                <w:i/>
                <w:iCs/>
                <w:color w:val="FF0000"/>
                <w:sz w:val="18"/>
                <w:szCs w:val="18"/>
              </w:rPr>
              <w:t>signed &amp; stamped</w:t>
            </w:r>
          </w:p>
        </w:tc>
        <w:sdt>
          <w:sdtPr>
            <w:rPr>
              <w:rFonts w:cstheme="minorHAnsi"/>
              <w:b/>
            </w:rPr>
            <w:id w:val="1400327878"/>
            <w14:checkbox>
              <w14:checked w14:val="0"/>
              <w14:checkedState w14:val="2612" w14:font="MS Gothic"/>
              <w14:uncheckedState w14:val="2610" w14:font="MS Gothic"/>
            </w14:checkbox>
          </w:sdtPr>
          <w:sdtContent>
            <w:tc>
              <w:tcPr>
                <w:tcW w:w="390" w:type="pct"/>
                <w:vAlign w:val="center"/>
              </w:tcPr>
              <w:p w14:paraId="60210E19" w14:textId="4C93C233"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470936942"/>
            <w14:checkbox>
              <w14:checked w14:val="0"/>
              <w14:checkedState w14:val="2612" w14:font="MS Gothic"/>
              <w14:uncheckedState w14:val="2610" w14:font="MS Gothic"/>
            </w14:checkbox>
          </w:sdtPr>
          <w:sdtContent>
            <w:tc>
              <w:tcPr>
                <w:tcW w:w="304" w:type="pct"/>
                <w:vAlign w:val="center"/>
              </w:tcPr>
              <w:p w14:paraId="6F26BB35" w14:textId="5B8E06E7" w:rsidR="00A40341"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E8D033" w14:textId="77777777" w:rsidR="00A40341" w:rsidRPr="00A21838" w:rsidRDefault="00A40341" w:rsidP="00A40341">
            <w:pPr>
              <w:rPr>
                <w:rFonts w:cstheme="minorHAnsi"/>
                <w:b/>
              </w:rPr>
            </w:pPr>
          </w:p>
        </w:tc>
        <w:sdt>
          <w:sdtPr>
            <w:rPr>
              <w:rFonts w:cstheme="minorHAnsi"/>
              <w:b/>
            </w:rPr>
            <w:id w:val="1709067415"/>
            <w14:checkbox>
              <w14:checked w14:val="0"/>
              <w14:checkedState w14:val="2612" w14:font="MS Gothic"/>
              <w14:uncheckedState w14:val="2610" w14:font="MS Gothic"/>
            </w14:checkbox>
          </w:sdtPr>
          <w:sdtContent>
            <w:tc>
              <w:tcPr>
                <w:tcW w:w="337" w:type="pct"/>
                <w:vAlign w:val="center"/>
              </w:tcPr>
              <w:p w14:paraId="6D87F663" w14:textId="72ABA6BA"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4948352"/>
            <w14:checkbox>
              <w14:checked w14:val="0"/>
              <w14:checkedState w14:val="2612" w14:font="MS Gothic"/>
              <w14:uncheckedState w14:val="2610" w14:font="MS Gothic"/>
            </w14:checkbox>
          </w:sdtPr>
          <w:sdtContent>
            <w:tc>
              <w:tcPr>
                <w:tcW w:w="303" w:type="pct"/>
                <w:vAlign w:val="center"/>
              </w:tcPr>
              <w:p w14:paraId="14042735" w14:textId="6FB514AC" w:rsidR="00A40341" w:rsidRDefault="005945BF" w:rsidP="00A40341">
                <w:pPr>
                  <w:jc w:val="center"/>
                  <w:rPr>
                    <w:rFonts w:cstheme="minorHAnsi"/>
                    <w:b/>
                  </w:rPr>
                </w:pPr>
                <w:r>
                  <w:rPr>
                    <w:rFonts w:ascii="MS Gothic" w:eastAsia="MS Gothic" w:hAnsi="MS Gothic" w:cstheme="minorHAnsi" w:hint="eastAsia"/>
                    <w:b/>
                  </w:rPr>
                  <w:t>☐</w:t>
                </w:r>
              </w:p>
            </w:tc>
          </w:sdtContent>
        </w:sdt>
        <w:tc>
          <w:tcPr>
            <w:tcW w:w="888" w:type="pct"/>
            <w:vAlign w:val="center"/>
          </w:tcPr>
          <w:p w14:paraId="7E60DDD0" w14:textId="77777777" w:rsidR="00A40341" w:rsidRPr="00A21838" w:rsidRDefault="00A40341" w:rsidP="00A40341">
            <w:pPr>
              <w:rPr>
                <w:rFonts w:cstheme="minorHAnsi"/>
              </w:rPr>
            </w:pPr>
          </w:p>
        </w:tc>
      </w:tr>
      <w:tr w:rsidR="00A40341" w:rsidRPr="00A21838" w14:paraId="288B4A0B" w14:textId="77777777" w:rsidTr="008E2B85">
        <w:trPr>
          <w:trHeight w:val="323"/>
        </w:trPr>
        <w:tc>
          <w:tcPr>
            <w:tcW w:w="5000" w:type="pct"/>
            <w:gridSpan w:val="7"/>
            <w:shd w:val="clear" w:color="auto" w:fill="D9D9D9" w:themeFill="background1" w:themeFillShade="D9"/>
          </w:tcPr>
          <w:p w14:paraId="2B1D9289" w14:textId="523561E0" w:rsidR="00A40341" w:rsidRPr="00A21838" w:rsidRDefault="00A40341" w:rsidP="00A40341">
            <w:pPr>
              <w:rPr>
                <w:rFonts w:cstheme="minorHAnsi"/>
              </w:rPr>
            </w:pPr>
            <w:r w:rsidRPr="00A21838">
              <w:rPr>
                <w:rFonts w:cstheme="minorHAnsi"/>
                <w:b/>
              </w:rPr>
              <w:t>Supporting documents:</w:t>
            </w:r>
          </w:p>
        </w:tc>
      </w:tr>
      <w:tr w:rsidR="00A40341" w:rsidRPr="00A21838" w14:paraId="34B209C2" w14:textId="77777777" w:rsidTr="00A40341">
        <w:trPr>
          <w:trHeight w:val="545"/>
        </w:trPr>
        <w:tc>
          <w:tcPr>
            <w:tcW w:w="1995" w:type="pct"/>
            <w:shd w:val="clear" w:color="auto" w:fill="auto"/>
            <w:vAlign w:val="center"/>
          </w:tcPr>
          <w:p w14:paraId="02A44B49" w14:textId="77777777" w:rsidR="00A40341" w:rsidRPr="00A21838" w:rsidRDefault="00A40341" w:rsidP="00A40341">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shd w:val="clear" w:color="auto" w:fill="auto"/>
            <w:vAlign w:val="center"/>
          </w:tcPr>
          <w:p w14:paraId="1A7A1ED4" w14:textId="77777777" w:rsidR="00A40341" w:rsidRPr="00A21838" w:rsidRDefault="00A40341" w:rsidP="00A40341">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shd w:val="clear" w:color="auto" w:fill="auto"/>
                <w:vAlign w:val="center"/>
              </w:tcPr>
              <w:p w14:paraId="59FD668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shd w:val="clear" w:color="auto" w:fill="auto"/>
                <w:vAlign w:val="center"/>
              </w:tcPr>
              <w:p w14:paraId="69526B9B"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shd w:val="clear" w:color="auto" w:fill="auto"/>
            <w:vAlign w:val="center"/>
          </w:tcPr>
          <w:p w14:paraId="19F7061B" w14:textId="77777777" w:rsidR="00A40341" w:rsidRPr="00A21838" w:rsidRDefault="00A40341" w:rsidP="00A40341">
            <w:pPr>
              <w:rPr>
                <w:rFonts w:cstheme="minorHAnsi"/>
              </w:rPr>
            </w:pPr>
          </w:p>
        </w:tc>
      </w:tr>
      <w:tr w:rsidR="00A40341" w:rsidRPr="00A21838" w14:paraId="316CB283" w14:textId="77777777" w:rsidTr="00A40341">
        <w:trPr>
          <w:trHeight w:val="545"/>
        </w:trPr>
        <w:tc>
          <w:tcPr>
            <w:tcW w:w="1995" w:type="pct"/>
            <w:vAlign w:val="center"/>
          </w:tcPr>
          <w:p w14:paraId="2D2D2A0D" w14:textId="77777777" w:rsidR="00A40341" w:rsidRPr="00A21838" w:rsidRDefault="00A40341" w:rsidP="00A40341">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A40341" w:rsidRPr="00A21838" w:rsidRDefault="00A40341" w:rsidP="00A40341">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A40341" w:rsidRPr="00A21838" w:rsidRDefault="00A40341" w:rsidP="00A40341">
            <w:pPr>
              <w:rPr>
                <w:rFonts w:cstheme="minorHAnsi"/>
              </w:rPr>
            </w:pPr>
          </w:p>
        </w:tc>
      </w:tr>
      <w:tr w:rsidR="00A40341" w:rsidRPr="00A21838" w14:paraId="2FA1C84A" w14:textId="77777777" w:rsidTr="00A40341">
        <w:trPr>
          <w:trHeight w:val="545"/>
        </w:trPr>
        <w:tc>
          <w:tcPr>
            <w:tcW w:w="1995" w:type="pct"/>
            <w:vAlign w:val="center"/>
          </w:tcPr>
          <w:p w14:paraId="32090DFA" w14:textId="77777777" w:rsidR="00A40341" w:rsidRPr="00A21838" w:rsidRDefault="00A40341" w:rsidP="00A40341">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A40341" w:rsidRPr="00A21838" w:rsidRDefault="00A40341" w:rsidP="00A40341">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A40341" w:rsidRPr="00A21838" w:rsidRDefault="00A40341" w:rsidP="00A40341">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A40341" w:rsidRPr="00A21838" w:rsidRDefault="00A40341" w:rsidP="00A40341">
            <w:pPr>
              <w:rPr>
                <w:rFonts w:cstheme="minorHAnsi"/>
              </w:rPr>
            </w:pPr>
          </w:p>
        </w:tc>
      </w:tr>
      <w:tr w:rsidR="00A40341" w:rsidRPr="00A21838" w14:paraId="5A78B8C7" w14:textId="77777777" w:rsidTr="00A40341">
        <w:trPr>
          <w:trHeight w:val="209"/>
        </w:trPr>
        <w:tc>
          <w:tcPr>
            <w:tcW w:w="1995" w:type="pct"/>
          </w:tcPr>
          <w:p w14:paraId="6C8D9952" w14:textId="77777777" w:rsidR="00A40341" w:rsidRPr="00A21838" w:rsidRDefault="00A40341" w:rsidP="00A40341">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A40341" w:rsidRPr="00A21838" w:rsidRDefault="00A40341" w:rsidP="00A40341">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A40341" w:rsidRPr="00A21838" w:rsidRDefault="00A40341" w:rsidP="00A40341">
            <w:pPr>
              <w:rPr>
                <w:rFonts w:cstheme="minorHAnsi"/>
              </w:rPr>
            </w:pPr>
          </w:p>
        </w:tc>
      </w:tr>
      <w:tr w:rsidR="00A40341" w:rsidRPr="00A21838" w14:paraId="6D0DAB55" w14:textId="77777777" w:rsidTr="00A40341">
        <w:trPr>
          <w:trHeight w:val="291"/>
        </w:trPr>
        <w:tc>
          <w:tcPr>
            <w:tcW w:w="1995" w:type="pct"/>
          </w:tcPr>
          <w:p w14:paraId="42A63C66" w14:textId="3805146C" w:rsidR="00A40341" w:rsidRPr="00A21838" w:rsidRDefault="00A40341" w:rsidP="00A40341">
            <w:pPr>
              <w:rPr>
                <w:rFonts w:cstheme="minorHAnsi"/>
                <w:i/>
                <w:iCs/>
                <w:rtl/>
                <w:lang w:bidi="ar-LB"/>
              </w:rPr>
            </w:pPr>
            <w:r w:rsidRPr="00A21838">
              <w:rPr>
                <w:rFonts w:cstheme="minorHAnsi"/>
                <w:b/>
                <w:bCs/>
                <w:lang w:bidi="ar-LB"/>
              </w:rPr>
              <w:t xml:space="preserve">Official IBAN </w:t>
            </w:r>
            <w:proofErr w:type="gramStart"/>
            <w:r w:rsidRPr="00A21838">
              <w:rPr>
                <w:rFonts w:cstheme="minorHAnsi"/>
                <w:b/>
                <w:bCs/>
                <w:lang w:bidi="ar-LB"/>
              </w:rPr>
              <w:t>signed  by</w:t>
            </w:r>
            <w:proofErr w:type="gramEnd"/>
            <w:r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A40341" w:rsidRPr="00A21838" w:rsidRDefault="00A40341" w:rsidP="00A40341">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A40341" w:rsidRPr="00A21838" w:rsidRDefault="00A40341" w:rsidP="00A40341">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1428" w14:textId="77777777" w:rsidR="00940DD8" w:rsidRDefault="00940DD8" w:rsidP="00ED3A74">
      <w:pPr>
        <w:spacing w:after="0" w:line="240" w:lineRule="auto"/>
      </w:pPr>
      <w:r>
        <w:separator/>
      </w:r>
    </w:p>
  </w:endnote>
  <w:endnote w:type="continuationSeparator" w:id="0">
    <w:p w14:paraId="114F6095" w14:textId="77777777" w:rsidR="00940DD8" w:rsidRDefault="00940DD8" w:rsidP="00ED3A74">
      <w:pPr>
        <w:spacing w:after="0" w:line="240" w:lineRule="auto"/>
      </w:pPr>
      <w:r>
        <w:continuationSeparator/>
      </w:r>
    </w:p>
  </w:endnote>
  <w:endnote w:type="continuationNotice" w:id="1">
    <w:p w14:paraId="797C17F8" w14:textId="77777777" w:rsidR="00940DD8" w:rsidRDefault="00940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BA7F4" w14:textId="77777777" w:rsidR="00940DD8" w:rsidRDefault="00940DD8" w:rsidP="00ED3A74">
      <w:pPr>
        <w:spacing w:after="0" w:line="240" w:lineRule="auto"/>
      </w:pPr>
      <w:r>
        <w:separator/>
      </w:r>
    </w:p>
  </w:footnote>
  <w:footnote w:type="continuationSeparator" w:id="0">
    <w:p w14:paraId="3012CBA1" w14:textId="77777777" w:rsidR="00940DD8" w:rsidRDefault="00940DD8" w:rsidP="00ED3A74">
      <w:pPr>
        <w:spacing w:after="0" w:line="240" w:lineRule="auto"/>
      </w:pPr>
      <w:r>
        <w:continuationSeparator/>
      </w:r>
    </w:p>
  </w:footnote>
  <w:footnote w:type="continuationNotice" w:id="1">
    <w:p w14:paraId="07EE6112" w14:textId="77777777" w:rsidR="00940DD8" w:rsidRDefault="00940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49EDF22" w:rsidR="001505A8" w:rsidRDefault="001505A8" w:rsidP="001505A8">
    <w:pPr>
      <w:pStyle w:val="Header"/>
      <w:jc w:val="right"/>
      <w:rPr>
        <w:noProof/>
      </w:rPr>
    </w:pPr>
    <w:r>
      <w:t>Tender reference: 2025-0</w:t>
    </w:r>
    <w:r w:rsidR="0030066B">
      <w:t>3</w:t>
    </w:r>
    <w:r w:rsidR="00614C7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85978"/>
    <w:multiLevelType w:val="hybridMultilevel"/>
    <w:tmpl w:val="1CC0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2" w15:restartNumberingAfterBreak="0">
    <w:nsid w:val="31F24140"/>
    <w:multiLevelType w:val="hybridMultilevel"/>
    <w:tmpl w:val="EC94AD36"/>
    <w:lvl w:ilvl="0" w:tplc="0D60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82419"/>
    <w:multiLevelType w:val="hybridMultilevel"/>
    <w:tmpl w:val="0138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5"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6"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10"/>
  </w:num>
  <w:num w:numId="2" w16cid:durableId="257062987">
    <w:abstractNumId w:val="16"/>
  </w:num>
  <w:num w:numId="3" w16cid:durableId="1694841798">
    <w:abstractNumId w:val="9"/>
  </w:num>
  <w:num w:numId="4" w16cid:durableId="534006320">
    <w:abstractNumId w:val="0"/>
  </w:num>
  <w:num w:numId="5" w16cid:durableId="805006742">
    <w:abstractNumId w:val="22"/>
  </w:num>
  <w:num w:numId="6" w16cid:durableId="1426072520">
    <w:abstractNumId w:val="17"/>
  </w:num>
  <w:num w:numId="7" w16cid:durableId="227501363">
    <w:abstractNumId w:val="3"/>
  </w:num>
  <w:num w:numId="8" w16cid:durableId="491944188">
    <w:abstractNumId w:val="6"/>
  </w:num>
  <w:num w:numId="9" w16cid:durableId="433482495">
    <w:abstractNumId w:val="26"/>
  </w:num>
  <w:num w:numId="10" w16cid:durableId="1394549192">
    <w:abstractNumId w:val="2"/>
  </w:num>
  <w:num w:numId="11" w16cid:durableId="880243611">
    <w:abstractNumId w:val="20"/>
  </w:num>
  <w:num w:numId="12" w16cid:durableId="741099906">
    <w:abstractNumId w:val="7"/>
  </w:num>
  <w:num w:numId="13" w16cid:durableId="599679599">
    <w:abstractNumId w:val="4"/>
  </w:num>
  <w:num w:numId="14" w16cid:durableId="1225406338">
    <w:abstractNumId w:val="24"/>
  </w:num>
  <w:num w:numId="15" w16cid:durableId="684288697">
    <w:abstractNumId w:val="21"/>
  </w:num>
  <w:num w:numId="16" w16cid:durableId="1207595752">
    <w:abstractNumId w:val="25"/>
  </w:num>
  <w:num w:numId="17" w16cid:durableId="822283985">
    <w:abstractNumId w:val="19"/>
  </w:num>
  <w:num w:numId="18" w16cid:durableId="185872980">
    <w:abstractNumId w:val="23"/>
  </w:num>
  <w:num w:numId="19" w16cid:durableId="550311536">
    <w:abstractNumId w:val="11"/>
  </w:num>
  <w:num w:numId="20" w16cid:durableId="1633486148">
    <w:abstractNumId w:val="15"/>
  </w:num>
  <w:num w:numId="21" w16cid:durableId="1271820716">
    <w:abstractNumId w:val="13"/>
  </w:num>
  <w:num w:numId="22" w16cid:durableId="1942565444">
    <w:abstractNumId w:val="5"/>
  </w:num>
  <w:num w:numId="23" w16cid:durableId="2012174904">
    <w:abstractNumId w:val="14"/>
  </w:num>
  <w:num w:numId="24" w16cid:durableId="1511484532">
    <w:abstractNumId w:val="1"/>
  </w:num>
  <w:num w:numId="25" w16cid:durableId="1981878871">
    <w:abstractNumId w:val="27"/>
  </w:num>
  <w:num w:numId="26" w16cid:durableId="1234199762">
    <w:abstractNumId w:val="18"/>
  </w:num>
  <w:num w:numId="27" w16cid:durableId="1738628392">
    <w:abstractNumId w:val="12"/>
  </w:num>
  <w:num w:numId="28" w16cid:durableId="53034076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538"/>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1242"/>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2F8"/>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2F75"/>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3855"/>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469E"/>
    <w:rsid w:val="004A5DDC"/>
    <w:rsid w:val="004A5FB5"/>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0D80"/>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372E8"/>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45BF"/>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4C76"/>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523B"/>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17D4C"/>
    <w:rsid w:val="007218C5"/>
    <w:rsid w:val="00721B06"/>
    <w:rsid w:val="0072270B"/>
    <w:rsid w:val="00722798"/>
    <w:rsid w:val="00723BD5"/>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CBB"/>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6B4C"/>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436"/>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1D1C"/>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0DD8"/>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01"/>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2852"/>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0341"/>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3441"/>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6639"/>
    <w:rsid w:val="00D379EC"/>
    <w:rsid w:val="00D37A62"/>
    <w:rsid w:val="00D40AB9"/>
    <w:rsid w:val="00D4172B"/>
    <w:rsid w:val="00D43BCE"/>
    <w:rsid w:val="00D43E16"/>
    <w:rsid w:val="00D44C37"/>
    <w:rsid w:val="00D470EF"/>
    <w:rsid w:val="00D5105D"/>
    <w:rsid w:val="00D5411E"/>
    <w:rsid w:val="00D54ED4"/>
    <w:rsid w:val="00D564BC"/>
    <w:rsid w:val="00D614D8"/>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507E"/>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CAE"/>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14A"/>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078"/>
    <w:rsid w:val="00F65921"/>
    <w:rsid w:val="00F665AD"/>
    <w:rsid w:val="00F70000"/>
    <w:rsid w:val="00F70029"/>
    <w:rsid w:val="00F725DC"/>
    <w:rsid w:val="00F73BE8"/>
    <w:rsid w:val="00F769F3"/>
    <w:rsid w:val="00F77871"/>
    <w:rsid w:val="00F80B4F"/>
    <w:rsid w:val="00F83294"/>
    <w:rsid w:val="00F83836"/>
    <w:rsid w:val="00F83EBA"/>
    <w:rsid w:val="00F846BA"/>
    <w:rsid w:val="00F84A47"/>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2167573">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8369534">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59404839">
      <w:bodyDiv w:val="1"/>
      <w:marLeft w:val="0"/>
      <w:marRight w:val="0"/>
      <w:marTop w:val="0"/>
      <w:marBottom w:val="0"/>
      <w:divBdr>
        <w:top w:val="none" w:sz="0" w:space="0" w:color="auto"/>
        <w:left w:val="none" w:sz="0" w:space="0" w:color="auto"/>
        <w:bottom w:val="none" w:sz="0" w:space="0" w:color="auto"/>
        <w:right w:val="none" w:sz="0" w:space="0" w:color="auto"/>
      </w:divBdr>
    </w:div>
    <w:div w:id="366027539">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394813074">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49601731">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22151">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3967489">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27874315">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3841190">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1998210">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76765666">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81480767">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2561236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8833</Words>
  <Characters>50352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20</cp:revision>
  <cp:lastPrinted>2025-04-09T08:02:00Z</cp:lastPrinted>
  <dcterms:created xsi:type="dcterms:W3CDTF">2025-07-14T10:16:00Z</dcterms:created>
  <dcterms:modified xsi:type="dcterms:W3CDTF">2025-07-24T07:44:00Z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