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A467" w14:textId="7A293736" w:rsidR="00FC5A7B" w:rsidRPr="00A12174" w:rsidRDefault="00D653E8" w:rsidP="00D653E8">
      <w:pPr>
        <w:spacing w:after="240" w:line="240" w:lineRule="auto"/>
        <w:jc w:val="center"/>
        <w:rPr>
          <w:rFonts w:asciiTheme="majorBidi" w:eastAsia="Cambria" w:hAnsiTheme="majorBidi" w:cstheme="majorBidi"/>
          <w:b/>
          <w:color w:val="002060"/>
          <w:sz w:val="56"/>
        </w:rPr>
      </w:pPr>
      <w:r w:rsidRPr="00A12174">
        <w:rPr>
          <w:rFonts w:asciiTheme="majorBidi" w:eastAsia="Cambria" w:hAnsiTheme="majorBidi" w:cstheme="majorBidi"/>
          <w:b/>
          <w:color w:val="002060"/>
          <w:sz w:val="56"/>
        </w:rPr>
        <w:t>Lebanese Red Cross</w:t>
      </w:r>
    </w:p>
    <w:p w14:paraId="77269BE3" w14:textId="77777777" w:rsidR="00D653E8" w:rsidRPr="00A12174" w:rsidRDefault="00D653E8" w:rsidP="00D653E8">
      <w:pPr>
        <w:spacing w:after="240" w:line="240" w:lineRule="auto"/>
        <w:jc w:val="center"/>
        <w:rPr>
          <w:rFonts w:asciiTheme="majorBidi" w:eastAsia="Cambria" w:hAnsiTheme="majorBidi" w:cstheme="majorBidi"/>
          <w:b/>
          <w:color w:val="002060"/>
          <w:sz w:val="56"/>
        </w:rPr>
      </w:pPr>
    </w:p>
    <w:p w14:paraId="5633012E" w14:textId="155D59EE" w:rsidR="00D653E8" w:rsidRPr="00A12174" w:rsidRDefault="00D653E8" w:rsidP="00D653E8">
      <w:pPr>
        <w:spacing w:after="240" w:line="240" w:lineRule="auto"/>
        <w:jc w:val="center"/>
        <w:rPr>
          <w:rFonts w:asciiTheme="majorBidi" w:eastAsia="Cambria" w:hAnsiTheme="majorBidi" w:cstheme="majorBidi"/>
          <w:b/>
          <w:color w:val="002060"/>
          <w:sz w:val="56"/>
        </w:rPr>
      </w:pPr>
      <w:r w:rsidRPr="00A12174">
        <w:rPr>
          <w:rFonts w:asciiTheme="majorBidi" w:hAnsiTheme="majorBidi" w:cstheme="majorBidi"/>
          <w:noProof/>
        </w:rPr>
        <w:drawing>
          <wp:inline distT="0" distB="0" distL="0" distR="0" wp14:anchorId="394FB3E9" wp14:editId="41B5D12E">
            <wp:extent cx="1487551" cy="142367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1"/>
                    <a:stretch>
                      <a:fillRect/>
                    </a:stretch>
                  </pic:blipFill>
                  <pic:spPr>
                    <a:xfrm>
                      <a:off x="0" y="0"/>
                      <a:ext cx="1487551" cy="1423670"/>
                    </a:xfrm>
                    <a:prstGeom prst="rect">
                      <a:avLst/>
                    </a:prstGeom>
                  </pic:spPr>
                </pic:pic>
              </a:graphicData>
            </a:graphic>
          </wp:inline>
        </w:drawing>
      </w:r>
    </w:p>
    <w:p w14:paraId="7402E520" w14:textId="4F72F056" w:rsidR="00D653E8" w:rsidRPr="00A12174" w:rsidRDefault="00D653E8" w:rsidP="00D653E8">
      <w:pPr>
        <w:spacing w:after="240" w:line="240" w:lineRule="auto"/>
        <w:rPr>
          <w:rFonts w:asciiTheme="majorBidi" w:eastAsia="Calibri" w:hAnsiTheme="majorBidi" w:cstheme="majorBidi"/>
          <w:kern w:val="28"/>
        </w:rPr>
      </w:pPr>
    </w:p>
    <w:p w14:paraId="7DC119AC" w14:textId="1575E293" w:rsidR="00D653E8" w:rsidRPr="00A12174" w:rsidRDefault="00D653E8" w:rsidP="00D653E8">
      <w:pPr>
        <w:spacing w:after="240" w:line="240" w:lineRule="auto"/>
        <w:jc w:val="center"/>
        <w:rPr>
          <w:rFonts w:asciiTheme="majorBidi" w:eastAsia="Calibri" w:hAnsiTheme="majorBidi" w:cstheme="majorBidi"/>
          <w:b/>
          <w:kern w:val="28"/>
          <w:sz w:val="56"/>
          <w:szCs w:val="56"/>
        </w:rPr>
      </w:pPr>
      <w:r w:rsidRPr="00A12174">
        <w:rPr>
          <w:rFonts w:asciiTheme="majorBidi" w:hAnsiTheme="majorBidi" w:cstheme="majorBidi"/>
          <w:noProof/>
        </w:rPr>
        <mc:AlternateContent>
          <mc:Choice Requires="wpg">
            <w:drawing>
              <wp:inline distT="0" distB="0" distL="0" distR="0" wp14:anchorId="6681ED61" wp14:editId="217C831F">
                <wp:extent cx="5073523" cy="29572"/>
                <wp:effectExtent l="0" t="0" r="0" b="0"/>
                <wp:docPr id="14654" name="Group 14654"/>
                <wp:cNvGraphicFramePr/>
                <a:graphic xmlns:a="http://schemas.openxmlformats.org/drawingml/2006/main">
                  <a:graphicData uri="http://schemas.microsoft.com/office/word/2010/wordprocessingGroup">
                    <wpg:wgp>
                      <wpg:cNvGrpSpPr/>
                      <wpg:grpSpPr>
                        <a:xfrm>
                          <a:off x="0" y="0"/>
                          <a:ext cx="5073523" cy="29572"/>
                          <a:chOff x="0" y="0"/>
                          <a:chExt cx="5073523" cy="29572"/>
                        </a:xfrm>
                      </wpg:grpSpPr>
                      <wps:wsp>
                        <wps:cNvPr id="20344" name="Shape 20344"/>
                        <wps:cNvSpPr/>
                        <wps:spPr>
                          <a:xfrm>
                            <a:off x="0" y="0"/>
                            <a:ext cx="5073523" cy="29572"/>
                          </a:xfrm>
                          <a:custGeom>
                            <a:avLst/>
                            <a:gdLst/>
                            <a:ahLst/>
                            <a:cxnLst/>
                            <a:rect l="0" t="0" r="0" b="0"/>
                            <a:pathLst>
                              <a:path w="5073523" h="29572">
                                <a:moveTo>
                                  <a:pt x="0" y="0"/>
                                </a:moveTo>
                                <a:lnTo>
                                  <a:pt x="5073523" y="0"/>
                                </a:lnTo>
                                <a:lnTo>
                                  <a:pt x="5073523" y="29572"/>
                                </a:lnTo>
                                <a:lnTo>
                                  <a:pt x="0" y="2957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 name="Shape 40"/>
                        <wps:cNvSpPr/>
                        <wps:spPr>
                          <a:xfrm>
                            <a:off x="0" y="0"/>
                            <a:ext cx="5073523" cy="29572"/>
                          </a:xfrm>
                          <a:custGeom>
                            <a:avLst/>
                            <a:gdLst/>
                            <a:ahLst/>
                            <a:cxnLst/>
                            <a:rect l="0" t="0" r="0" b="0"/>
                            <a:pathLst>
                              <a:path w="5073523" h="29572">
                                <a:moveTo>
                                  <a:pt x="0" y="29572"/>
                                </a:moveTo>
                                <a:lnTo>
                                  <a:pt x="5073523" y="29572"/>
                                </a:lnTo>
                                <a:lnTo>
                                  <a:pt x="5073523" y="0"/>
                                </a:lnTo>
                                <a:lnTo>
                                  <a:pt x="0" y="0"/>
                                </a:lnTo>
                                <a:close/>
                              </a:path>
                            </a:pathLst>
                          </a:custGeom>
                          <a:ln w="12700" cap="flat">
                            <a:miter lim="127000"/>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pic="http://schemas.openxmlformats.org/drawingml/2006/picture" xmlns:a="http://schemas.openxmlformats.org/drawingml/2006/main">
            <w:pict w14:anchorId="7CB9F0E1">
              <v:group id="Group 14654" style="width:399.5pt;height:2.35pt;mso-position-horizontal-relative:char;mso-position-vertical-relative:line" coordsize="50735,295" o:spid="_x0000_s1026" w14:anchorId="068C4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">
                <v:shape id="Shape 20344" style="position:absolute;width:50735;height:295;visibility:visible;mso-wrap-style:square;v-text-anchor:top" coordsize="5073523,29572" o:spid="_x0000_s1027" fillcolor="#c00000" stroked="f" strokeweight="0" path="m,l5073523,r,29572l,2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">
                  <v:stroke miterlimit="83231f" joinstyle="miter"/>
                  <v:path textboxrect="0,0,5073523,29572" arrowok="t"/>
                </v:shape>
                <v:shape id="Shape 40" style="position:absolute;width:50735;height:295;visibility:visible;mso-wrap-style:square;v-text-anchor:top" coordsize="5073523,29572" o:spid="_x0000_s1028" filled="f" strokecolor="#c00000" strokeweight="1pt" path="m,29572r5073523,l5073523,,,,,29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">
                  <v:stroke miterlimit="83231f" joinstyle="miter"/>
                  <v:path textboxrect="0,0,5073523,29572" arrowok="t"/>
                </v:shape>
                <w10:anchorlock/>
              </v:group>
            </w:pict>
          </mc:Fallback>
        </mc:AlternateContent>
      </w:r>
    </w:p>
    <w:p w14:paraId="5071ABD3" w14:textId="77777777" w:rsidR="00FC5A7B" w:rsidRPr="00CD6A49" w:rsidRDefault="00FC5A7B" w:rsidP="00FC5A7B">
      <w:pPr>
        <w:spacing w:after="240" w:line="240" w:lineRule="auto"/>
        <w:rPr>
          <w:rFonts w:asciiTheme="majorBidi" w:eastAsia="Calibri" w:hAnsiTheme="majorBidi" w:cstheme="majorBidi"/>
          <w:color w:val="C00000"/>
          <w:kern w:val="28"/>
          <w:sz w:val="28"/>
          <w:szCs w:val="28"/>
        </w:rPr>
      </w:pPr>
    </w:p>
    <w:p w14:paraId="6B02AD94" w14:textId="29A0D36C" w:rsidR="00D653E8" w:rsidRPr="00D21FCD" w:rsidRDefault="00CD6A49" w:rsidP="00CD6A49">
      <w:pPr>
        <w:spacing w:after="240" w:line="240" w:lineRule="auto"/>
        <w:jc w:val="center"/>
        <w:rPr>
          <w:rFonts w:asciiTheme="majorBidi" w:eastAsia="Calibri" w:hAnsiTheme="majorBidi" w:cstheme="majorBidi"/>
          <w:b/>
          <w:bCs/>
          <w:color w:val="C00000"/>
          <w:kern w:val="28"/>
          <w:sz w:val="36"/>
          <w:szCs w:val="36"/>
        </w:rPr>
      </w:pPr>
      <w:r w:rsidRPr="00D21FCD">
        <w:rPr>
          <w:rFonts w:asciiTheme="majorBidi" w:eastAsia="Calibri" w:hAnsiTheme="majorBidi" w:cstheme="majorBidi"/>
          <w:b/>
          <w:bCs/>
          <w:color w:val="C00000"/>
          <w:kern w:val="28"/>
          <w:sz w:val="36"/>
          <w:szCs w:val="36"/>
        </w:rPr>
        <w:t>ANNEX 3: TERM OF REFERENCE</w:t>
      </w:r>
    </w:p>
    <w:p w14:paraId="3FC79780" w14:textId="2795185B" w:rsidR="00D21FCD" w:rsidRDefault="00D21FCD" w:rsidP="00CD6A49">
      <w:pPr>
        <w:spacing w:after="240" w:line="240" w:lineRule="auto"/>
        <w:jc w:val="center"/>
        <w:rPr>
          <w:rFonts w:asciiTheme="majorBidi" w:eastAsia="Calibri" w:hAnsiTheme="majorBidi" w:cstheme="majorBidi"/>
          <w:i/>
          <w:iCs/>
          <w:color w:val="C00000"/>
          <w:kern w:val="28"/>
          <w:sz w:val="28"/>
          <w:szCs w:val="28"/>
        </w:rPr>
      </w:pPr>
      <w:r w:rsidRPr="00D21FCD">
        <w:rPr>
          <w:rFonts w:asciiTheme="majorBidi" w:eastAsia="Calibri" w:hAnsiTheme="majorBidi" w:cstheme="majorBidi"/>
          <w:b/>
          <w:bCs/>
          <w:i/>
          <w:iCs/>
          <w:color w:val="C00000"/>
          <w:kern w:val="28"/>
          <w:sz w:val="28"/>
          <w:szCs w:val="28"/>
        </w:rPr>
        <w:t>Subject:</w:t>
      </w:r>
      <w:r>
        <w:rPr>
          <w:rFonts w:asciiTheme="majorBidi" w:eastAsia="Calibri" w:hAnsiTheme="majorBidi" w:cstheme="majorBidi"/>
          <w:color w:val="C00000"/>
          <w:kern w:val="28"/>
          <w:sz w:val="28"/>
          <w:szCs w:val="28"/>
        </w:rPr>
        <w:t xml:space="preserve"> </w:t>
      </w:r>
      <w:r w:rsidRPr="00D21FCD">
        <w:rPr>
          <w:rFonts w:asciiTheme="majorBidi" w:eastAsia="Calibri" w:hAnsiTheme="majorBidi" w:cstheme="majorBidi"/>
          <w:i/>
          <w:iCs/>
          <w:color w:val="C00000"/>
          <w:kern w:val="28"/>
          <w:sz w:val="28"/>
          <w:szCs w:val="28"/>
        </w:rPr>
        <w:t>Middleware Application for BTS</w:t>
      </w:r>
    </w:p>
    <w:p w14:paraId="5441B01C" w14:textId="638B7AC8" w:rsidR="00D21FCD" w:rsidRPr="00D21FCD" w:rsidRDefault="00D21FCD" w:rsidP="00CD6A49">
      <w:pPr>
        <w:spacing w:after="240" w:line="240" w:lineRule="auto"/>
        <w:jc w:val="center"/>
        <w:rPr>
          <w:rFonts w:asciiTheme="majorBidi" w:eastAsia="Calibri" w:hAnsiTheme="majorBidi" w:cstheme="majorBidi"/>
          <w:i/>
          <w:iCs/>
          <w:color w:val="C00000"/>
          <w:kern w:val="28"/>
          <w:sz w:val="28"/>
          <w:szCs w:val="28"/>
        </w:rPr>
      </w:pPr>
      <w:r w:rsidRPr="00D21FCD">
        <w:rPr>
          <w:rFonts w:asciiTheme="majorBidi" w:eastAsia="Calibri" w:hAnsiTheme="majorBidi" w:cstheme="majorBidi"/>
          <w:b/>
          <w:bCs/>
          <w:i/>
          <w:iCs/>
          <w:color w:val="C00000"/>
          <w:kern w:val="28"/>
          <w:sz w:val="28"/>
          <w:szCs w:val="28"/>
        </w:rPr>
        <w:t>Date:</w:t>
      </w:r>
      <w:r>
        <w:rPr>
          <w:rFonts w:asciiTheme="majorBidi" w:eastAsia="Calibri" w:hAnsiTheme="majorBidi" w:cstheme="majorBidi"/>
          <w:i/>
          <w:iCs/>
          <w:color w:val="C00000"/>
          <w:kern w:val="28"/>
          <w:sz w:val="28"/>
          <w:szCs w:val="28"/>
        </w:rPr>
        <w:t xml:space="preserve"> </w:t>
      </w:r>
      <w:r w:rsidR="00D610E5">
        <w:rPr>
          <w:rFonts w:asciiTheme="majorBidi" w:eastAsia="Calibri" w:hAnsiTheme="majorBidi" w:cstheme="majorBidi"/>
          <w:i/>
          <w:iCs/>
          <w:color w:val="C00000"/>
          <w:kern w:val="28"/>
          <w:sz w:val="28"/>
          <w:szCs w:val="28"/>
        </w:rPr>
        <w:t>September 1</w:t>
      </w:r>
      <w:r w:rsidR="001A5604">
        <w:rPr>
          <w:rFonts w:asciiTheme="majorBidi" w:eastAsia="Calibri" w:hAnsiTheme="majorBidi" w:cstheme="majorBidi"/>
          <w:i/>
          <w:iCs/>
          <w:color w:val="C00000"/>
          <w:kern w:val="28"/>
          <w:sz w:val="28"/>
          <w:szCs w:val="28"/>
        </w:rPr>
        <w:t>5</w:t>
      </w:r>
      <w:r>
        <w:rPr>
          <w:rFonts w:asciiTheme="majorBidi" w:eastAsia="Calibri" w:hAnsiTheme="majorBidi" w:cstheme="majorBidi"/>
          <w:i/>
          <w:iCs/>
          <w:color w:val="C00000"/>
          <w:kern w:val="28"/>
          <w:sz w:val="28"/>
          <w:szCs w:val="28"/>
        </w:rPr>
        <w:t>, 2025</w:t>
      </w:r>
    </w:p>
    <w:p w14:paraId="44D4CC89" w14:textId="35B2255F" w:rsidR="00F86843" w:rsidRPr="00A12174" w:rsidRDefault="00F86843" w:rsidP="00F86843">
      <w:pPr>
        <w:autoSpaceDE w:val="0"/>
        <w:autoSpaceDN w:val="0"/>
        <w:adjustRightInd w:val="0"/>
        <w:spacing w:after="0" w:line="240" w:lineRule="auto"/>
        <w:rPr>
          <w:rFonts w:asciiTheme="majorBidi" w:hAnsiTheme="majorBidi" w:cstheme="majorBidi"/>
          <w:color w:val="000000"/>
          <w:sz w:val="24"/>
          <w:szCs w:val="24"/>
        </w:rPr>
      </w:pPr>
    </w:p>
    <w:p w14:paraId="2CF24C63" w14:textId="77777777" w:rsidR="00EF7170" w:rsidRPr="00A12174" w:rsidRDefault="00EF7170" w:rsidP="00D21FCD">
      <w:pPr>
        <w:spacing w:after="240" w:line="240" w:lineRule="auto"/>
        <w:rPr>
          <w:rFonts w:asciiTheme="majorBidi" w:eastAsia="Calibri" w:hAnsiTheme="majorBidi" w:cstheme="majorBidi"/>
          <w:sz w:val="32"/>
          <w:szCs w:val="32"/>
        </w:rPr>
      </w:pPr>
    </w:p>
    <w:p w14:paraId="782A4064" w14:textId="77777777" w:rsidR="00FC5A7B" w:rsidRPr="00A12174" w:rsidRDefault="00FC5A7B" w:rsidP="00FC5A7B">
      <w:pPr>
        <w:spacing w:after="240" w:line="240" w:lineRule="auto"/>
        <w:jc w:val="center"/>
        <w:rPr>
          <w:rFonts w:asciiTheme="majorBidi" w:eastAsia="Calibri" w:hAnsiTheme="majorBidi" w:cstheme="majorBidi"/>
          <w:kern w:val="28"/>
        </w:rPr>
      </w:pPr>
    </w:p>
    <w:p w14:paraId="6323618D" w14:textId="2730E33C" w:rsidR="00FC5A7B" w:rsidRPr="00A12174" w:rsidRDefault="00FC5A7B" w:rsidP="00FC5A7B">
      <w:pPr>
        <w:spacing w:after="240" w:line="240" w:lineRule="auto"/>
        <w:jc w:val="center"/>
        <w:rPr>
          <w:rFonts w:asciiTheme="majorBidi" w:eastAsia="Calibri" w:hAnsiTheme="majorBidi" w:cstheme="majorBidi"/>
          <w:kern w:val="28"/>
          <w:sz w:val="36"/>
          <w:szCs w:val="36"/>
        </w:rPr>
      </w:pPr>
    </w:p>
    <w:p w14:paraId="4076F641" w14:textId="77777777" w:rsidR="00FC5A7B" w:rsidRPr="00A12174" w:rsidRDefault="00FC5A7B" w:rsidP="00FC5A7B">
      <w:pPr>
        <w:spacing w:after="0" w:line="240" w:lineRule="auto"/>
        <w:jc w:val="center"/>
        <w:rPr>
          <w:rFonts w:asciiTheme="majorBidi" w:eastAsia="Calibri" w:hAnsiTheme="majorBidi" w:cstheme="majorBidi"/>
          <w:kern w:val="28"/>
        </w:rPr>
      </w:pPr>
    </w:p>
    <w:p w14:paraId="2ED1F2FB" w14:textId="77777777" w:rsidR="00FC5A7B" w:rsidRPr="00A12174" w:rsidRDefault="00FC5A7B" w:rsidP="00FC5A7B">
      <w:pPr>
        <w:spacing w:after="0" w:line="240" w:lineRule="auto"/>
        <w:jc w:val="center"/>
        <w:rPr>
          <w:rFonts w:asciiTheme="majorBidi" w:eastAsia="Calibri" w:hAnsiTheme="majorBidi" w:cstheme="majorBidi"/>
          <w:kern w:val="28"/>
        </w:rPr>
      </w:pPr>
    </w:p>
    <w:p w14:paraId="47635915" w14:textId="77777777" w:rsidR="00FC5A7B" w:rsidRPr="00A12174" w:rsidRDefault="00FC5A7B" w:rsidP="00FC5A7B">
      <w:pPr>
        <w:spacing w:after="0" w:line="240" w:lineRule="auto"/>
        <w:jc w:val="center"/>
        <w:rPr>
          <w:rFonts w:asciiTheme="majorBidi" w:eastAsia="Calibri" w:hAnsiTheme="majorBidi" w:cstheme="majorBidi"/>
          <w:kern w:val="28"/>
        </w:rPr>
      </w:pPr>
    </w:p>
    <w:p w14:paraId="495D428F" w14:textId="77777777" w:rsidR="00FC5A7B" w:rsidRPr="00A12174" w:rsidRDefault="00FC5A7B" w:rsidP="00FC5A7B">
      <w:pPr>
        <w:spacing w:after="0" w:line="240" w:lineRule="auto"/>
        <w:jc w:val="center"/>
        <w:rPr>
          <w:rFonts w:asciiTheme="majorBidi" w:eastAsia="Calibri" w:hAnsiTheme="majorBidi" w:cstheme="majorBidi"/>
          <w:kern w:val="28"/>
        </w:rPr>
      </w:pPr>
    </w:p>
    <w:p w14:paraId="7A7A873C" w14:textId="77777777" w:rsidR="00F86843" w:rsidRDefault="00F86843" w:rsidP="00EF7170">
      <w:pPr>
        <w:spacing w:after="0" w:line="240" w:lineRule="auto"/>
        <w:rPr>
          <w:rFonts w:asciiTheme="majorBidi" w:eastAsia="Calibri" w:hAnsiTheme="majorBidi" w:cstheme="majorBidi"/>
          <w:kern w:val="28"/>
          <w:sz w:val="36"/>
          <w:szCs w:val="36"/>
        </w:rPr>
      </w:pPr>
    </w:p>
    <w:p w14:paraId="02F5A9D7" w14:textId="77777777" w:rsidR="00D21FCD" w:rsidRDefault="00D21FCD" w:rsidP="00EF7170">
      <w:pPr>
        <w:spacing w:after="0" w:line="240" w:lineRule="auto"/>
        <w:rPr>
          <w:rFonts w:asciiTheme="majorBidi" w:eastAsia="Calibri" w:hAnsiTheme="majorBidi" w:cstheme="majorBidi"/>
          <w:kern w:val="28"/>
          <w:sz w:val="36"/>
          <w:szCs w:val="36"/>
        </w:rPr>
      </w:pPr>
    </w:p>
    <w:p w14:paraId="4CE22027" w14:textId="77777777" w:rsidR="00D21FCD" w:rsidRPr="00A12174" w:rsidRDefault="00D21FCD" w:rsidP="00EF7170">
      <w:pPr>
        <w:spacing w:after="0" w:line="240" w:lineRule="auto"/>
        <w:rPr>
          <w:rFonts w:asciiTheme="majorBidi" w:eastAsia="Calibri" w:hAnsiTheme="majorBidi" w:cstheme="majorBidi"/>
          <w:kern w:val="28"/>
          <w:sz w:val="36"/>
          <w:szCs w:val="36"/>
        </w:rPr>
      </w:pPr>
    </w:p>
    <w:p w14:paraId="49A2F777" w14:textId="77777777" w:rsidR="00F86843" w:rsidRPr="00A12174" w:rsidRDefault="00F86843" w:rsidP="00EF7170">
      <w:pPr>
        <w:spacing w:after="0" w:line="240" w:lineRule="auto"/>
        <w:rPr>
          <w:rFonts w:asciiTheme="majorBidi" w:eastAsia="Calibri" w:hAnsiTheme="majorBidi" w:cstheme="majorBidi"/>
          <w:kern w:val="28"/>
          <w:sz w:val="36"/>
          <w:szCs w:val="36"/>
        </w:rPr>
      </w:pPr>
    </w:p>
    <w:p w14:paraId="75727DBD" w14:textId="77777777" w:rsidR="00A12174" w:rsidRPr="00A12174" w:rsidRDefault="00A12174" w:rsidP="00A12174">
      <w:pPr>
        <w:spacing w:after="0" w:line="240" w:lineRule="auto"/>
        <w:rPr>
          <w:rFonts w:asciiTheme="majorBidi" w:eastAsia="Calibri" w:hAnsiTheme="majorBidi" w:cstheme="majorBidi"/>
        </w:rPr>
      </w:pPr>
    </w:p>
    <w:sdt>
      <w:sdtPr>
        <w:rPr>
          <w:rFonts w:asciiTheme="majorBidi" w:hAnsiTheme="majorBidi" w:cstheme="majorBidi"/>
        </w:rPr>
        <w:id w:val="659341485"/>
        <w:docPartObj>
          <w:docPartGallery w:val="Table of Contents"/>
          <w:docPartUnique/>
        </w:docPartObj>
      </w:sdtPr>
      <w:sdtEndPr/>
      <w:sdtContent>
        <w:p w14:paraId="161FAF9F" w14:textId="77777777" w:rsidR="00FC5A7B" w:rsidRPr="00A12174" w:rsidRDefault="1F688FB4" w:rsidP="00D21FCD">
          <w:pPr>
            <w:keepNext/>
            <w:keepLines/>
            <w:spacing w:after="0"/>
            <w:rPr>
              <w:rFonts w:asciiTheme="majorBidi" w:eastAsia="Times New Roman" w:hAnsiTheme="majorBidi" w:cstheme="majorBidi"/>
              <w:color w:val="2E74B5"/>
              <w:sz w:val="32"/>
              <w:szCs w:val="32"/>
            </w:rPr>
          </w:pPr>
          <w:r w:rsidRPr="00A12174">
            <w:rPr>
              <w:rFonts w:asciiTheme="majorBidi" w:eastAsia="Times New Roman" w:hAnsiTheme="majorBidi" w:cstheme="majorBidi"/>
              <w:color w:val="2E74B5" w:themeColor="accent5" w:themeShade="BF"/>
              <w:sz w:val="32"/>
              <w:szCs w:val="32"/>
            </w:rPr>
            <w:t>Table of Contents</w:t>
          </w:r>
        </w:p>
        <w:p w14:paraId="7E27516F" w14:textId="10FABE73" w:rsidR="00FF4F64" w:rsidRDefault="00F77B4A">
          <w:pPr>
            <w:pStyle w:val="TOC1"/>
            <w:tabs>
              <w:tab w:val="left" w:pos="440"/>
              <w:tab w:val="right" w:leader="dot" w:pos="10070"/>
            </w:tabs>
            <w:rPr>
              <w:rFonts w:eastAsiaTheme="minorEastAsia"/>
              <w:noProof/>
              <w:kern w:val="2"/>
              <w:sz w:val="24"/>
              <w:szCs w:val="24"/>
              <w14:ligatures w14:val="standardContextual"/>
            </w:rPr>
          </w:pPr>
          <w:r w:rsidRPr="00A12174">
            <w:rPr>
              <w:rFonts w:asciiTheme="majorBidi" w:hAnsiTheme="majorBidi" w:cstheme="majorBidi"/>
            </w:rPr>
            <w:fldChar w:fldCharType="begin"/>
          </w:r>
          <w:r w:rsidR="00FC5A7B" w:rsidRPr="00A12174">
            <w:rPr>
              <w:rFonts w:asciiTheme="majorBidi" w:hAnsiTheme="majorBidi" w:cstheme="majorBidi"/>
            </w:rPr>
            <w:instrText>TOC \o "1-3" \z \u \h</w:instrText>
          </w:r>
          <w:r w:rsidRPr="00A12174">
            <w:rPr>
              <w:rFonts w:asciiTheme="majorBidi" w:hAnsiTheme="majorBidi" w:cstheme="majorBidi"/>
            </w:rPr>
            <w:fldChar w:fldCharType="separate"/>
          </w:r>
          <w:hyperlink w:anchor="_Toc208487150" w:history="1">
            <w:r w:rsidR="00FF4F64" w:rsidRPr="00F91888">
              <w:rPr>
                <w:rStyle w:val="Hyperlink"/>
                <w:rFonts w:asciiTheme="majorBidi" w:hAnsiTheme="majorBidi" w:cstheme="majorBidi"/>
                <w:noProof/>
              </w:rPr>
              <w:t>1.</w:t>
            </w:r>
            <w:r w:rsidR="00FF4F64">
              <w:rPr>
                <w:rFonts w:eastAsiaTheme="minorEastAsia"/>
                <w:noProof/>
                <w:kern w:val="2"/>
                <w:sz w:val="24"/>
                <w:szCs w:val="24"/>
                <w14:ligatures w14:val="standardContextual"/>
              </w:rPr>
              <w:tab/>
            </w:r>
            <w:r w:rsidR="00FF4F64" w:rsidRPr="00F91888">
              <w:rPr>
                <w:rStyle w:val="Hyperlink"/>
                <w:rFonts w:asciiTheme="majorBidi" w:hAnsiTheme="majorBidi" w:cstheme="majorBidi"/>
                <w:noProof/>
              </w:rPr>
              <w:t>Introduction &amp; Context</w:t>
            </w:r>
            <w:r w:rsidR="00FF4F64">
              <w:rPr>
                <w:noProof/>
                <w:webHidden/>
              </w:rPr>
              <w:tab/>
            </w:r>
            <w:r w:rsidR="00FF4F64">
              <w:rPr>
                <w:noProof/>
                <w:webHidden/>
              </w:rPr>
              <w:fldChar w:fldCharType="begin"/>
            </w:r>
            <w:r w:rsidR="00FF4F64">
              <w:rPr>
                <w:noProof/>
                <w:webHidden/>
              </w:rPr>
              <w:instrText xml:space="preserve"> PAGEREF _Toc208487150 \h </w:instrText>
            </w:r>
            <w:r w:rsidR="00FF4F64">
              <w:rPr>
                <w:noProof/>
                <w:webHidden/>
              </w:rPr>
            </w:r>
            <w:r w:rsidR="00FF4F64">
              <w:rPr>
                <w:noProof/>
                <w:webHidden/>
              </w:rPr>
              <w:fldChar w:fldCharType="separate"/>
            </w:r>
            <w:r w:rsidR="00FF4F64">
              <w:rPr>
                <w:noProof/>
                <w:webHidden/>
              </w:rPr>
              <w:t>4</w:t>
            </w:r>
            <w:r w:rsidR="00FF4F64">
              <w:rPr>
                <w:noProof/>
                <w:webHidden/>
              </w:rPr>
              <w:fldChar w:fldCharType="end"/>
            </w:r>
          </w:hyperlink>
        </w:p>
        <w:p w14:paraId="456C0496" w14:textId="6D032350"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1" w:history="1">
            <w:r w:rsidRPr="00F91888">
              <w:rPr>
                <w:rStyle w:val="Hyperlink"/>
                <w:rFonts w:asciiTheme="majorBidi" w:eastAsia="Calibri" w:hAnsiTheme="majorBidi" w:cstheme="majorBidi"/>
                <w:bCs/>
                <w:noProof/>
              </w:rPr>
              <w:t>1.1.1.</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Background and Context</w:t>
            </w:r>
            <w:r>
              <w:rPr>
                <w:noProof/>
                <w:webHidden/>
              </w:rPr>
              <w:tab/>
            </w:r>
            <w:r>
              <w:rPr>
                <w:noProof/>
                <w:webHidden/>
              </w:rPr>
              <w:fldChar w:fldCharType="begin"/>
            </w:r>
            <w:r>
              <w:rPr>
                <w:noProof/>
                <w:webHidden/>
              </w:rPr>
              <w:instrText xml:space="preserve"> PAGEREF _Toc208487151 \h </w:instrText>
            </w:r>
            <w:r>
              <w:rPr>
                <w:noProof/>
                <w:webHidden/>
              </w:rPr>
            </w:r>
            <w:r>
              <w:rPr>
                <w:noProof/>
                <w:webHidden/>
              </w:rPr>
              <w:fldChar w:fldCharType="separate"/>
            </w:r>
            <w:r>
              <w:rPr>
                <w:noProof/>
                <w:webHidden/>
              </w:rPr>
              <w:t>4</w:t>
            </w:r>
            <w:r>
              <w:rPr>
                <w:noProof/>
                <w:webHidden/>
              </w:rPr>
              <w:fldChar w:fldCharType="end"/>
            </w:r>
          </w:hyperlink>
        </w:p>
        <w:p w14:paraId="5BF8D2AC" w14:textId="05857ADF"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2" w:history="1">
            <w:r w:rsidRPr="00F91888">
              <w:rPr>
                <w:rStyle w:val="Hyperlink"/>
                <w:rFonts w:asciiTheme="majorBidi" w:eastAsia="Calibri" w:hAnsiTheme="majorBidi" w:cstheme="majorBidi"/>
                <w:bCs/>
                <w:noProof/>
              </w:rPr>
              <w:t>1.1.2.</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Introduction</w:t>
            </w:r>
            <w:r>
              <w:rPr>
                <w:noProof/>
                <w:webHidden/>
              </w:rPr>
              <w:tab/>
            </w:r>
            <w:r>
              <w:rPr>
                <w:noProof/>
                <w:webHidden/>
              </w:rPr>
              <w:fldChar w:fldCharType="begin"/>
            </w:r>
            <w:r>
              <w:rPr>
                <w:noProof/>
                <w:webHidden/>
              </w:rPr>
              <w:instrText xml:space="preserve"> PAGEREF _Toc208487152 \h </w:instrText>
            </w:r>
            <w:r>
              <w:rPr>
                <w:noProof/>
                <w:webHidden/>
              </w:rPr>
            </w:r>
            <w:r>
              <w:rPr>
                <w:noProof/>
                <w:webHidden/>
              </w:rPr>
              <w:fldChar w:fldCharType="separate"/>
            </w:r>
            <w:r>
              <w:rPr>
                <w:noProof/>
                <w:webHidden/>
              </w:rPr>
              <w:t>4</w:t>
            </w:r>
            <w:r>
              <w:rPr>
                <w:noProof/>
                <w:webHidden/>
              </w:rPr>
              <w:fldChar w:fldCharType="end"/>
            </w:r>
          </w:hyperlink>
        </w:p>
        <w:p w14:paraId="73B6E4B3" w14:textId="6E7ABF4C"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3" w:history="1">
            <w:r w:rsidRPr="00F91888">
              <w:rPr>
                <w:rStyle w:val="Hyperlink"/>
                <w:rFonts w:asciiTheme="majorBidi" w:eastAsia="Calibri" w:hAnsiTheme="majorBidi" w:cstheme="majorBidi"/>
                <w:bCs/>
                <w:noProof/>
              </w:rPr>
              <w:t>1.1.3.</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Document Purpose</w:t>
            </w:r>
            <w:r>
              <w:rPr>
                <w:noProof/>
                <w:webHidden/>
              </w:rPr>
              <w:tab/>
            </w:r>
            <w:r>
              <w:rPr>
                <w:noProof/>
                <w:webHidden/>
              </w:rPr>
              <w:fldChar w:fldCharType="begin"/>
            </w:r>
            <w:r>
              <w:rPr>
                <w:noProof/>
                <w:webHidden/>
              </w:rPr>
              <w:instrText xml:space="preserve"> PAGEREF _Toc208487153 \h </w:instrText>
            </w:r>
            <w:r>
              <w:rPr>
                <w:noProof/>
                <w:webHidden/>
              </w:rPr>
            </w:r>
            <w:r>
              <w:rPr>
                <w:noProof/>
                <w:webHidden/>
              </w:rPr>
              <w:fldChar w:fldCharType="separate"/>
            </w:r>
            <w:r>
              <w:rPr>
                <w:noProof/>
                <w:webHidden/>
              </w:rPr>
              <w:t>4</w:t>
            </w:r>
            <w:r>
              <w:rPr>
                <w:noProof/>
                <w:webHidden/>
              </w:rPr>
              <w:fldChar w:fldCharType="end"/>
            </w:r>
          </w:hyperlink>
        </w:p>
        <w:p w14:paraId="4A70AD86" w14:textId="3E9ACD5A" w:rsidR="00FF4F64" w:rsidRDefault="00FF4F64">
          <w:pPr>
            <w:pStyle w:val="TOC1"/>
            <w:tabs>
              <w:tab w:val="left" w:pos="440"/>
              <w:tab w:val="right" w:leader="dot" w:pos="10070"/>
            </w:tabs>
            <w:rPr>
              <w:rFonts w:eastAsiaTheme="minorEastAsia"/>
              <w:noProof/>
              <w:kern w:val="2"/>
              <w:sz w:val="24"/>
              <w:szCs w:val="24"/>
              <w14:ligatures w14:val="standardContextual"/>
            </w:rPr>
          </w:pPr>
          <w:hyperlink w:anchor="_Toc208487154" w:history="1">
            <w:r w:rsidRPr="00F91888">
              <w:rPr>
                <w:rStyle w:val="Hyperlink"/>
                <w:rFonts w:asciiTheme="majorBidi" w:hAnsiTheme="majorBidi" w:cstheme="majorBidi"/>
                <w:noProof/>
              </w:rPr>
              <w:t>2.</w:t>
            </w:r>
            <w:r>
              <w:rPr>
                <w:rFonts w:eastAsiaTheme="minorEastAsia"/>
                <w:noProof/>
                <w:kern w:val="2"/>
                <w:sz w:val="24"/>
                <w:szCs w:val="24"/>
                <w14:ligatures w14:val="standardContextual"/>
              </w:rPr>
              <w:tab/>
            </w:r>
            <w:r w:rsidRPr="00F91888">
              <w:rPr>
                <w:rStyle w:val="Hyperlink"/>
                <w:rFonts w:asciiTheme="majorBidi" w:hAnsiTheme="majorBidi" w:cstheme="majorBidi"/>
                <w:noProof/>
              </w:rPr>
              <w:t>Mandatory Bidder Requirements</w:t>
            </w:r>
            <w:r>
              <w:rPr>
                <w:noProof/>
                <w:webHidden/>
              </w:rPr>
              <w:tab/>
            </w:r>
            <w:r>
              <w:rPr>
                <w:noProof/>
                <w:webHidden/>
              </w:rPr>
              <w:fldChar w:fldCharType="begin"/>
            </w:r>
            <w:r>
              <w:rPr>
                <w:noProof/>
                <w:webHidden/>
              </w:rPr>
              <w:instrText xml:space="preserve"> PAGEREF _Toc208487154 \h </w:instrText>
            </w:r>
            <w:r>
              <w:rPr>
                <w:noProof/>
                <w:webHidden/>
              </w:rPr>
            </w:r>
            <w:r>
              <w:rPr>
                <w:noProof/>
                <w:webHidden/>
              </w:rPr>
              <w:fldChar w:fldCharType="separate"/>
            </w:r>
            <w:r>
              <w:rPr>
                <w:noProof/>
                <w:webHidden/>
              </w:rPr>
              <w:t>5</w:t>
            </w:r>
            <w:r>
              <w:rPr>
                <w:noProof/>
                <w:webHidden/>
              </w:rPr>
              <w:fldChar w:fldCharType="end"/>
            </w:r>
          </w:hyperlink>
        </w:p>
        <w:p w14:paraId="5FBDC951" w14:textId="00C875F0"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5" w:history="1">
            <w:r w:rsidRPr="00F91888">
              <w:rPr>
                <w:rStyle w:val="Hyperlink"/>
                <w:rFonts w:asciiTheme="majorBidi" w:eastAsia="Calibri" w:hAnsiTheme="majorBidi" w:cstheme="majorBidi"/>
                <w:bCs/>
                <w:noProof/>
              </w:rPr>
              <w:t>2.1.1.</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Legal and Financial Standing</w:t>
            </w:r>
            <w:r>
              <w:rPr>
                <w:noProof/>
                <w:webHidden/>
              </w:rPr>
              <w:tab/>
            </w:r>
            <w:r>
              <w:rPr>
                <w:noProof/>
                <w:webHidden/>
              </w:rPr>
              <w:fldChar w:fldCharType="begin"/>
            </w:r>
            <w:r>
              <w:rPr>
                <w:noProof/>
                <w:webHidden/>
              </w:rPr>
              <w:instrText xml:space="preserve"> PAGEREF _Toc208487155 \h </w:instrText>
            </w:r>
            <w:r>
              <w:rPr>
                <w:noProof/>
                <w:webHidden/>
              </w:rPr>
            </w:r>
            <w:r>
              <w:rPr>
                <w:noProof/>
                <w:webHidden/>
              </w:rPr>
              <w:fldChar w:fldCharType="separate"/>
            </w:r>
            <w:r>
              <w:rPr>
                <w:noProof/>
                <w:webHidden/>
              </w:rPr>
              <w:t>5</w:t>
            </w:r>
            <w:r>
              <w:rPr>
                <w:noProof/>
                <w:webHidden/>
              </w:rPr>
              <w:fldChar w:fldCharType="end"/>
            </w:r>
          </w:hyperlink>
        </w:p>
        <w:p w14:paraId="0EE107E3" w14:textId="0B2CED50"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6" w:history="1">
            <w:r w:rsidRPr="00F91888">
              <w:rPr>
                <w:rStyle w:val="Hyperlink"/>
                <w:rFonts w:asciiTheme="majorBidi" w:eastAsia="Calibri" w:hAnsiTheme="majorBidi" w:cstheme="majorBidi"/>
                <w:bCs/>
                <w:noProof/>
              </w:rPr>
              <w:t>2.1.2.</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Technical Capacity</w:t>
            </w:r>
            <w:r>
              <w:rPr>
                <w:noProof/>
                <w:webHidden/>
              </w:rPr>
              <w:tab/>
            </w:r>
            <w:r>
              <w:rPr>
                <w:noProof/>
                <w:webHidden/>
              </w:rPr>
              <w:fldChar w:fldCharType="begin"/>
            </w:r>
            <w:r>
              <w:rPr>
                <w:noProof/>
                <w:webHidden/>
              </w:rPr>
              <w:instrText xml:space="preserve"> PAGEREF _Toc208487156 \h </w:instrText>
            </w:r>
            <w:r>
              <w:rPr>
                <w:noProof/>
                <w:webHidden/>
              </w:rPr>
            </w:r>
            <w:r>
              <w:rPr>
                <w:noProof/>
                <w:webHidden/>
              </w:rPr>
              <w:fldChar w:fldCharType="separate"/>
            </w:r>
            <w:r>
              <w:rPr>
                <w:noProof/>
                <w:webHidden/>
              </w:rPr>
              <w:t>5</w:t>
            </w:r>
            <w:r>
              <w:rPr>
                <w:noProof/>
                <w:webHidden/>
              </w:rPr>
              <w:fldChar w:fldCharType="end"/>
            </w:r>
          </w:hyperlink>
        </w:p>
        <w:p w14:paraId="69F852AC" w14:textId="69C05904"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7" w:history="1">
            <w:r w:rsidRPr="00F91888">
              <w:rPr>
                <w:rStyle w:val="Hyperlink"/>
                <w:rFonts w:asciiTheme="majorBidi" w:eastAsia="Calibri" w:hAnsiTheme="majorBidi" w:cstheme="majorBidi"/>
                <w:bCs/>
                <w:noProof/>
              </w:rPr>
              <w:t>2.1.3.</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 xml:space="preserve">Quality and Security Standards </w:t>
            </w:r>
            <w:r w:rsidRPr="00F91888">
              <w:rPr>
                <w:rStyle w:val="Hyperlink"/>
                <w:rFonts w:asciiTheme="majorBidi" w:eastAsia="Calibri" w:hAnsiTheme="majorBidi" w:cstheme="majorBidi"/>
                <w:i/>
                <w:iCs/>
                <w:noProof/>
              </w:rPr>
              <w:t>(Compliance with the following standards</w:t>
            </w:r>
            <w:r w:rsidRPr="00F91888">
              <w:rPr>
                <w:rStyle w:val="Hyperlink"/>
                <w:rFonts w:asciiTheme="majorBidi" w:eastAsia="Calibri" w:hAnsiTheme="majorBidi" w:cstheme="majorBidi"/>
                <w:bCs/>
                <w:i/>
                <w:iCs/>
                <w:noProof/>
              </w:rPr>
              <w:t>)</w:t>
            </w:r>
            <w:r w:rsidRPr="00F91888">
              <w:rPr>
                <w:rStyle w:val="Hyperlink"/>
                <w:rFonts w:asciiTheme="majorBidi" w:eastAsia="Calibri" w:hAnsiTheme="majorBidi" w:cstheme="majorBidi"/>
                <w:noProof/>
              </w:rPr>
              <w:t>:</w:t>
            </w:r>
            <w:r>
              <w:rPr>
                <w:noProof/>
                <w:webHidden/>
              </w:rPr>
              <w:tab/>
            </w:r>
            <w:r>
              <w:rPr>
                <w:noProof/>
                <w:webHidden/>
              </w:rPr>
              <w:fldChar w:fldCharType="begin"/>
            </w:r>
            <w:r>
              <w:rPr>
                <w:noProof/>
                <w:webHidden/>
              </w:rPr>
              <w:instrText xml:space="preserve"> PAGEREF _Toc208487157 \h </w:instrText>
            </w:r>
            <w:r>
              <w:rPr>
                <w:noProof/>
                <w:webHidden/>
              </w:rPr>
            </w:r>
            <w:r>
              <w:rPr>
                <w:noProof/>
                <w:webHidden/>
              </w:rPr>
              <w:fldChar w:fldCharType="separate"/>
            </w:r>
            <w:r>
              <w:rPr>
                <w:noProof/>
                <w:webHidden/>
              </w:rPr>
              <w:t>5</w:t>
            </w:r>
            <w:r>
              <w:rPr>
                <w:noProof/>
                <w:webHidden/>
              </w:rPr>
              <w:fldChar w:fldCharType="end"/>
            </w:r>
          </w:hyperlink>
        </w:p>
        <w:p w14:paraId="76888E10" w14:textId="4D6DA9FF"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8" w:history="1">
            <w:r w:rsidRPr="00F91888">
              <w:rPr>
                <w:rStyle w:val="Hyperlink"/>
                <w:rFonts w:asciiTheme="majorBidi" w:eastAsia="Calibri" w:hAnsiTheme="majorBidi" w:cstheme="majorBidi"/>
                <w:bCs/>
                <w:noProof/>
              </w:rPr>
              <w:t>2.1.4.</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Human Resources and Team Composition</w:t>
            </w:r>
            <w:r>
              <w:rPr>
                <w:noProof/>
                <w:webHidden/>
              </w:rPr>
              <w:tab/>
            </w:r>
            <w:r>
              <w:rPr>
                <w:noProof/>
                <w:webHidden/>
              </w:rPr>
              <w:fldChar w:fldCharType="begin"/>
            </w:r>
            <w:r>
              <w:rPr>
                <w:noProof/>
                <w:webHidden/>
              </w:rPr>
              <w:instrText xml:space="preserve"> PAGEREF _Toc208487158 \h </w:instrText>
            </w:r>
            <w:r>
              <w:rPr>
                <w:noProof/>
                <w:webHidden/>
              </w:rPr>
            </w:r>
            <w:r>
              <w:rPr>
                <w:noProof/>
                <w:webHidden/>
              </w:rPr>
              <w:fldChar w:fldCharType="separate"/>
            </w:r>
            <w:r>
              <w:rPr>
                <w:noProof/>
                <w:webHidden/>
              </w:rPr>
              <w:t>5</w:t>
            </w:r>
            <w:r>
              <w:rPr>
                <w:noProof/>
                <w:webHidden/>
              </w:rPr>
              <w:fldChar w:fldCharType="end"/>
            </w:r>
          </w:hyperlink>
        </w:p>
        <w:p w14:paraId="6FBEE622" w14:textId="2CB606B7"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59" w:history="1">
            <w:r w:rsidRPr="00F91888">
              <w:rPr>
                <w:rStyle w:val="Hyperlink"/>
                <w:rFonts w:asciiTheme="majorBidi" w:eastAsia="Calibri" w:hAnsiTheme="majorBidi" w:cstheme="majorBidi"/>
                <w:bCs/>
                <w:noProof/>
              </w:rPr>
              <w:t>2.1.5.</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Implementation and Support Commitments</w:t>
            </w:r>
            <w:r>
              <w:rPr>
                <w:noProof/>
                <w:webHidden/>
              </w:rPr>
              <w:tab/>
            </w:r>
            <w:r>
              <w:rPr>
                <w:noProof/>
                <w:webHidden/>
              </w:rPr>
              <w:fldChar w:fldCharType="begin"/>
            </w:r>
            <w:r>
              <w:rPr>
                <w:noProof/>
                <w:webHidden/>
              </w:rPr>
              <w:instrText xml:space="preserve"> PAGEREF _Toc208487159 \h </w:instrText>
            </w:r>
            <w:r>
              <w:rPr>
                <w:noProof/>
                <w:webHidden/>
              </w:rPr>
            </w:r>
            <w:r>
              <w:rPr>
                <w:noProof/>
                <w:webHidden/>
              </w:rPr>
              <w:fldChar w:fldCharType="separate"/>
            </w:r>
            <w:r>
              <w:rPr>
                <w:noProof/>
                <w:webHidden/>
              </w:rPr>
              <w:t>5</w:t>
            </w:r>
            <w:r>
              <w:rPr>
                <w:noProof/>
                <w:webHidden/>
              </w:rPr>
              <w:fldChar w:fldCharType="end"/>
            </w:r>
          </w:hyperlink>
        </w:p>
        <w:p w14:paraId="098F9CF7" w14:textId="0FE759DC"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60" w:history="1">
            <w:r w:rsidRPr="00F91888">
              <w:rPr>
                <w:rStyle w:val="Hyperlink"/>
                <w:rFonts w:asciiTheme="majorBidi" w:eastAsia="Calibri" w:hAnsiTheme="majorBidi" w:cstheme="majorBidi"/>
                <w:bCs/>
                <w:noProof/>
              </w:rPr>
              <w:t>2.1.6.</w:t>
            </w:r>
            <w:r>
              <w:rPr>
                <w:rFonts w:eastAsiaTheme="minorEastAsia"/>
                <w:noProof/>
                <w:kern w:val="2"/>
                <w:sz w:val="24"/>
                <w:szCs w:val="24"/>
                <w14:ligatures w14:val="standardContextual"/>
              </w:rPr>
              <w:tab/>
            </w:r>
            <w:r w:rsidRPr="00F91888">
              <w:rPr>
                <w:rStyle w:val="Hyperlink"/>
                <w:rFonts w:asciiTheme="majorBidi" w:eastAsia="Calibri" w:hAnsiTheme="majorBidi" w:cstheme="majorBidi"/>
                <w:bCs/>
                <w:noProof/>
              </w:rPr>
              <w:t>References and Past Experience</w:t>
            </w:r>
            <w:r>
              <w:rPr>
                <w:noProof/>
                <w:webHidden/>
              </w:rPr>
              <w:tab/>
            </w:r>
            <w:r>
              <w:rPr>
                <w:noProof/>
                <w:webHidden/>
              </w:rPr>
              <w:fldChar w:fldCharType="begin"/>
            </w:r>
            <w:r>
              <w:rPr>
                <w:noProof/>
                <w:webHidden/>
              </w:rPr>
              <w:instrText xml:space="preserve"> PAGEREF _Toc208487160 \h </w:instrText>
            </w:r>
            <w:r>
              <w:rPr>
                <w:noProof/>
                <w:webHidden/>
              </w:rPr>
            </w:r>
            <w:r>
              <w:rPr>
                <w:noProof/>
                <w:webHidden/>
              </w:rPr>
              <w:fldChar w:fldCharType="separate"/>
            </w:r>
            <w:r>
              <w:rPr>
                <w:noProof/>
                <w:webHidden/>
              </w:rPr>
              <w:t>5</w:t>
            </w:r>
            <w:r>
              <w:rPr>
                <w:noProof/>
                <w:webHidden/>
              </w:rPr>
              <w:fldChar w:fldCharType="end"/>
            </w:r>
          </w:hyperlink>
        </w:p>
        <w:p w14:paraId="658577E2" w14:textId="71CB0EF8" w:rsidR="00FF4F64" w:rsidRDefault="00FF4F64">
          <w:pPr>
            <w:pStyle w:val="TOC1"/>
            <w:tabs>
              <w:tab w:val="left" w:pos="440"/>
              <w:tab w:val="right" w:leader="dot" w:pos="10070"/>
            </w:tabs>
            <w:rPr>
              <w:rFonts w:eastAsiaTheme="minorEastAsia"/>
              <w:noProof/>
              <w:kern w:val="2"/>
              <w:sz w:val="24"/>
              <w:szCs w:val="24"/>
              <w14:ligatures w14:val="standardContextual"/>
            </w:rPr>
          </w:pPr>
          <w:hyperlink w:anchor="_Toc208487161" w:history="1">
            <w:r w:rsidRPr="00F91888">
              <w:rPr>
                <w:rStyle w:val="Hyperlink"/>
                <w:rFonts w:asciiTheme="majorBidi" w:hAnsiTheme="majorBidi" w:cstheme="majorBidi"/>
                <w:noProof/>
              </w:rPr>
              <w:t>3.</w:t>
            </w:r>
            <w:r>
              <w:rPr>
                <w:rFonts w:eastAsiaTheme="minorEastAsia"/>
                <w:noProof/>
                <w:kern w:val="2"/>
                <w:sz w:val="24"/>
                <w:szCs w:val="24"/>
                <w14:ligatures w14:val="standardContextual"/>
              </w:rPr>
              <w:tab/>
            </w:r>
            <w:r w:rsidRPr="00F91888">
              <w:rPr>
                <w:rStyle w:val="Hyperlink"/>
                <w:rFonts w:asciiTheme="majorBidi" w:hAnsiTheme="majorBidi" w:cstheme="majorBidi"/>
                <w:noProof/>
              </w:rPr>
              <w:t>Solution Requirements</w:t>
            </w:r>
            <w:r>
              <w:rPr>
                <w:noProof/>
                <w:webHidden/>
              </w:rPr>
              <w:tab/>
            </w:r>
            <w:r>
              <w:rPr>
                <w:noProof/>
                <w:webHidden/>
              </w:rPr>
              <w:fldChar w:fldCharType="begin"/>
            </w:r>
            <w:r>
              <w:rPr>
                <w:noProof/>
                <w:webHidden/>
              </w:rPr>
              <w:instrText xml:space="preserve"> PAGEREF _Toc208487161 \h </w:instrText>
            </w:r>
            <w:r>
              <w:rPr>
                <w:noProof/>
                <w:webHidden/>
              </w:rPr>
            </w:r>
            <w:r>
              <w:rPr>
                <w:noProof/>
                <w:webHidden/>
              </w:rPr>
              <w:fldChar w:fldCharType="separate"/>
            </w:r>
            <w:r>
              <w:rPr>
                <w:noProof/>
                <w:webHidden/>
              </w:rPr>
              <w:t>6</w:t>
            </w:r>
            <w:r>
              <w:rPr>
                <w:noProof/>
                <w:webHidden/>
              </w:rPr>
              <w:fldChar w:fldCharType="end"/>
            </w:r>
          </w:hyperlink>
        </w:p>
        <w:p w14:paraId="4C55163B" w14:textId="0D4A6D3F" w:rsidR="00FF4F64" w:rsidRDefault="00FF4F64">
          <w:pPr>
            <w:pStyle w:val="TOC1"/>
            <w:tabs>
              <w:tab w:val="left" w:pos="440"/>
              <w:tab w:val="right" w:leader="dot" w:pos="10070"/>
            </w:tabs>
            <w:rPr>
              <w:rFonts w:eastAsiaTheme="minorEastAsia"/>
              <w:noProof/>
              <w:kern w:val="2"/>
              <w:sz w:val="24"/>
              <w:szCs w:val="24"/>
              <w14:ligatures w14:val="standardContextual"/>
            </w:rPr>
          </w:pPr>
          <w:hyperlink w:anchor="_Toc208487162" w:history="1">
            <w:r w:rsidRPr="00F91888">
              <w:rPr>
                <w:rStyle w:val="Hyperlink"/>
                <w:rFonts w:asciiTheme="majorBidi" w:hAnsiTheme="majorBidi" w:cstheme="majorBidi"/>
                <w:noProof/>
              </w:rPr>
              <w:t>4.</w:t>
            </w:r>
            <w:r>
              <w:rPr>
                <w:rFonts w:eastAsiaTheme="minorEastAsia"/>
                <w:noProof/>
                <w:kern w:val="2"/>
                <w:sz w:val="24"/>
                <w:szCs w:val="24"/>
                <w14:ligatures w14:val="standardContextual"/>
              </w:rPr>
              <w:tab/>
            </w:r>
            <w:r w:rsidRPr="00F91888">
              <w:rPr>
                <w:rStyle w:val="Hyperlink"/>
                <w:rFonts w:asciiTheme="majorBidi" w:hAnsiTheme="majorBidi" w:cstheme="majorBidi"/>
                <w:noProof/>
              </w:rPr>
              <w:t>Technical Proposal Submission - Format</w:t>
            </w:r>
            <w:r>
              <w:rPr>
                <w:noProof/>
                <w:webHidden/>
              </w:rPr>
              <w:tab/>
            </w:r>
            <w:r>
              <w:rPr>
                <w:noProof/>
                <w:webHidden/>
              </w:rPr>
              <w:fldChar w:fldCharType="begin"/>
            </w:r>
            <w:r>
              <w:rPr>
                <w:noProof/>
                <w:webHidden/>
              </w:rPr>
              <w:instrText xml:space="preserve"> PAGEREF _Toc208487162 \h </w:instrText>
            </w:r>
            <w:r>
              <w:rPr>
                <w:noProof/>
                <w:webHidden/>
              </w:rPr>
            </w:r>
            <w:r>
              <w:rPr>
                <w:noProof/>
                <w:webHidden/>
              </w:rPr>
              <w:fldChar w:fldCharType="separate"/>
            </w:r>
            <w:r>
              <w:rPr>
                <w:noProof/>
                <w:webHidden/>
              </w:rPr>
              <w:t>10</w:t>
            </w:r>
            <w:r>
              <w:rPr>
                <w:noProof/>
                <w:webHidden/>
              </w:rPr>
              <w:fldChar w:fldCharType="end"/>
            </w:r>
          </w:hyperlink>
        </w:p>
        <w:p w14:paraId="7742BC4F" w14:textId="5E92FB3E"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3" w:history="1">
            <w:r w:rsidRPr="00F91888">
              <w:rPr>
                <w:rStyle w:val="Hyperlink"/>
                <w:rFonts w:asciiTheme="majorBidi" w:hAnsiTheme="majorBidi" w:cstheme="majorBidi"/>
                <w:noProof/>
              </w:rPr>
              <w:t>4.1.</w:t>
            </w:r>
            <w:r>
              <w:rPr>
                <w:rFonts w:eastAsiaTheme="minorEastAsia"/>
                <w:noProof/>
                <w:kern w:val="2"/>
                <w:sz w:val="24"/>
                <w:szCs w:val="24"/>
                <w14:ligatures w14:val="standardContextual"/>
              </w:rPr>
              <w:tab/>
            </w:r>
            <w:r w:rsidRPr="00F91888">
              <w:rPr>
                <w:rStyle w:val="Hyperlink"/>
                <w:rFonts w:asciiTheme="majorBidi" w:hAnsiTheme="majorBidi" w:cstheme="majorBidi"/>
                <w:noProof/>
              </w:rPr>
              <w:t>Cover Letter</w:t>
            </w:r>
            <w:r>
              <w:rPr>
                <w:noProof/>
                <w:webHidden/>
              </w:rPr>
              <w:tab/>
            </w:r>
            <w:r>
              <w:rPr>
                <w:noProof/>
                <w:webHidden/>
              </w:rPr>
              <w:fldChar w:fldCharType="begin"/>
            </w:r>
            <w:r>
              <w:rPr>
                <w:noProof/>
                <w:webHidden/>
              </w:rPr>
              <w:instrText xml:space="preserve"> PAGEREF _Toc208487163 \h </w:instrText>
            </w:r>
            <w:r>
              <w:rPr>
                <w:noProof/>
                <w:webHidden/>
              </w:rPr>
            </w:r>
            <w:r>
              <w:rPr>
                <w:noProof/>
                <w:webHidden/>
              </w:rPr>
              <w:fldChar w:fldCharType="separate"/>
            </w:r>
            <w:r>
              <w:rPr>
                <w:noProof/>
                <w:webHidden/>
              </w:rPr>
              <w:t>10</w:t>
            </w:r>
            <w:r>
              <w:rPr>
                <w:noProof/>
                <w:webHidden/>
              </w:rPr>
              <w:fldChar w:fldCharType="end"/>
            </w:r>
          </w:hyperlink>
        </w:p>
        <w:p w14:paraId="563F0B99" w14:textId="3A500255"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4" w:history="1">
            <w:r w:rsidRPr="00F91888">
              <w:rPr>
                <w:rStyle w:val="Hyperlink"/>
                <w:rFonts w:asciiTheme="majorBidi" w:hAnsiTheme="majorBidi" w:cstheme="majorBidi"/>
                <w:noProof/>
              </w:rPr>
              <w:t>4.2.</w:t>
            </w:r>
            <w:r>
              <w:rPr>
                <w:rFonts w:eastAsiaTheme="minorEastAsia"/>
                <w:noProof/>
                <w:kern w:val="2"/>
                <w:sz w:val="24"/>
                <w:szCs w:val="24"/>
                <w14:ligatures w14:val="standardContextual"/>
              </w:rPr>
              <w:tab/>
            </w:r>
            <w:r w:rsidRPr="00F91888">
              <w:rPr>
                <w:rStyle w:val="Hyperlink"/>
                <w:rFonts w:asciiTheme="majorBidi" w:hAnsiTheme="majorBidi" w:cstheme="majorBidi"/>
                <w:noProof/>
              </w:rPr>
              <w:t>Management Summary</w:t>
            </w:r>
            <w:r>
              <w:rPr>
                <w:noProof/>
                <w:webHidden/>
              </w:rPr>
              <w:tab/>
            </w:r>
            <w:r>
              <w:rPr>
                <w:noProof/>
                <w:webHidden/>
              </w:rPr>
              <w:fldChar w:fldCharType="begin"/>
            </w:r>
            <w:r>
              <w:rPr>
                <w:noProof/>
                <w:webHidden/>
              </w:rPr>
              <w:instrText xml:space="preserve"> PAGEREF _Toc208487164 \h </w:instrText>
            </w:r>
            <w:r>
              <w:rPr>
                <w:noProof/>
                <w:webHidden/>
              </w:rPr>
            </w:r>
            <w:r>
              <w:rPr>
                <w:noProof/>
                <w:webHidden/>
              </w:rPr>
              <w:fldChar w:fldCharType="separate"/>
            </w:r>
            <w:r>
              <w:rPr>
                <w:noProof/>
                <w:webHidden/>
              </w:rPr>
              <w:t>10</w:t>
            </w:r>
            <w:r>
              <w:rPr>
                <w:noProof/>
                <w:webHidden/>
              </w:rPr>
              <w:fldChar w:fldCharType="end"/>
            </w:r>
          </w:hyperlink>
        </w:p>
        <w:p w14:paraId="4BACD1CF" w14:textId="75776279"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5" w:history="1">
            <w:r w:rsidRPr="00F91888">
              <w:rPr>
                <w:rStyle w:val="Hyperlink"/>
                <w:rFonts w:asciiTheme="majorBidi" w:hAnsiTheme="majorBidi" w:cstheme="majorBidi"/>
                <w:noProof/>
              </w:rPr>
              <w:t>4.3.</w:t>
            </w:r>
            <w:r>
              <w:rPr>
                <w:rFonts w:eastAsiaTheme="minorEastAsia"/>
                <w:noProof/>
                <w:kern w:val="2"/>
                <w:sz w:val="24"/>
                <w:szCs w:val="24"/>
                <w14:ligatures w14:val="standardContextual"/>
              </w:rPr>
              <w:tab/>
            </w:r>
            <w:r w:rsidRPr="00F91888">
              <w:rPr>
                <w:rStyle w:val="Hyperlink"/>
                <w:rFonts w:asciiTheme="majorBidi" w:hAnsiTheme="majorBidi" w:cstheme="majorBidi"/>
                <w:noProof/>
              </w:rPr>
              <w:t>Assumptions</w:t>
            </w:r>
            <w:r>
              <w:rPr>
                <w:noProof/>
                <w:webHidden/>
              </w:rPr>
              <w:tab/>
            </w:r>
            <w:r>
              <w:rPr>
                <w:noProof/>
                <w:webHidden/>
              </w:rPr>
              <w:fldChar w:fldCharType="begin"/>
            </w:r>
            <w:r>
              <w:rPr>
                <w:noProof/>
                <w:webHidden/>
              </w:rPr>
              <w:instrText xml:space="preserve"> PAGEREF _Toc208487165 \h </w:instrText>
            </w:r>
            <w:r>
              <w:rPr>
                <w:noProof/>
                <w:webHidden/>
              </w:rPr>
            </w:r>
            <w:r>
              <w:rPr>
                <w:noProof/>
                <w:webHidden/>
              </w:rPr>
              <w:fldChar w:fldCharType="separate"/>
            </w:r>
            <w:r>
              <w:rPr>
                <w:noProof/>
                <w:webHidden/>
              </w:rPr>
              <w:t>10</w:t>
            </w:r>
            <w:r>
              <w:rPr>
                <w:noProof/>
                <w:webHidden/>
              </w:rPr>
              <w:fldChar w:fldCharType="end"/>
            </w:r>
          </w:hyperlink>
        </w:p>
        <w:p w14:paraId="3FF9DB40" w14:textId="2756F298"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6" w:history="1">
            <w:r w:rsidRPr="00F91888">
              <w:rPr>
                <w:rStyle w:val="Hyperlink"/>
                <w:rFonts w:asciiTheme="majorBidi" w:hAnsiTheme="majorBidi" w:cstheme="majorBidi"/>
                <w:noProof/>
              </w:rPr>
              <w:t>4.4.</w:t>
            </w:r>
            <w:r>
              <w:rPr>
                <w:rFonts w:eastAsiaTheme="minorEastAsia"/>
                <w:noProof/>
                <w:kern w:val="2"/>
                <w:sz w:val="24"/>
                <w:szCs w:val="24"/>
                <w14:ligatures w14:val="standardContextual"/>
              </w:rPr>
              <w:tab/>
            </w:r>
            <w:r w:rsidRPr="00F91888">
              <w:rPr>
                <w:rStyle w:val="Hyperlink"/>
                <w:rFonts w:asciiTheme="majorBidi" w:hAnsiTheme="majorBidi" w:cstheme="majorBidi"/>
                <w:noProof/>
              </w:rPr>
              <w:t>Deployment Options</w:t>
            </w:r>
            <w:r>
              <w:rPr>
                <w:noProof/>
                <w:webHidden/>
              </w:rPr>
              <w:tab/>
            </w:r>
            <w:r>
              <w:rPr>
                <w:noProof/>
                <w:webHidden/>
              </w:rPr>
              <w:fldChar w:fldCharType="begin"/>
            </w:r>
            <w:r>
              <w:rPr>
                <w:noProof/>
                <w:webHidden/>
              </w:rPr>
              <w:instrText xml:space="preserve"> PAGEREF _Toc208487166 \h </w:instrText>
            </w:r>
            <w:r>
              <w:rPr>
                <w:noProof/>
                <w:webHidden/>
              </w:rPr>
            </w:r>
            <w:r>
              <w:rPr>
                <w:noProof/>
                <w:webHidden/>
              </w:rPr>
              <w:fldChar w:fldCharType="separate"/>
            </w:r>
            <w:r>
              <w:rPr>
                <w:noProof/>
                <w:webHidden/>
              </w:rPr>
              <w:t>10</w:t>
            </w:r>
            <w:r>
              <w:rPr>
                <w:noProof/>
                <w:webHidden/>
              </w:rPr>
              <w:fldChar w:fldCharType="end"/>
            </w:r>
          </w:hyperlink>
        </w:p>
        <w:p w14:paraId="6F5CF30D" w14:textId="2F46B380"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7" w:history="1">
            <w:r w:rsidRPr="00F91888">
              <w:rPr>
                <w:rStyle w:val="Hyperlink"/>
                <w:rFonts w:asciiTheme="majorBidi" w:hAnsiTheme="majorBidi" w:cstheme="majorBidi"/>
                <w:noProof/>
              </w:rPr>
              <w:t>4.5.</w:t>
            </w:r>
            <w:r>
              <w:rPr>
                <w:rFonts w:eastAsiaTheme="minorEastAsia"/>
                <w:noProof/>
                <w:kern w:val="2"/>
                <w:sz w:val="24"/>
                <w:szCs w:val="24"/>
                <w14:ligatures w14:val="standardContextual"/>
              </w:rPr>
              <w:tab/>
            </w:r>
            <w:r w:rsidRPr="00F91888">
              <w:rPr>
                <w:rStyle w:val="Hyperlink"/>
                <w:rFonts w:asciiTheme="majorBidi" w:hAnsiTheme="majorBidi" w:cstheme="majorBidi"/>
                <w:noProof/>
              </w:rPr>
              <w:t>Licensing Options</w:t>
            </w:r>
            <w:r>
              <w:rPr>
                <w:noProof/>
                <w:webHidden/>
              </w:rPr>
              <w:tab/>
            </w:r>
            <w:r>
              <w:rPr>
                <w:noProof/>
                <w:webHidden/>
              </w:rPr>
              <w:fldChar w:fldCharType="begin"/>
            </w:r>
            <w:r>
              <w:rPr>
                <w:noProof/>
                <w:webHidden/>
              </w:rPr>
              <w:instrText xml:space="preserve"> PAGEREF _Toc208487167 \h </w:instrText>
            </w:r>
            <w:r>
              <w:rPr>
                <w:noProof/>
                <w:webHidden/>
              </w:rPr>
            </w:r>
            <w:r>
              <w:rPr>
                <w:noProof/>
                <w:webHidden/>
              </w:rPr>
              <w:fldChar w:fldCharType="separate"/>
            </w:r>
            <w:r>
              <w:rPr>
                <w:noProof/>
                <w:webHidden/>
              </w:rPr>
              <w:t>10</w:t>
            </w:r>
            <w:r>
              <w:rPr>
                <w:noProof/>
                <w:webHidden/>
              </w:rPr>
              <w:fldChar w:fldCharType="end"/>
            </w:r>
          </w:hyperlink>
        </w:p>
        <w:p w14:paraId="5BE51A87" w14:textId="4E34E834"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8" w:history="1">
            <w:r w:rsidRPr="00F91888">
              <w:rPr>
                <w:rStyle w:val="Hyperlink"/>
                <w:rFonts w:asciiTheme="majorBidi" w:hAnsiTheme="majorBidi" w:cstheme="majorBidi"/>
                <w:noProof/>
              </w:rPr>
              <w:t>4.6.</w:t>
            </w:r>
            <w:r>
              <w:rPr>
                <w:rFonts w:eastAsiaTheme="minorEastAsia"/>
                <w:noProof/>
                <w:kern w:val="2"/>
                <w:sz w:val="24"/>
                <w:szCs w:val="24"/>
                <w14:ligatures w14:val="standardContextual"/>
              </w:rPr>
              <w:tab/>
            </w:r>
            <w:r w:rsidRPr="00F91888">
              <w:rPr>
                <w:rStyle w:val="Hyperlink"/>
                <w:rFonts w:asciiTheme="majorBidi" w:hAnsiTheme="majorBidi" w:cstheme="majorBidi"/>
                <w:noProof/>
              </w:rPr>
              <w:t>Product Roadmap</w:t>
            </w:r>
            <w:r>
              <w:rPr>
                <w:noProof/>
                <w:webHidden/>
              </w:rPr>
              <w:tab/>
            </w:r>
            <w:r>
              <w:rPr>
                <w:noProof/>
                <w:webHidden/>
              </w:rPr>
              <w:fldChar w:fldCharType="begin"/>
            </w:r>
            <w:r>
              <w:rPr>
                <w:noProof/>
                <w:webHidden/>
              </w:rPr>
              <w:instrText xml:space="preserve"> PAGEREF _Toc208487168 \h </w:instrText>
            </w:r>
            <w:r>
              <w:rPr>
                <w:noProof/>
                <w:webHidden/>
              </w:rPr>
            </w:r>
            <w:r>
              <w:rPr>
                <w:noProof/>
                <w:webHidden/>
              </w:rPr>
              <w:fldChar w:fldCharType="separate"/>
            </w:r>
            <w:r>
              <w:rPr>
                <w:noProof/>
                <w:webHidden/>
              </w:rPr>
              <w:t>10</w:t>
            </w:r>
            <w:r>
              <w:rPr>
                <w:noProof/>
                <w:webHidden/>
              </w:rPr>
              <w:fldChar w:fldCharType="end"/>
            </w:r>
          </w:hyperlink>
        </w:p>
        <w:p w14:paraId="7F37A0F4" w14:textId="67FA1ECD"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69" w:history="1">
            <w:r w:rsidRPr="00F91888">
              <w:rPr>
                <w:rStyle w:val="Hyperlink"/>
                <w:rFonts w:asciiTheme="majorBidi" w:hAnsiTheme="majorBidi" w:cstheme="majorBidi"/>
                <w:noProof/>
              </w:rPr>
              <w:t>4.7.</w:t>
            </w:r>
            <w:r>
              <w:rPr>
                <w:rFonts w:eastAsiaTheme="minorEastAsia"/>
                <w:noProof/>
                <w:kern w:val="2"/>
                <w:sz w:val="24"/>
                <w:szCs w:val="24"/>
                <w14:ligatures w14:val="standardContextual"/>
              </w:rPr>
              <w:tab/>
            </w:r>
            <w:r w:rsidRPr="00F91888">
              <w:rPr>
                <w:rStyle w:val="Hyperlink"/>
                <w:rFonts w:asciiTheme="majorBidi" w:hAnsiTheme="majorBidi" w:cstheme="majorBidi"/>
                <w:noProof/>
              </w:rPr>
              <w:t>General &amp; Functional Requirements</w:t>
            </w:r>
            <w:r>
              <w:rPr>
                <w:noProof/>
                <w:webHidden/>
              </w:rPr>
              <w:tab/>
            </w:r>
            <w:r>
              <w:rPr>
                <w:noProof/>
                <w:webHidden/>
              </w:rPr>
              <w:fldChar w:fldCharType="begin"/>
            </w:r>
            <w:r>
              <w:rPr>
                <w:noProof/>
                <w:webHidden/>
              </w:rPr>
              <w:instrText xml:space="preserve"> PAGEREF _Toc208487169 \h </w:instrText>
            </w:r>
            <w:r>
              <w:rPr>
                <w:noProof/>
                <w:webHidden/>
              </w:rPr>
            </w:r>
            <w:r>
              <w:rPr>
                <w:noProof/>
                <w:webHidden/>
              </w:rPr>
              <w:fldChar w:fldCharType="separate"/>
            </w:r>
            <w:r>
              <w:rPr>
                <w:noProof/>
                <w:webHidden/>
              </w:rPr>
              <w:t>10</w:t>
            </w:r>
            <w:r>
              <w:rPr>
                <w:noProof/>
                <w:webHidden/>
              </w:rPr>
              <w:fldChar w:fldCharType="end"/>
            </w:r>
          </w:hyperlink>
        </w:p>
        <w:p w14:paraId="1426B0C5" w14:textId="36AEBB32"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70" w:history="1">
            <w:r w:rsidRPr="00F91888">
              <w:rPr>
                <w:rStyle w:val="Hyperlink"/>
                <w:rFonts w:asciiTheme="majorBidi" w:hAnsiTheme="majorBidi" w:cstheme="majorBidi"/>
                <w:noProof/>
              </w:rPr>
              <w:t>4.8.</w:t>
            </w:r>
            <w:r>
              <w:rPr>
                <w:rFonts w:eastAsiaTheme="minorEastAsia"/>
                <w:noProof/>
                <w:kern w:val="2"/>
                <w:sz w:val="24"/>
                <w:szCs w:val="24"/>
                <w14:ligatures w14:val="standardContextual"/>
              </w:rPr>
              <w:tab/>
            </w:r>
            <w:r w:rsidRPr="00F91888">
              <w:rPr>
                <w:rStyle w:val="Hyperlink"/>
                <w:rFonts w:asciiTheme="majorBidi" w:hAnsiTheme="majorBidi" w:cstheme="majorBidi"/>
                <w:noProof/>
              </w:rPr>
              <w:t>Project Management Methodology</w:t>
            </w:r>
            <w:r>
              <w:rPr>
                <w:noProof/>
                <w:webHidden/>
              </w:rPr>
              <w:tab/>
            </w:r>
            <w:r>
              <w:rPr>
                <w:noProof/>
                <w:webHidden/>
              </w:rPr>
              <w:fldChar w:fldCharType="begin"/>
            </w:r>
            <w:r>
              <w:rPr>
                <w:noProof/>
                <w:webHidden/>
              </w:rPr>
              <w:instrText xml:space="preserve"> PAGEREF _Toc208487170 \h </w:instrText>
            </w:r>
            <w:r>
              <w:rPr>
                <w:noProof/>
                <w:webHidden/>
              </w:rPr>
            </w:r>
            <w:r>
              <w:rPr>
                <w:noProof/>
                <w:webHidden/>
              </w:rPr>
              <w:fldChar w:fldCharType="separate"/>
            </w:r>
            <w:r>
              <w:rPr>
                <w:noProof/>
                <w:webHidden/>
              </w:rPr>
              <w:t>11</w:t>
            </w:r>
            <w:r>
              <w:rPr>
                <w:noProof/>
                <w:webHidden/>
              </w:rPr>
              <w:fldChar w:fldCharType="end"/>
            </w:r>
          </w:hyperlink>
        </w:p>
        <w:p w14:paraId="2B58406C" w14:textId="3503B064"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71" w:history="1">
            <w:r w:rsidRPr="00F91888">
              <w:rPr>
                <w:rStyle w:val="Hyperlink"/>
                <w:rFonts w:asciiTheme="majorBidi" w:hAnsiTheme="majorBidi" w:cstheme="majorBidi"/>
                <w:noProof/>
              </w:rPr>
              <w:t>4.9.</w:t>
            </w:r>
            <w:r>
              <w:rPr>
                <w:rFonts w:eastAsiaTheme="minorEastAsia"/>
                <w:noProof/>
                <w:kern w:val="2"/>
                <w:sz w:val="24"/>
                <w:szCs w:val="24"/>
                <w14:ligatures w14:val="standardContextual"/>
              </w:rPr>
              <w:tab/>
            </w:r>
            <w:r w:rsidRPr="00F91888">
              <w:rPr>
                <w:rStyle w:val="Hyperlink"/>
                <w:rFonts w:asciiTheme="majorBidi" w:hAnsiTheme="majorBidi" w:cstheme="majorBidi"/>
                <w:noProof/>
              </w:rPr>
              <w:t>Implementation Plan</w:t>
            </w:r>
            <w:r>
              <w:rPr>
                <w:noProof/>
                <w:webHidden/>
              </w:rPr>
              <w:tab/>
            </w:r>
            <w:r>
              <w:rPr>
                <w:noProof/>
                <w:webHidden/>
              </w:rPr>
              <w:fldChar w:fldCharType="begin"/>
            </w:r>
            <w:r>
              <w:rPr>
                <w:noProof/>
                <w:webHidden/>
              </w:rPr>
              <w:instrText xml:space="preserve"> PAGEREF _Toc208487171 \h </w:instrText>
            </w:r>
            <w:r>
              <w:rPr>
                <w:noProof/>
                <w:webHidden/>
              </w:rPr>
            </w:r>
            <w:r>
              <w:rPr>
                <w:noProof/>
                <w:webHidden/>
              </w:rPr>
              <w:fldChar w:fldCharType="separate"/>
            </w:r>
            <w:r>
              <w:rPr>
                <w:noProof/>
                <w:webHidden/>
              </w:rPr>
              <w:t>12</w:t>
            </w:r>
            <w:r>
              <w:rPr>
                <w:noProof/>
                <w:webHidden/>
              </w:rPr>
              <w:fldChar w:fldCharType="end"/>
            </w:r>
          </w:hyperlink>
        </w:p>
        <w:p w14:paraId="73AC3451" w14:textId="0C361DCC"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72" w:history="1">
            <w:r w:rsidRPr="00F91888">
              <w:rPr>
                <w:rStyle w:val="Hyperlink"/>
                <w:rFonts w:asciiTheme="majorBidi" w:hAnsiTheme="majorBidi" w:cstheme="majorBidi"/>
                <w:noProof/>
              </w:rPr>
              <w:t>4.9.1.</w:t>
            </w:r>
            <w:r>
              <w:rPr>
                <w:rFonts w:eastAsiaTheme="minorEastAsia"/>
                <w:noProof/>
                <w:kern w:val="2"/>
                <w:sz w:val="24"/>
                <w:szCs w:val="24"/>
                <w14:ligatures w14:val="standardContextual"/>
              </w:rPr>
              <w:tab/>
            </w:r>
            <w:r w:rsidRPr="00F91888">
              <w:rPr>
                <w:rStyle w:val="Hyperlink"/>
                <w:rFonts w:asciiTheme="majorBidi" w:hAnsiTheme="majorBidi" w:cstheme="majorBidi"/>
                <w:noProof/>
              </w:rPr>
              <w:t>Project Plan</w:t>
            </w:r>
            <w:r>
              <w:rPr>
                <w:noProof/>
                <w:webHidden/>
              </w:rPr>
              <w:tab/>
            </w:r>
            <w:r>
              <w:rPr>
                <w:noProof/>
                <w:webHidden/>
              </w:rPr>
              <w:fldChar w:fldCharType="begin"/>
            </w:r>
            <w:r>
              <w:rPr>
                <w:noProof/>
                <w:webHidden/>
              </w:rPr>
              <w:instrText xml:space="preserve"> PAGEREF _Toc208487172 \h </w:instrText>
            </w:r>
            <w:r>
              <w:rPr>
                <w:noProof/>
                <w:webHidden/>
              </w:rPr>
            </w:r>
            <w:r>
              <w:rPr>
                <w:noProof/>
                <w:webHidden/>
              </w:rPr>
              <w:fldChar w:fldCharType="separate"/>
            </w:r>
            <w:r>
              <w:rPr>
                <w:noProof/>
                <w:webHidden/>
              </w:rPr>
              <w:t>12</w:t>
            </w:r>
            <w:r>
              <w:rPr>
                <w:noProof/>
                <w:webHidden/>
              </w:rPr>
              <w:fldChar w:fldCharType="end"/>
            </w:r>
          </w:hyperlink>
        </w:p>
        <w:p w14:paraId="305FF366" w14:textId="73F28464"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73" w:history="1">
            <w:r w:rsidRPr="00F91888">
              <w:rPr>
                <w:rStyle w:val="Hyperlink"/>
                <w:rFonts w:asciiTheme="majorBidi" w:hAnsiTheme="majorBidi" w:cstheme="majorBidi"/>
                <w:noProof/>
              </w:rPr>
              <w:t>4.10.</w:t>
            </w:r>
            <w:r>
              <w:rPr>
                <w:rFonts w:eastAsiaTheme="minorEastAsia"/>
                <w:noProof/>
                <w:kern w:val="2"/>
                <w:sz w:val="24"/>
                <w:szCs w:val="24"/>
                <w14:ligatures w14:val="standardContextual"/>
              </w:rPr>
              <w:tab/>
            </w:r>
            <w:r w:rsidRPr="00F91888">
              <w:rPr>
                <w:rStyle w:val="Hyperlink"/>
                <w:rFonts w:asciiTheme="majorBidi" w:hAnsiTheme="majorBidi" w:cstheme="majorBidi"/>
                <w:noProof/>
              </w:rPr>
              <w:t>System Administration</w:t>
            </w:r>
            <w:r>
              <w:rPr>
                <w:noProof/>
                <w:webHidden/>
              </w:rPr>
              <w:tab/>
            </w:r>
            <w:r>
              <w:rPr>
                <w:noProof/>
                <w:webHidden/>
              </w:rPr>
              <w:fldChar w:fldCharType="begin"/>
            </w:r>
            <w:r>
              <w:rPr>
                <w:noProof/>
                <w:webHidden/>
              </w:rPr>
              <w:instrText xml:space="preserve"> PAGEREF _Toc208487173 \h </w:instrText>
            </w:r>
            <w:r>
              <w:rPr>
                <w:noProof/>
                <w:webHidden/>
              </w:rPr>
            </w:r>
            <w:r>
              <w:rPr>
                <w:noProof/>
                <w:webHidden/>
              </w:rPr>
              <w:fldChar w:fldCharType="separate"/>
            </w:r>
            <w:r>
              <w:rPr>
                <w:noProof/>
                <w:webHidden/>
              </w:rPr>
              <w:t>13</w:t>
            </w:r>
            <w:r>
              <w:rPr>
                <w:noProof/>
                <w:webHidden/>
              </w:rPr>
              <w:fldChar w:fldCharType="end"/>
            </w:r>
          </w:hyperlink>
        </w:p>
        <w:p w14:paraId="6C096027" w14:textId="552C5724"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74" w:history="1">
            <w:r w:rsidRPr="00F91888">
              <w:rPr>
                <w:rStyle w:val="Hyperlink"/>
                <w:rFonts w:asciiTheme="majorBidi" w:hAnsiTheme="majorBidi" w:cstheme="majorBidi"/>
                <w:noProof/>
              </w:rPr>
              <w:t>4.10.1.</w:t>
            </w:r>
            <w:r>
              <w:rPr>
                <w:rFonts w:eastAsiaTheme="minorEastAsia"/>
                <w:noProof/>
                <w:kern w:val="2"/>
                <w:sz w:val="24"/>
                <w:szCs w:val="24"/>
                <w14:ligatures w14:val="standardContextual"/>
              </w:rPr>
              <w:tab/>
            </w:r>
            <w:r w:rsidRPr="00F91888">
              <w:rPr>
                <w:rStyle w:val="Hyperlink"/>
                <w:rFonts w:asciiTheme="majorBidi" w:hAnsiTheme="majorBidi" w:cstheme="majorBidi"/>
                <w:noProof/>
              </w:rPr>
              <w:t>Resilience and Recovery</w:t>
            </w:r>
            <w:r>
              <w:rPr>
                <w:noProof/>
                <w:webHidden/>
              </w:rPr>
              <w:tab/>
            </w:r>
            <w:r>
              <w:rPr>
                <w:noProof/>
                <w:webHidden/>
              </w:rPr>
              <w:fldChar w:fldCharType="begin"/>
            </w:r>
            <w:r>
              <w:rPr>
                <w:noProof/>
                <w:webHidden/>
              </w:rPr>
              <w:instrText xml:space="preserve"> PAGEREF _Toc208487174 \h </w:instrText>
            </w:r>
            <w:r>
              <w:rPr>
                <w:noProof/>
                <w:webHidden/>
              </w:rPr>
            </w:r>
            <w:r>
              <w:rPr>
                <w:noProof/>
                <w:webHidden/>
              </w:rPr>
              <w:fldChar w:fldCharType="separate"/>
            </w:r>
            <w:r>
              <w:rPr>
                <w:noProof/>
                <w:webHidden/>
              </w:rPr>
              <w:t>13</w:t>
            </w:r>
            <w:r>
              <w:rPr>
                <w:noProof/>
                <w:webHidden/>
              </w:rPr>
              <w:fldChar w:fldCharType="end"/>
            </w:r>
          </w:hyperlink>
        </w:p>
        <w:p w14:paraId="3EBA98AD" w14:textId="126FE67E"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75" w:history="1">
            <w:r w:rsidRPr="00F91888">
              <w:rPr>
                <w:rStyle w:val="Hyperlink"/>
                <w:rFonts w:asciiTheme="majorBidi" w:hAnsiTheme="majorBidi" w:cstheme="majorBidi"/>
                <w:noProof/>
              </w:rPr>
              <w:t>4.10.2.</w:t>
            </w:r>
            <w:r>
              <w:rPr>
                <w:rFonts w:eastAsiaTheme="minorEastAsia"/>
                <w:noProof/>
                <w:kern w:val="2"/>
                <w:sz w:val="24"/>
                <w:szCs w:val="24"/>
                <w14:ligatures w14:val="standardContextual"/>
              </w:rPr>
              <w:tab/>
            </w:r>
            <w:r w:rsidRPr="00F91888">
              <w:rPr>
                <w:rStyle w:val="Hyperlink"/>
                <w:rFonts w:asciiTheme="majorBidi" w:hAnsiTheme="majorBidi" w:cstheme="majorBidi"/>
                <w:noProof/>
              </w:rPr>
              <w:t>Security</w:t>
            </w:r>
            <w:r>
              <w:rPr>
                <w:noProof/>
                <w:webHidden/>
              </w:rPr>
              <w:tab/>
            </w:r>
            <w:r>
              <w:rPr>
                <w:noProof/>
                <w:webHidden/>
              </w:rPr>
              <w:fldChar w:fldCharType="begin"/>
            </w:r>
            <w:r>
              <w:rPr>
                <w:noProof/>
                <w:webHidden/>
              </w:rPr>
              <w:instrText xml:space="preserve"> PAGEREF _Toc208487175 \h </w:instrText>
            </w:r>
            <w:r>
              <w:rPr>
                <w:noProof/>
                <w:webHidden/>
              </w:rPr>
            </w:r>
            <w:r>
              <w:rPr>
                <w:noProof/>
                <w:webHidden/>
              </w:rPr>
              <w:fldChar w:fldCharType="separate"/>
            </w:r>
            <w:r>
              <w:rPr>
                <w:noProof/>
                <w:webHidden/>
              </w:rPr>
              <w:t>13</w:t>
            </w:r>
            <w:r>
              <w:rPr>
                <w:noProof/>
                <w:webHidden/>
              </w:rPr>
              <w:fldChar w:fldCharType="end"/>
            </w:r>
          </w:hyperlink>
        </w:p>
        <w:p w14:paraId="177FFCE4" w14:textId="5F77928C"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76" w:history="1">
            <w:r w:rsidRPr="00F91888">
              <w:rPr>
                <w:rStyle w:val="Hyperlink"/>
                <w:rFonts w:asciiTheme="majorBidi" w:hAnsiTheme="majorBidi" w:cstheme="majorBidi"/>
                <w:noProof/>
              </w:rPr>
              <w:t>4.10.3.</w:t>
            </w:r>
            <w:r>
              <w:rPr>
                <w:rFonts w:eastAsiaTheme="minorEastAsia"/>
                <w:noProof/>
                <w:kern w:val="2"/>
                <w:sz w:val="24"/>
                <w:szCs w:val="24"/>
                <w14:ligatures w14:val="standardContextual"/>
              </w:rPr>
              <w:tab/>
            </w:r>
            <w:r w:rsidRPr="00F91888">
              <w:rPr>
                <w:rStyle w:val="Hyperlink"/>
                <w:rFonts w:asciiTheme="majorBidi" w:hAnsiTheme="majorBidi" w:cstheme="majorBidi"/>
                <w:noProof/>
              </w:rPr>
              <w:t>System Management</w:t>
            </w:r>
            <w:r>
              <w:rPr>
                <w:noProof/>
                <w:webHidden/>
              </w:rPr>
              <w:tab/>
            </w:r>
            <w:r>
              <w:rPr>
                <w:noProof/>
                <w:webHidden/>
              </w:rPr>
              <w:fldChar w:fldCharType="begin"/>
            </w:r>
            <w:r>
              <w:rPr>
                <w:noProof/>
                <w:webHidden/>
              </w:rPr>
              <w:instrText xml:space="preserve"> PAGEREF _Toc208487176 \h </w:instrText>
            </w:r>
            <w:r>
              <w:rPr>
                <w:noProof/>
                <w:webHidden/>
              </w:rPr>
            </w:r>
            <w:r>
              <w:rPr>
                <w:noProof/>
                <w:webHidden/>
              </w:rPr>
              <w:fldChar w:fldCharType="separate"/>
            </w:r>
            <w:r>
              <w:rPr>
                <w:noProof/>
                <w:webHidden/>
              </w:rPr>
              <w:t>13</w:t>
            </w:r>
            <w:r>
              <w:rPr>
                <w:noProof/>
                <w:webHidden/>
              </w:rPr>
              <w:fldChar w:fldCharType="end"/>
            </w:r>
          </w:hyperlink>
        </w:p>
        <w:p w14:paraId="24157AB7" w14:textId="7EE0EB7B"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77" w:history="1">
            <w:r w:rsidRPr="00F91888">
              <w:rPr>
                <w:rStyle w:val="Hyperlink"/>
                <w:rFonts w:asciiTheme="majorBidi" w:hAnsiTheme="majorBidi" w:cstheme="majorBidi"/>
                <w:noProof/>
              </w:rPr>
              <w:t>4.10.4.</w:t>
            </w:r>
            <w:r>
              <w:rPr>
                <w:rFonts w:eastAsiaTheme="minorEastAsia"/>
                <w:noProof/>
                <w:kern w:val="2"/>
                <w:sz w:val="24"/>
                <w:szCs w:val="24"/>
                <w14:ligatures w14:val="standardContextual"/>
              </w:rPr>
              <w:tab/>
            </w:r>
            <w:r w:rsidRPr="00F91888">
              <w:rPr>
                <w:rStyle w:val="Hyperlink"/>
                <w:rFonts w:asciiTheme="majorBidi" w:hAnsiTheme="majorBidi" w:cstheme="majorBidi"/>
                <w:noProof/>
              </w:rPr>
              <w:t>Infrastructure Requirements</w:t>
            </w:r>
            <w:r>
              <w:rPr>
                <w:noProof/>
                <w:webHidden/>
              </w:rPr>
              <w:tab/>
            </w:r>
            <w:r>
              <w:rPr>
                <w:noProof/>
                <w:webHidden/>
              </w:rPr>
              <w:fldChar w:fldCharType="begin"/>
            </w:r>
            <w:r>
              <w:rPr>
                <w:noProof/>
                <w:webHidden/>
              </w:rPr>
              <w:instrText xml:space="preserve"> PAGEREF _Toc208487177 \h </w:instrText>
            </w:r>
            <w:r>
              <w:rPr>
                <w:noProof/>
                <w:webHidden/>
              </w:rPr>
            </w:r>
            <w:r>
              <w:rPr>
                <w:noProof/>
                <w:webHidden/>
              </w:rPr>
              <w:fldChar w:fldCharType="separate"/>
            </w:r>
            <w:r>
              <w:rPr>
                <w:noProof/>
                <w:webHidden/>
              </w:rPr>
              <w:t>13</w:t>
            </w:r>
            <w:r>
              <w:rPr>
                <w:noProof/>
                <w:webHidden/>
              </w:rPr>
              <w:fldChar w:fldCharType="end"/>
            </w:r>
          </w:hyperlink>
        </w:p>
        <w:p w14:paraId="671187AF" w14:textId="73CAB75C"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78" w:history="1">
            <w:r w:rsidRPr="00F91888">
              <w:rPr>
                <w:rStyle w:val="Hyperlink"/>
                <w:rFonts w:asciiTheme="majorBidi" w:hAnsiTheme="majorBidi" w:cstheme="majorBidi"/>
                <w:noProof/>
              </w:rPr>
              <w:t>4.11.</w:t>
            </w:r>
            <w:r>
              <w:rPr>
                <w:rFonts w:eastAsiaTheme="minorEastAsia"/>
                <w:noProof/>
                <w:kern w:val="2"/>
                <w:sz w:val="24"/>
                <w:szCs w:val="24"/>
                <w14:ligatures w14:val="standardContextual"/>
              </w:rPr>
              <w:tab/>
            </w:r>
            <w:r w:rsidRPr="00F91888">
              <w:rPr>
                <w:rStyle w:val="Hyperlink"/>
                <w:rFonts w:asciiTheme="majorBidi" w:hAnsiTheme="majorBidi" w:cstheme="majorBidi"/>
                <w:noProof/>
              </w:rPr>
              <w:t>Training</w:t>
            </w:r>
            <w:r>
              <w:rPr>
                <w:noProof/>
                <w:webHidden/>
              </w:rPr>
              <w:tab/>
            </w:r>
            <w:r>
              <w:rPr>
                <w:noProof/>
                <w:webHidden/>
              </w:rPr>
              <w:fldChar w:fldCharType="begin"/>
            </w:r>
            <w:r>
              <w:rPr>
                <w:noProof/>
                <w:webHidden/>
              </w:rPr>
              <w:instrText xml:space="preserve"> PAGEREF _Toc208487178 \h </w:instrText>
            </w:r>
            <w:r>
              <w:rPr>
                <w:noProof/>
                <w:webHidden/>
              </w:rPr>
            </w:r>
            <w:r>
              <w:rPr>
                <w:noProof/>
                <w:webHidden/>
              </w:rPr>
              <w:fldChar w:fldCharType="separate"/>
            </w:r>
            <w:r>
              <w:rPr>
                <w:noProof/>
                <w:webHidden/>
              </w:rPr>
              <w:t>13</w:t>
            </w:r>
            <w:r>
              <w:rPr>
                <w:noProof/>
                <w:webHidden/>
              </w:rPr>
              <w:fldChar w:fldCharType="end"/>
            </w:r>
          </w:hyperlink>
        </w:p>
        <w:p w14:paraId="268F302C" w14:textId="0F627EA8"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79" w:history="1">
            <w:r w:rsidRPr="00F91888">
              <w:rPr>
                <w:rStyle w:val="Hyperlink"/>
                <w:rFonts w:asciiTheme="majorBidi" w:hAnsiTheme="majorBidi" w:cstheme="majorBidi"/>
                <w:noProof/>
              </w:rPr>
              <w:t>4.12.</w:t>
            </w:r>
            <w:r>
              <w:rPr>
                <w:rFonts w:eastAsiaTheme="minorEastAsia"/>
                <w:noProof/>
                <w:kern w:val="2"/>
                <w:sz w:val="24"/>
                <w:szCs w:val="24"/>
                <w14:ligatures w14:val="standardContextual"/>
              </w:rPr>
              <w:tab/>
            </w:r>
            <w:r w:rsidRPr="00F91888">
              <w:rPr>
                <w:rStyle w:val="Hyperlink"/>
                <w:rFonts w:asciiTheme="majorBidi" w:hAnsiTheme="majorBidi" w:cstheme="majorBidi"/>
                <w:noProof/>
              </w:rPr>
              <w:t>Support</w:t>
            </w:r>
            <w:r>
              <w:rPr>
                <w:noProof/>
                <w:webHidden/>
              </w:rPr>
              <w:tab/>
            </w:r>
            <w:r>
              <w:rPr>
                <w:noProof/>
                <w:webHidden/>
              </w:rPr>
              <w:fldChar w:fldCharType="begin"/>
            </w:r>
            <w:r>
              <w:rPr>
                <w:noProof/>
                <w:webHidden/>
              </w:rPr>
              <w:instrText xml:space="preserve"> PAGEREF _Toc208487179 \h </w:instrText>
            </w:r>
            <w:r>
              <w:rPr>
                <w:noProof/>
                <w:webHidden/>
              </w:rPr>
            </w:r>
            <w:r>
              <w:rPr>
                <w:noProof/>
                <w:webHidden/>
              </w:rPr>
              <w:fldChar w:fldCharType="separate"/>
            </w:r>
            <w:r>
              <w:rPr>
                <w:noProof/>
                <w:webHidden/>
              </w:rPr>
              <w:t>14</w:t>
            </w:r>
            <w:r>
              <w:rPr>
                <w:noProof/>
                <w:webHidden/>
              </w:rPr>
              <w:fldChar w:fldCharType="end"/>
            </w:r>
          </w:hyperlink>
        </w:p>
        <w:p w14:paraId="5E37DB87" w14:textId="06ABB752"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80" w:history="1">
            <w:r w:rsidRPr="00F91888">
              <w:rPr>
                <w:rStyle w:val="Hyperlink"/>
                <w:rFonts w:asciiTheme="majorBidi" w:hAnsiTheme="majorBidi" w:cstheme="majorBidi"/>
                <w:noProof/>
              </w:rPr>
              <w:t>4.12.1.</w:t>
            </w:r>
            <w:r>
              <w:rPr>
                <w:rFonts w:eastAsiaTheme="minorEastAsia"/>
                <w:noProof/>
                <w:kern w:val="2"/>
                <w:sz w:val="24"/>
                <w:szCs w:val="24"/>
                <w14:ligatures w14:val="standardContextual"/>
              </w:rPr>
              <w:tab/>
            </w:r>
            <w:r w:rsidRPr="00F91888">
              <w:rPr>
                <w:rStyle w:val="Hyperlink"/>
                <w:rFonts w:asciiTheme="majorBidi" w:hAnsiTheme="majorBidi" w:cstheme="majorBidi"/>
                <w:noProof/>
              </w:rPr>
              <w:t>Pre-implementation</w:t>
            </w:r>
            <w:r>
              <w:rPr>
                <w:noProof/>
                <w:webHidden/>
              </w:rPr>
              <w:tab/>
            </w:r>
            <w:r>
              <w:rPr>
                <w:noProof/>
                <w:webHidden/>
              </w:rPr>
              <w:fldChar w:fldCharType="begin"/>
            </w:r>
            <w:r>
              <w:rPr>
                <w:noProof/>
                <w:webHidden/>
              </w:rPr>
              <w:instrText xml:space="preserve"> PAGEREF _Toc208487180 \h </w:instrText>
            </w:r>
            <w:r>
              <w:rPr>
                <w:noProof/>
                <w:webHidden/>
              </w:rPr>
            </w:r>
            <w:r>
              <w:rPr>
                <w:noProof/>
                <w:webHidden/>
              </w:rPr>
              <w:fldChar w:fldCharType="separate"/>
            </w:r>
            <w:r>
              <w:rPr>
                <w:noProof/>
                <w:webHidden/>
              </w:rPr>
              <w:t>14</w:t>
            </w:r>
            <w:r>
              <w:rPr>
                <w:noProof/>
                <w:webHidden/>
              </w:rPr>
              <w:fldChar w:fldCharType="end"/>
            </w:r>
          </w:hyperlink>
        </w:p>
        <w:p w14:paraId="1FEDB831" w14:textId="17AC1F1A"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81" w:history="1">
            <w:r w:rsidRPr="00F91888">
              <w:rPr>
                <w:rStyle w:val="Hyperlink"/>
                <w:rFonts w:asciiTheme="majorBidi" w:hAnsiTheme="majorBidi" w:cstheme="majorBidi"/>
                <w:noProof/>
              </w:rPr>
              <w:t>4.12.2.</w:t>
            </w:r>
            <w:r>
              <w:rPr>
                <w:rFonts w:eastAsiaTheme="minorEastAsia"/>
                <w:noProof/>
                <w:kern w:val="2"/>
                <w:sz w:val="24"/>
                <w:szCs w:val="24"/>
                <w14:ligatures w14:val="standardContextual"/>
              </w:rPr>
              <w:tab/>
            </w:r>
            <w:r w:rsidRPr="00F91888">
              <w:rPr>
                <w:rStyle w:val="Hyperlink"/>
                <w:rFonts w:asciiTheme="majorBidi" w:hAnsiTheme="majorBidi" w:cstheme="majorBidi"/>
                <w:noProof/>
              </w:rPr>
              <w:t>Support Agreement</w:t>
            </w:r>
            <w:r>
              <w:rPr>
                <w:noProof/>
                <w:webHidden/>
              </w:rPr>
              <w:tab/>
            </w:r>
            <w:r>
              <w:rPr>
                <w:noProof/>
                <w:webHidden/>
              </w:rPr>
              <w:fldChar w:fldCharType="begin"/>
            </w:r>
            <w:r>
              <w:rPr>
                <w:noProof/>
                <w:webHidden/>
              </w:rPr>
              <w:instrText xml:space="preserve"> PAGEREF _Toc208487181 \h </w:instrText>
            </w:r>
            <w:r>
              <w:rPr>
                <w:noProof/>
                <w:webHidden/>
              </w:rPr>
            </w:r>
            <w:r>
              <w:rPr>
                <w:noProof/>
                <w:webHidden/>
              </w:rPr>
              <w:fldChar w:fldCharType="separate"/>
            </w:r>
            <w:r>
              <w:rPr>
                <w:noProof/>
                <w:webHidden/>
              </w:rPr>
              <w:t>14</w:t>
            </w:r>
            <w:r>
              <w:rPr>
                <w:noProof/>
                <w:webHidden/>
              </w:rPr>
              <w:fldChar w:fldCharType="end"/>
            </w:r>
          </w:hyperlink>
        </w:p>
        <w:p w14:paraId="7DBFE3B9" w14:textId="5AE04445"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82" w:history="1">
            <w:r w:rsidRPr="00F91888">
              <w:rPr>
                <w:rStyle w:val="Hyperlink"/>
                <w:rFonts w:asciiTheme="majorBidi" w:hAnsiTheme="majorBidi" w:cstheme="majorBidi"/>
                <w:noProof/>
              </w:rPr>
              <w:t>4.12.3.</w:t>
            </w:r>
            <w:r>
              <w:rPr>
                <w:rFonts w:eastAsiaTheme="minorEastAsia"/>
                <w:noProof/>
                <w:kern w:val="2"/>
                <w:sz w:val="24"/>
                <w:szCs w:val="24"/>
                <w14:ligatures w14:val="standardContextual"/>
              </w:rPr>
              <w:tab/>
            </w:r>
            <w:r w:rsidRPr="00F91888">
              <w:rPr>
                <w:rStyle w:val="Hyperlink"/>
                <w:rFonts w:asciiTheme="majorBidi" w:hAnsiTheme="majorBidi" w:cstheme="majorBidi"/>
                <w:noProof/>
              </w:rPr>
              <w:t>Support Procedures</w:t>
            </w:r>
            <w:r>
              <w:rPr>
                <w:noProof/>
                <w:webHidden/>
              </w:rPr>
              <w:tab/>
            </w:r>
            <w:r>
              <w:rPr>
                <w:noProof/>
                <w:webHidden/>
              </w:rPr>
              <w:fldChar w:fldCharType="begin"/>
            </w:r>
            <w:r>
              <w:rPr>
                <w:noProof/>
                <w:webHidden/>
              </w:rPr>
              <w:instrText xml:space="preserve"> PAGEREF _Toc208487182 \h </w:instrText>
            </w:r>
            <w:r>
              <w:rPr>
                <w:noProof/>
                <w:webHidden/>
              </w:rPr>
            </w:r>
            <w:r>
              <w:rPr>
                <w:noProof/>
                <w:webHidden/>
              </w:rPr>
              <w:fldChar w:fldCharType="separate"/>
            </w:r>
            <w:r>
              <w:rPr>
                <w:noProof/>
                <w:webHidden/>
              </w:rPr>
              <w:t>14</w:t>
            </w:r>
            <w:r>
              <w:rPr>
                <w:noProof/>
                <w:webHidden/>
              </w:rPr>
              <w:fldChar w:fldCharType="end"/>
            </w:r>
          </w:hyperlink>
        </w:p>
        <w:p w14:paraId="45902BB0" w14:textId="1B90B574"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83" w:history="1">
            <w:r w:rsidRPr="00F91888">
              <w:rPr>
                <w:rStyle w:val="Hyperlink"/>
                <w:rFonts w:asciiTheme="majorBidi" w:hAnsiTheme="majorBidi" w:cstheme="majorBidi"/>
                <w:noProof/>
              </w:rPr>
              <w:t>4.13.</w:t>
            </w:r>
            <w:r>
              <w:rPr>
                <w:rFonts w:eastAsiaTheme="minorEastAsia"/>
                <w:noProof/>
                <w:kern w:val="2"/>
                <w:sz w:val="24"/>
                <w:szCs w:val="24"/>
                <w14:ligatures w14:val="standardContextual"/>
              </w:rPr>
              <w:tab/>
            </w:r>
            <w:r w:rsidRPr="00F91888">
              <w:rPr>
                <w:rStyle w:val="Hyperlink"/>
                <w:rFonts w:asciiTheme="majorBidi" w:hAnsiTheme="majorBidi" w:cstheme="majorBidi"/>
                <w:noProof/>
              </w:rPr>
              <w:t>Suppliers Information &amp; Experience</w:t>
            </w:r>
            <w:r>
              <w:rPr>
                <w:noProof/>
                <w:webHidden/>
              </w:rPr>
              <w:tab/>
            </w:r>
            <w:r>
              <w:rPr>
                <w:noProof/>
                <w:webHidden/>
              </w:rPr>
              <w:fldChar w:fldCharType="begin"/>
            </w:r>
            <w:r>
              <w:rPr>
                <w:noProof/>
                <w:webHidden/>
              </w:rPr>
              <w:instrText xml:space="preserve"> PAGEREF _Toc208487183 \h </w:instrText>
            </w:r>
            <w:r>
              <w:rPr>
                <w:noProof/>
                <w:webHidden/>
              </w:rPr>
            </w:r>
            <w:r>
              <w:rPr>
                <w:noProof/>
                <w:webHidden/>
              </w:rPr>
              <w:fldChar w:fldCharType="separate"/>
            </w:r>
            <w:r>
              <w:rPr>
                <w:noProof/>
                <w:webHidden/>
              </w:rPr>
              <w:t>14</w:t>
            </w:r>
            <w:r>
              <w:rPr>
                <w:noProof/>
                <w:webHidden/>
              </w:rPr>
              <w:fldChar w:fldCharType="end"/>
            </w:r>
          </w:hyperlink>
        </w:p>
        <w:p w14:paraId="46E8E5F7" w14:textId="43D31FFD"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84" w:history="1">
            <w:r w:rsidRPr="00F91888">
              <w:rPr>
                <w:rStyle w:val="Hyperlink"/>
                <w:rFonts w:asciiTheme="majorBidi" w:hAnsiTheme="majorBidi" w:cstheme="majorBidi"/>
                <w:noProof/>
              </w:rPr>
              <w:t>4.14.</w:t>
            </w:r>
            <w:r>
              <w:rPr>
                <w:rFonts w:eastAsiaTheme="minorEastAsia"/>
                <w:noProof/>
                <w:kern w:val="2"/>
                <w:sz w:val="24"/>
                <w:szCs w:val="24"/>
                <w14:ligatures w14:val="standardContextual"/>
              </w:rPr>
              <w:tab/>
            </w:r>
            <w:r w:rsidRPr="00F91888">
              <w:rPr>
                <w:rStyle w:val="Hyperlink"/>
                <w:rFonts w:asciiTheme="majorBidi" w:hAnsiTheme="majorBidi" w:cstheme="majorBidi"/>
                <w:noProof/>
              </w:rPr>
              <w:t>General Conditions</w:t>
            </w:r>
            <w:r>
              <w:rPr>
                <w:noProof/>
                <w:webHidden/>
              </w:rPr>
              <w:tab/>
            </w:r>
            <w:r>
              <w:rPr>
                <w:noProof/>
                <w:webHidden/>
              </w:rPr>
              <w:fldChar w:fldCharType="begin"/>
            </w:r>
            <w:r>
              <w:rPr>
                <w:noProof/>
                <w:webHidden/>
              </w:rPr>
              <w:instrText xml:space="preserve"> PAGEREF _Toc208487184 \h </w:instrText>
            </w:r>
            <w:r>
              <w:rPr>
                <w:noProof/>
                <w:webHidden/>
              </w:rPr>
            </w:r>
            <w:r>
              <w:rPr>
                <w:noProof/>
                <w:webHidden/>
              </w:rPr>
              <w:fldChar w:fldCharType="separate"/>
            </w:r>
            <w:r>
              <w:rPr>
                <w:noProof/>
                <w:webHidden/>
              </w:rPr>
              <w:t>15</w:t>
            </w:r>
            <w:r>
              <w:rPr>
                <w:noProof/>
                <w:webHidden/>
              </w:rPr>
              <w:fldChar w:fldCharType="end"/>
            </w:r>
          </w:hyperlink>
        </w:p>
        <w:p w14:paraId="6FCB0533" w14:textId="2FC2C5CA"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85" w:history="1">
            <w:r w:rsidRPr="00F91888">
              <w:rPr>
                <w:rStyle w:val="Hyperlink"/>
                <w:rFonts w:asciiTheme="majorBidi" w:hAnsiTheme="majorBidi" w:cstheme="majorBidi"/>
                <w:bCs/>
                <w:noProof/>
              </w:rPr>
              <w:t>4.14.1.</w:t>
            </w:r>
            <w:r>
              <w:rPr>
                <w:rFonts w:eastAsiaTheme="minorEastAsia"/>
                <w:noProof/>
                <w:kern w:val="2"/>
                <w:sz w:val="24"/>
                <w:szCs w:val="24"/>
                <w14:ligatures w14:val="standardContextual"/>
              </w:rPr>
              <w:tab/>
            </w:r>
            <w:r w:rsidRPr="00F91888">
              <w:rPr>
                <w:rStyle w:val="Hyperlink"/>
                <w:rFonts w:asciiTheme="majorBidi" w:hAnsiTheme="majorBidi" w:cstheme="majorBidi"/>
                <w:noProof/>
              </w:rPr>
              <w:t>Offer validity:</w:t>
            </w:r>
            <w:r>
              <w:rPr>
                <w:noProof/>
                <w:webHidden/>
              </w:rPr>
              <w:tab/>
            </w:r>
            <w:r>
              <w:rPr>
                <w:noProof/>
                <w:webHidden/>
              </w:rPr>
              <w:fldChar w:fldCharType="begin"/>
            </w:r>
            <w:r>
              <w:rPr>
                <w:noProof/>
                <w:webHidden/>
              </w:rPr>
              <w:instrText xml:space="preserve"> PAGEREF _Toc208487185 \h </w:instrText>
            </w:r>
            <w:r>
              <w:rPr>
                <w:noProof/>
                <w:webHidden/>
              </w:rPr>
            </w:r>
            <w:r>
              <w:rPr>
                <w:noProof/>
                <w:webHidden/>
              </w:rPr>
              <w:fldChar w:fldCharType="separate"/>
            </w:r>
            <w:r>
              <w:rPr>
                <w:noProof/>
                <w:webHidden/>
              </w:rPr>
              <w:t>15</w:t>
            </w:r>
            <w:r>
              <w:rPr>
                <w:noProof/>
                <w:webHidden/>
              </w:rPr>
              <w:fldChar w:fldCharType="end"/>
            </w:r>
          </w:hyperlink>
        </w:p>
        <w:p w14:paraId="5A9378E0" w14:textId="0A7F2E5D" w:rsidR="00FF4F64" w:rsidRDefault="00FF4F64">
          <w:pPr>
            <w:pStyle w:val="TOC3"/>
            <w:tabs>
              <w:tab w:val="left" w:pos="1440"/>
              <w:tab w:val="right" w:leader="dot" w:pos="10070"/>
            </w:tabs>
            <w:rPr>
              <w:rFonts w:eastAsiaTheme="minorEastAsia"/>
              <w:noProof/>
              <w:kern w:val="2"/>
              <w:sz w:val="24"/>
              <w:szCs w:val="24"/>
              <w14:ligatures w14:val="standardContextual"/>
            </w:rPr>
          </w:pPr>
          <w:hyperlink w:anchor="_Toc208487186" w:history="1">
            <w:r w:rsidRPr="00F91888">
              <w:rPr>
                <w:rStyle w:val="Hyperlink"/>
                <w:rFonts w:asciiTheme="majorBidi" w:hAnsiTheme="majorBidi" w:cstheme="majorBidi"/>
                <w:noProof/>
              </w:rPr>
              <w:t>4.14.2.</w:t>
            </w:r>
            <w:r>
              <w:rPr>
                <w:rFonts w:eastAsiaTheme="minorEastAsia"/>
                <w:noProof/>
                <w:kern w:val="2"/>
                <w:sz w:val="24"/>
                <w:szCs w:val="24"/>
                <w14:ligatures w14:val="standardContextual"/>
              </w:rPr>
              <w:tab/>
            </w:r>
            <w:r w:rsidRPr="00F91888">
              <w:rPr>
                <w:rStyle w:val="Hyperlink"/>
                <w:rFonts w:asciiTheme="majorBidi" w:hAnsiTheme="majorBidi" w:cstheme="majorBidi"/>
                <w:noProof/>
              </w:rPr>
              <w:t>Payment Terms:</w:t>
            </w:r>
            <w:r>
              <w:rPr>
                <w:noProof/>
                <w:webHidden/>
              </w:rPr>
              <w:tab/>
            </w:r>
            <w:r>
              <w:rPr>
                <w:noProof/>
                <w:webHidden/>
              </w:rPr>
              <w:fldChar w:fldCharType="begin"/>
            </w:r>
            <w:r>
              <w:rPr>
                <w:noProof/>
                <w:webHidden/>
              </w:rPr>
              <w:instrText xml:space="preserve"> PAGEREF _Toc208487186 \h </w:instrText>
            </w:r>
            <w:r>
              <w:rPr>
                <w:noProof/>
                <w:webHidden/>
              </w:rPr>
            </w:r>
            <w:r>
              <w:rPr>
                <w:noProof/>
                <w:webHidden/>
              </w:rPr>
              <w:fldChar w:fldCharType="separate"/>
            </w:r>
            <w:r>
              <w:rPr>
                <w:noProof/>
                <w:webHidden/>
              </w:rPr>
              <w:t>15</w:t>
            </w:r>
            <w:r>
              <w:rPr>
                <w:noProof/>
                <w:webHidden/>
              </w:rPr>
              <w:fldChar w:fldCharType="end"/>
            </w:r>
          </w:hyperlink>
        </w:p>
        <w:p w14:paraId="6691133F" w14:textId="787BB319"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87" w:history="1">
            <w:r w:rsidRPr="00F91888">
              <w:rPr>
                <w:rStyle w:val="Hyperlink"/>
                <w:rFonts w:asciiTheme="majorBidi" w:hAnsiTheme="majorBidi" w:cstheme="majorBidi"/>
                <w:noProof/>
              </w:rPr>
              <w:t>4.15.</w:t>
            </w:r>
            <w:r>
              <w:rPr>
                <w:rFonts w:eastAsiaTheme="minorEastAsia"/>
                <w:noProof/>
                <w:kern w:val="2"/>
                <w:sz w:val="24"/>
                <w:szCs w:val="24"/>
                <w14:ligatures w14:val="standardContextual"/>
              </w:rPr>
              <w:tab/>
            </w:r>
            <w:r w:rsidRPr="00F91888">
              <w:rPr>
                <w:rStyle w:val="Hyperlink"/>
                <w:rFonts w:asciiTheme="majorBidi" w:hAnsiTheme="majorBidi" w:cstheme="majorBidi"/>
                <w:noProof/>
              </w:rPr>
              <w:t>Additional Information</w:t>
            </w:r>
            <w:r>
              <w:rPr>
                <w:noProof/>
                <w:webHidden/>
              </w:rPr>
              <w:tab/>
            </w:r>
            <w:r>
              <w:rPr>
                <w:noProof/>
                <w:webHidden/>
              </w:rPr>
              <w:fldChar w:fldCharType="begin"/>
            </w:r>
            <w:r>
              <w:rPr>
                <w:noProof/>
                <w:webHidden/>
              </w:rPr>
              <w:instrText xml:space="preserve"> PAGEREF _Toc208487187 \h </w:instrText>
            </w:r>
            <w:r>
              <w:rPr>
                <w:noProof/>
                <w:webHidden/>
              </w:rPr>
            </w:r>
            <w:r>
              <w:rPr>
                <w:noProof/>
                <w:webHidden/>
              </w:rPr>
              <w:fldChar w:fldCharType="separate"/>
            </w:r>
            <w:r>
              <w:rPr>
                <w:noProof/>
                <w:webHidden/>
              </w:rPr>
              <w:t>15</w:t>
            </w:r>
            <w:r>
              <w:rPr>
                <w:noProof/>
                <w:webHidden/>
              </w:rPr>
              <w:fldChar w:fldCharType="end"/>
            </w:r>
          </w:hyperlink>
        </w:p>
        <w:p w14:paraId="669C4AF9" w14:textId="5E18CC44" w:rsidR="00FF4F64" w:rsidRDefault="00FF4F64">
          <w:pPr>
            <w:pStyle w:val="TOC2"/>
            <w:tabs>
              <w:tab w:val="left" w:pos="960"/>
              <w:tab w:val="right" w:leader="dot" w:pos="10070"/>
            </w:tabs>
            <w:rPr>
              <w:rFonts w:eastAsiaTheme="minorEastAsia"/>
              <w:noProof/>
              <w:kern w:val="2"/>
              <w:sz w:val="24"/>
              <w:szCs w:val="24"/>
              <w14:ligatures w14:val="standardContextual"/>
            </w:rPr>
          </w:pPr>
          <w:hyperlink w:anchor="_Toc208487188" w:history="1">
            <w:r w:rsidRPr="00F91888">
              <w:rPr>
                <w:rStyle w:val="Hyperlink"/>
                <w:rFonts w:asciiTheme="majorBidi" w:hAnsiTheme="majorBidi" w:cstheme="majorBidi"/>
                <w:noProof/>
              </w:rPr>
              <w:t>4.16.</w:t>
            </w:r>
            <w:r>
              <w:rPr>
                <w:rFonts w:eastAsiaTheme="minorEastAsia"/>
                <w:noProof/>
                <w:kern w:val="2"/>
                <w:sz w:val="24"/>
                <w:szCs w:val="24"/>
                <w14:ligatures w14:val="standardContextual"/>
              </w:rPr>
              <w:tab/>
            </w:r>
            <w:r w:rsidRPr="00F91888">
              <w:rPr>
                <w:rStyle w:val="Hyperlink"/>
                <w:rFonts w:asciiTheme="majorBidi" w:hAnsiTheme="majorBidi" w:cstheme="majorBidi"/>
                <w:noProof/>
              </w:rPr>
              <w:t>WRITTEN STATEMENTS</w:t>
            </w:r>
            <w:r>
              <w:rPr>
                <w:noProof/>
                <w:webHidden/>
              </w:rPr>
              <w:tab/>
            </w:r>
            <w:r>
              <w:rPr>
                <w:noProof/>
                <w:webHidden/>
              </w:rPr>
              <w:fldChar w:fldCharType="begin"/>
            </w:r>
            <w:r>
              <w:rPr>
                <w:noProof/>
                <w:webHidden/>
              </w:rPr>
              <w:instrText xml:space="preserve"> PAGEREF _Toc208487188 \h </w:instrText>
            </w:r>
            <w:r>
              <w:rPr>
                <w:noProof/>
                <w:webHidden/>
              </w:rPr>
            </w:r>
            <w:r>
              <w:rPr>
                <w:noProof/>
                <w:webHidden/>
              </w:rPr>
              <w:fldChar w:fldCharType="separate"/>
            </w:r>
            <w:r>
              <w:rPr>
                <w:noProof/>
                <w:webHidden/>
              </w:rPr>
              <w:t>15</w:t>
            </w:r>
            <w:r>
              <w:rPr>
                <w:noProof/>
                <w:webHidden/>
              </w:rPr>
              <w:fldChar w:fldCharType="end"/>
            </w:r>
          </w:hyperlink>
        </w:p>
        <w:p w14:paraId="14F532AA" w14:textId="1051715B" w:rsidR="00FF4F64" w:rsidRDefault="00FF4F64">
          <w:pPr>
            <w:pStyle w:val="TOC1"/>
            <w:tabs>
              <w:tab w:val="left" w:pos="440"/>
              <w:tab w:val="right" w:leader="dot" w:pos="10070"/>
            </w:tabs>
            <w:rPr>
              <w:rFonts w:eastAsiaTheme="minorEastAsia"/>
              <w:noProof/>
              <w:kern w:val="2"/>
              <w:sz w:val="24"/>
              <w:szCs w:val="24"/>
              <w14:ligatures w14:val="standardContextual"/>
            </w:rPr>
          </w:pPr>
          <w:hyperlink w:anchor="_Toc208487189" w:history="1">
            <w:r w:rsidRPr="00F91888">
              <w:rPr>
                <w:rStyle w:val="Hyperlink"/>
                <w:rFonts w:eastAsia="Calibri"/>
                <w:noProof/>
              </w:rPr>
              <w:t>5.</w:t>
            </w:r>
            <w:r>
              <w:rPr>
                <w:rFonts w:eastAsiaTheme="minorEastAsia"/>
                <w:noProof/>
                <w:kern w:val="2"/>
                <w:sz w:val="24"/>
                <w:szCs w:val="24"/>
                <w14:ligatures w14:val="standardContextual"/>
              </w:rPr>
              <w:tab/>
            </w:r>
            <w:r w:rsidRPr="00F91888">
              <w:rPr>
                <w:rStyle w:val="Hyperlink"/>
                <w:rFonts w:eastAsia="Calibri"/>
                <w:noProof/>
              </w:rPr>
              <w:t>TECHNICAL EVALUATION:</w:t>
            </w:r>
            <w:r>
              <w:rPr>
                <w:noProof/>
                <w:webHidden/>
              </w:rPr>
              <w:tab/>
            </w:r>
            <w:r>
              <w:rPr>
                <w:noProof/>
                <w:webHidden/>
              </w:rPr>
              <w:fldChar w:fldCharType="begin"/>
            </w:r>
            <w:r>
              <w:rPr>
                <w:noProof/>
                <w:webHidden/>
              </w:rPr>
              <w:instrText xml:space="preserve"> PAGEREF _Toc208487189 \h </w:instrText>
            </w:r>
            <w:r>
              <w:rPr>
                <w:noProof/>
                <w:webHidden/>
              </w:rPr>
            </w:r>
            <w:r>
              <w:rPr>
                <w:noProof/>
                <w:webHidden/>
              </w:rPr>
              <w:fldChar w:fldCharType="separate"/>
            </w:r>
            <w:r>
              <w:rPr>
                <w:noProof/>
                <w:webHidden/>
              </w:rPr>
              <w:t>17</w:t>
            </w:r>
            <w:r>
              <w:rPr>
                <w:noProof/>
                <w:webHidden/>
              </w:rPr>
              <w:fldChar w:fldCharType="end"/>
            </w:r>
          </w:hyperlink>
        </w:p>
        <w:p w14:paraId="1DA54F12" w14:textId="3DE98F1D" w:rsidR="00FF4F64" w:rsidRDefault="00FF4F64">
          <w:pPr>
            <w:pStyle w:val="TOC1"/>
            <w:tabs>
              <w:tab w:val="left" w:pos="440"/>
              <w:tab w:val="right" w:leader="dot" w:pos="10070"/>
            </w:tabs>
            <w:rPr>
              <w:rFonts w:eastAsiaTheme="minorEastAsia"/>
              <w:noProof/>
              <w:kern w:val="2"/>
              <w:sz w:val="24"/>
              <w:szCs w:val="24"/>
              <w14:ligatures w14:val="standardContextual"/>
            </w:rPr>
          </w:pPr>
          <w:hyperlink w:anchor="_Toc208487190" w:history="1">
            <w:r w:rsidRPr="00F91888">
              <w:rPr>
                <w:rStyle w:val="Hyperlink"/>
                <w:rFonts w:asciiTheme="majorBidi" w:hAnsiTheme="majorBidi" w:cstheme="majorBidi"/>
                <w:noProof/>
              </w:rPr>
              <w:t>6.</w:t>
            </w:r>
            <w:r>
              <w:rPr>
                <w:rFonts w:eastAsiaTheme="minorEastAsia"/>
                <w:noProof/>
                <w:kern w:val="2"/>
                <w:sz w:val="24"/>
                <w:szCs w:val="24"/>
                <w14:ligatures w14:val="standardContextual"/>
              </w:rPr>
              <w:tab/>
            </w:r>
            <w:r w:rsidRPr="00F91888">
              <w:rPr>
                <w:rStyle w:val="Hyperlink"/>
                <w:rFonts w:asciiTheme="majorBidi" w:hAnsiTheme="majorBidi" w:cstheme="majorBidi"/>
                <w:noProof/>
              </w:rPr>
              <w:t>Costing</w:t>
            </w:r>
            <w:r>
              <w:rPr>
                <w:noProof/>
                <w:webHidden/>
              </w:rPr>
              <w:tab/>
            </w:r>
            <w:r>
              <w:rPr>
                <w:noProof/>
                <w:webHidden/>
              </w:rPr>
              <w:fldChar w:fldCharType="begin"/>
            </w:r>
            <w:r>
              <w:rPr>
                <w:noProof/>
                <w:webHidden/>
              </w:rPr>
              <w:instrText xml:space="preserve"> PAGEREF _Toc208487190 \h </w:instrText>
            </w:r>
            <w:r>
              <w:rPr>
                <w:noProof/>
                <w:webHidden/>
              </w:rPr>
            </w:r>
            <w:r>
              <w:rPr>
                <w:noProof/>
                <w:webHidden/>
              </w:rPr>
              <w:fldChar w:fldCharType="separate"/>
            </w:r>
            <w:r>
              <w:rPr>
                <w:noProof/>
                <w:webHidden/>
              </w:rPr>
              <w:t>18</w:t>
            </w:r>
            <w:r>
              <w:rPr>
                <w:noProof/>
                <w:webHidden/>
              </w:rPr>
              <w:fldChar w:fldCharType="end"/>
            </w:r>
          </w:hyperlink>
        </w:p>
        <w:p w14:paraId="69D71890" w14:textId="51F03991"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91" w:history="1">
            <w:r w:rsidRPr="00F91888">
              <w:rPr>
                <w:rStyle w:val="Hyperlink"/>
                <w:rFonts w:asciiTheme="majorBidi" w:hAnsiTheme="majorBidi" w:cstheme="majorBidi"/>
                <w:noProof/>
              </w:rPr>
              <w:t>6.1.1.</w:t>
            </w:r>
            <w:r>
              <w:rPr>
                <w:rFonts w:eastAsiaTheme="minorEastAsia"/>
                <w:noProof/>
                <w:kern w:val="2"/>
                <w:sz w:val="24"/>
                <w:szCs w:val="24"/>
                <w14:ligatures w14:val="standardContextual"/>
              </w:rPr>
              <w:tab/>
            </w:r>
            <w:r w:rsidRPr="00F91888">
              <w:rPr>
                <w:rStyle w:val="Hyperlink"/>
                <w:rFonts w:asciiTheme="majorBidi" w:hAnsiTheme="majorBidi" w:cstheme="majorBidi"/>
                <w:noProof/>
              </w:rPr>
              <w:t>Software License Costs</w:t>
            </w:r>
            <w:r>
              <w:rPr>
                <w:noProof/>
                <w:webHidden/>
              </w:rPr>
              <w:tab/>
            </w:r>
            <w:r>
              <w:rPr>
                <w:noProof/>
                <w:webHidden/>
              </w:rPr>
              <w:fldChar w:fldCharType="begin"/>
            </w:r>
            <w:r>
              <w:rPr>
                <w:noProof/>
                <w:webHidden/>
              </w:rPr>
              <w:instrText xml:space="preserve"> PAGEREF _Toc208487191 \h </w:instrText>
            </w:r>
            <w:r>
              <w:rPr>
                <w:noProof/>
                <w:webHidden/>
              </w:rPr>
            </w:r>
            <w:r>
              <w:rPr>
                <w:noProof/>
                <w:webHidden/>
              </w:rPr>
              <w:fldChar w:fldCharType="separate"/>
            </w:r>
            <w:r>
              <w:rPr>
                <w:noProof/>
                <w:webHidden/>
              </w:rPr>
              <w:t>18</w:t>
            </w:r>
            <w:r>
              <w:rPr>
                <w:noProof/>
                <w:webHidden/>
              </w:rPr>
              <w:fldChar w:fldCharType="end"/>
            </w:r>
          </w:hyperlink>
        </w:p>
        <w:p w14:paraId="7BD640E6" w14:textId="2D6C1A0A"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92" w:history="1">
            <w:r w:rsidRPr="00F91888">
              <w:rPr>
                <w:rStyle w:val="Hyperlink"/>
                <w:rFonts w:asciiTheme="majorBidi" w:hAnsiTheme="majorBidi" w:cstheme="majorBidi"/>
                <w:noProof/>
              </w:rPr>
              <w:t>6.1.2.</w:t>
            </w:r>
            <w:r>
              <w:rPr>
                <w:rFonts w:eastAsiaTheme="minorEastAsia"/>
                <w:noProof/>
                <w:kern w:val="2"/>
                <w:sz w:val="24"/>
                <w:szCs w:val="24"/>
                <w14:ligatures w14:val="standardContextual"/>
              </w:rPr>
              <w:tab/>
            </w:r>
            <w:r w:rsidRPr="00F91888">
              <w:rPr>
                <w:rStyle w:val="Hyperlink"/>
                <w:rFonts w:asciiTheme="majorBidi" w:hAnsiTheme="majorBidi" w:cstheme="majorBidi"/>
                <w:noProof/>
              </w:rPr>
              <w:t>Professional Services Costs</w:t>
            </w:r>
            <w:r>
              <w:rPr>
                <w:noProof/>
                <w:webHidden/>
              </w:rPr>
              <w:tab/>
            </w:r>
            <w:r>
              <w:rPr>
                <w:noProof/>
                <w:webHidden/>
              </w:rPr>
              <w:fldChar w:fldCharType="begin"/>
            </w:r>
            <w:r>
              <w:rPr>
                <w:noProof/>
                <w:webHidden/>
              </w:rPr>
              <w:instrText xml:space="preserve"> PAGEREF _Toc208487192 \h </w:instrText>
            </w:r>
            <w:r>
              <w:rPr>
                <w:noProof/>
                <w:webHidden/>
              </w:rPr>
            </w:r>
            <w:r>
              <w:rPr>
                <w:noProof/>
                <w:webHidden/>
              </w:rPr>
              <w:fldChar w:fldCharType="separate"/>
            </w:r>
            <w:r>
              <w:rPr>
                <w:noProof/>
                <w:webHidden/>
              </w:rPr>
              <w:t>19</w:t>
            </w:r>
            <w:r>
              <w:rPr>
                <w:noProof/>
                <w:webHidden/>
              </w:rPr>
              <w:fldChar w:fldCharType="end"/>
            </w:r>
          </w:hyperlink>
        </w:p>
        <w:p w14:paraId="6584A9AB" w14:textId="0800D96A" w:rsidR="00FF4F64" w:rsidRDefault="00FF4F64">
          <w:pPr>
            <w:pStyle w:val="TOC3"/>
            <w:tabs>
              <w:tab w:val="left" w:pos="1200"/>
              <w:tab w:val="right" w:leader="dot" w:pos="10070"/>
            </w:tabs>
            <w:rPr>
              <w:rFonts w:eastAsiaTheme="minorEastAsia"/>
              <w:noProof/>
              <w:kern w:val="2"/>
              <w:sz w:val="24"/>
              <w:szCs w:val="24"/>
              <w14:ligatures w14:val="standardContextual"/>
            </w:rPr>
          </w:pPr>
          <w:hyperlink w:anchor="_Toc208487193" w:history="1">
            <w:r w:rsidRPr="00F91888">
              <w:rPr>
                <w:rStyle w:val="Hyperlink"/>
                <w:rFonts w:asciiTheme="majorBidi" w:hAnsiTheme="majorBidi" w:cstheme="majorBidi"/>
                <w:noProof/>
              </w:rPr>
              <w:t>6.1.3.</w:t>
            </w:r>
            <w:r>
              <w:rPr>
                <w:rFonts w:eastAsiaTheme="minorEastAsia"/>
                <w:noProof/>
                <w:kern w:val="2"/>
                <w:sz w:val="24"/>
                <w:szCs w:val="24"/>
                <w14:ligatures w14:val="standardContextual"/>
              </w:rPr>
              <w:tab/>
            </w:r>
            <w:r w:rsidRPr="00F91888">
              <w:rPr>
                <w:rStyle w:val="Hyperlink"/>
                <w:rFonts w:asciiTheme="majorBidi" w:hAnsiTheme="majorBidi" w:cstheme="majorBidi"/>
                <w:noProof/>
              </w:rPr>
              <w:t>Other Costs</w:t>
            </w:r>
            <w:r>
              <w:rPr>
                <w:noProof/>
                <w:webHidden/>
              </w:rPr>
              <w:tab/>
            </w:r>
            <w:r>
              <w:rPr>
                <w:noProof/>
                <w:webHidden/>
              </w:rPr>
              <w:fldChar w:fldCharType="begin"/>
            </w:r>
            <w:r>
              <w:rPr>
                <w:noProof/>
                <w:webHidden/>
              </w:rPr>
              <w:instrText xml:space="preserve"> PAGEREF _Toc208487193 \h </w:instrText>
            </w:r>
            <w:r>
              <w:rPr>
                <w:noProof/>
                <w:webHidden/>
              </w:rPr>
            </w:r>
            <w:r>
              <w:rPr>
                <w:noProof/>
                <w:webHidden/>
              </w:rPr>
              <w:fldChar w:fldCharType="separate"/>
            </w:r>
            <w:r>
              <w:rPr>
                <w:noProof/>
                <w:webHidden/>
              </w:rPr>
              <w:t>19</w:t>
            </w:r>
            <w:r>
              <w:rPr>
                <w:noProof/>
                <w:webHidden/>
              </w:rPr>
              <w:fldChar w:fldCharType="end"/>
            </w:r>
          </w:hyperlink>
        </w:p>
        <w:p w14:paraId="43D62F9B" w14:textId="2D6DF78A" w:rsidR="00CB1C88" w:rsidRPr="00A12174" w:rsidRDefault="00F77B4A" w:rsidP="15676F34">
          <w:pPr>
            <w:pStyle w:val="TOC1"/>
            <w:tabs>
              <w:tab w:val="left" w:pos="435"/>
              <w:tab w:val="right" w:leader="dot" w:pos="10065"/>
            </w:tabs>
            <w:rPr>
              <w:rStyle w:val="Hyperlink"/>
              <w:rFonts w:asciiTheme="majorBidi" w:hAnsiTheme="majorBidi" w:cstheme="majorBidi"/>
              <w:noProof/>
              <w:kern w:val="2"/>
              <w14:ligatures w14:val="standardContextual"/>
            </w:rPr>
          </w:pPr>
          <w:r w:rsidRPr="00A12174">
            <w:rPr>
              <w:rFonts w:asciiTheme="majorBidi" w:hAnsiTheme="majorBidi" w:cstheme="majorBidi"/>
            </w:rPr>
            <w:fldChar w:fldCharType="end"/>
          </w:r>
        </w:p>
      </w:sdtContent>
    </w:sdt>
    <w:p w14:paraId="712CF36C" w14:textId="0AED37A3" w:rsidR="00FC5A7B" w:rsidRPr="00A12174" w:rsidRDefault="00FC5A7B" w:rsidP="00FC5A7B">
      <w:pPr>
        <w:rPr>
          <w:rFonts w:asciiTheme="majorBidi" w:eastAsia="Calibri" w:hAnsiTheme="majorBidi" w:cstheme="majorBidi"/>
          <w:b/>
          <w:bCs/>
        </w:rPr>
      </w:pPr>
    </w:p>
    <w:p w14:paraId="1BA9E0D8" w14:textId="7FBF83B7" w:rsidR="00FC5A7B" w:rsidRPr="00A12174" w:rsidRDefault="00FC5A7B" w:rsidP="00FC5A7B">
      <w:pPr>
        <w:rPr>
          <w:rFonts w:asciiTheme="majorBidi" w:hAnsiTheme="majorBidi" w:cstheme="majorBidi"/>
          <w:b/>
          <w:bCs/>
          <w:sz w:val="28"/>
          <w:szCs w:val="28"/>
        </w:rPr>
      </w:pPr>
      <w:r w:rsidRPr="00A12174">
        <w:rPr>
          <w:rFonts w:asciiTheme="majorBidi" w:hAnsiTheme="majorBidi" w:cstheme="majorBidi"/>
          <w:b/>
          <w:bCs/>
          <w:sz w:val="28"/>
          <w:szCs w:val="28"/>
        </w:rPr>
        <w:t xml:space="preserve"> </w:t>
      </w:r>
      <w:r w:rsidRPr="00A12174">
        <w:rPr>
          <w:rFonts w:asciiTheme="majorBidi" w:hAnsiTheme="majorBidi" w:cstheme="majorBidi"/>
          <w:b/>
          <w:bCs/>
          <w:sz w:val="28"/>
          <w:szCs w:val="28"/>
        </w:rPr>
        <w:br w:type="page"/>
      </w:r>
    </w:p>
    <w:p w14:paraId="3F85A87C" w14:textId="77777777" w:rsidR="0074755F" w:rsidRPr="00A12174" w:rsidRDefault="3E478352" w:rsidP="0074755F">
      <w:pPr>
        <w:pStyle w:val="Heading1"/>
        <w:rPr>
          <w:rFonts w:asciiTheme="majorBidi" w:hAnsiTheme="majorBidi" w:cstheme="majorBidi"/>
        </w:rPr>
      </w:pPr>
      <w:bookmarkStart w:id="0" w:name="_Toc208487150"/>
      <w:r w:rsidRPr="00A12174">
        <w:rPr>
          <w:rFonts w:asciiTheme="majorBidi" w:hAnsiTheme="majorBidi" w:cstheme="majorBidi"/>
        </w:rPr>
        <w:lastRenderedPageBreak/>
        <w:t>Introduction &amp; Context</w:t>
      </w:r>
      <w:bookmarkEnd w:id="0"/>
    </w:p>
    <w:p w14:paraId="76CD3C60" w14:textId="77777777" w:rsidR="00AF0052" w:rsidRPr="001E3759" w:rsidRDefault="00AF0052" w:rsidP="00AF0052">
      <w:pPr>
        <w:pStyle w:val="Heading3"/>
        <w:rPr>
          <w:rFonts w:asciiTheme="majorBidi" w:eastAsia="Calibri" w:hAnsiTheme="majorBidi" w:cstheme="majorBidi"/>
          <w:bCs/>
          <w:snapToGrid/>
          <w:color w:val="000000" w:themeColor="text1"/>
          <w:sz w:val="22"/>
          <w:szCs w:val="22"/>
          <w:lang w:val="en-US"/>
        </w:rPr>
      </w:pPr>
      <w:bookmarkStart w:id="1" w:name="_Toc208487151"/>
      <w:r w:rsidRPr="001E3759">
        <w:rPr>
          <w:rFonts w:asciiTheme="majorBidi" w:eastAsia="Calibri" w:hAnsiTheme="majorBidi" w:cstheme="majorBidi"/>
          <w:bCs/>
          <w:snapToGrid/>
          <w:color w:val="000000" w:themeColor="text1"/>
          <w:sz w:val="22"/>
          <w:szCs w:val="22"/>
          <w:lang w:val="en-US"/>
        </w:rPr>
        <w:t>Background and Context</w:t>
      </w:r>
      <w:bookmarkEnd w:id="1"/>
    </w:p>
    <w:p w14:paraId="3A922A35" w14:textId="41638621" w:rsidR="00AF0052" w:rsidRPr="001E3759" w:rsidRDefault="00AF0052" w:rsidP="009B00EE">
      <w:pPr>
        <w:pStyle w:val="NormalWeb"/>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 xml:space="preserve">The Lebanese Red Cross (LRC) continuously aims to enhance operational effectiveness, especially within its medical and laboratory sectors. The </w:t>
      </w:r>
      <w:r w:rsidR="009B00EE" w:rsidRPr="001E3759">
        <w:rPr>
          <w:rFonts w:asciiTheme="majorBidi" w:eastAsia="Calibri" w:hAnsiTheme="majorBidi" w:cstheme="majorBidi"/>
          <w:color w:val="000000" w:themeColor="text1"/>
          <w:sz w:val="22"/>
          <w:szCs w:val="22"/>
        </w:rPr>
        <w:t>Middleware</w:t>
      </w:r>
      <w:r w:rsidRPr="001E3759">
        <w:rPr>
          <w:rFonts w:asciiTheme="majorBidi" w:eastAsia="Calibri" w:hAnsiTheme="majorBidi" w:cstheme="majorBidi"/>
          <w:color w:val="000000" w:themeColor="text1"/>
          <w:sz w:val="22"/>
          <w:szCs w:val="22"/>
        </w:rPr>
        <w:t xml:space="preserve">  Integration System is required to optimize sample management, automate processes, ensure data accuracy, and support decision-making in line with international healthcare and humanitarian standards.</w:t>
      </w:r>
    </w:p>
    <w:p w14:paraId="146A0C7F" w14:textId="77777777" w:rsidR="00AF0052" w:rsidRPr="001E3759" w:rsidRDefault="00AF0052" w:rsidP="00AF0052">
      <w:pPr>
        <w:pStyle w:val="NormalWeb"/>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The system will primarily benefit the following sectors within LRC:</w:t>
      </w:r>
    </w:p>
    <w:p w14:paraId="436E246D" w14:textId="2A9EC374" w:rsidR="00AF0052" w:rsidRPr="001E3759" w:rsidRDefault="00AF0052" w:rsidP="00253F23">
      <w:pPr>
        <w:pStyle w:val="NormalWeb"/>
        <w:numPr>
          <w:ilvl w:val="0"/>
          <w:numId w:val="19"/>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Laboratory Departments (</w:t>
      </w:r>
      <w:r w:rsidR="00FD2A5D" w:rsidRPr="001E3759">
        <w:rPr>
          <w:rFonts w:asciiTheme="majorBidi" w:eastAsia="Calibri" w:hAnsiTheme="majorBidi" w:cstheme="majorBidi"/>
          <w:color w:val="000000" w:themeColor="text1"/>
          <w:sz w:val="22"/>
          <w:szCs w:val="22"/>
        </w:rPr>
        <w:t>serology, and immunohematology</w:t>
      </w:r>
      <w:r w:rsidRPr="001E3759">
        <w:rPr>
          <w:rFonts w:asciiTheme="majorBidi" w:eastAsia="Calibri" w:hAnsiTheme="majorBidi" w:cstheme="majorBidi"/>
          <w:color w:val="000000" w:themeColor="text1"/>
          <w:sz w:val="22"/>
          <w:szCs w:val="22"/>
        </w:rPr>
        <w:t>)</w:t>
      </w:r>
    </w:p>
    <w:p w14:paraId="73783D97" w14:textId="77777777" w:rsidR="00AF0052" w:rsidRPr="001E3759" w:rsidRDefault="00AF0052" w:rsidP="00253F23">
      <w:pPr>
        <w:pStyle w:val="NormalWeb"/>
        <w:numPr>
          <w:ilvl w:val="0"/>
          <w:numId w:val="19"/>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Quality Assurance and Compliance</w:t>
      </w:r>
    </w:p>
    <w:p w14:paraId="37B08333" w14:textId="7602AA29" w:rsidR="00A376D0" w:rsidRPr="001E3759" w:rsidRDefault="00AF0052" w:rsidP="00240644">
      <w:pPr>
        <w:pStyle w:val="NormalWeb"/>
        <w:numPr>
          <w:ilvl w:val="0"/>
          <w:numId w:val="19"/>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BTS Laboratory DATA Management</w:t>
      </w:r>
    </w:p>
    <w:p w14:paraId="3FC7B92C" w14:textId="77777777" w:rsidR="00AF0052" w:rsidRPr="001E3759" w:rsidRDefault="00AF0052" w:rsidP="00AF0052">
      <w:pPr>
        <w:pStyle w:val="Heading3"/>
        <w:rPr>
          <w:rFonts w:asciiTheme="majorBidi" w:eastAsia="Calibri" w:hAnsiTheme="majorBidi" w:cstheme="majorBidi"/>
          <w:bCs/>
          <w:snapToGrid/>
          <w:color w:val="000000" w:themeColor="text1"/>
          <w:sz w:val="22"/>
          <w:szCs w:val="22"/>
          <w:lang w:val="en-US"/>
        </w:rPr>
      </w:pPr>
      <w:bookmarkStart w:id="2" w:name="_Toc208487152"/>
      <w:r w:rsidRPr="001E3759">
        <w:rPr>
          <w:rFonts w:asciiTheme="majorBidi" w:eastAsia="Calibri" w:hAnsiTheme="majorBidi" w:cstheme="majorBidi"/>
          <w:bCs/>
          <w:snapToGrid/>
          <w:color w:val="000000" w:themeColor="text1"/>
          <w:sz w:val="22"/>
          <w:szCs w:val="22"/>
          <w:lang w:val="en-US"/>
        </w:rPr>
        <w:t>Introduction</w:t>
      </w:r>
      <w:bookmarkEnd w:id="2"/>
    </w:p>
    <w:p w14:paraId="6C17A9D1" w14:textId="77777777" w:rsidR="00AF0052" w:rsidRPr="001E3759" w:rsidRDefault="00AF0052" w:rsidP="001E3759">
      <w:pPr>
        <w:pStyle w:val="NormalWeb"/>
        <w:spacing w:before="0" w:beforeAutospacing="0" w:after="0" w:afterAutospacing="0"/>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The Lebanese Red Cross (LRC), as the country’s leading humanitarian organization, continuously strives to enhance the efficiency, quality, and responsiveness of its healthcare services. With laboratory diagnostics forming a cornerstone of clinical decision-making and blood transfusion safety, there is a critical need to adopt advanced systems that ensure real-time data visibility, operational traceability, and compliance with international standards.</w:t>
      </w:r>
    </w:p>
    <w:p w14:paraId="62DAB926" w14:textId="221D7795" w:rsidR="00AF0052" w:rsidRPr="001E3759" w:rsidRDefault="00AF0052" w:rsidP="001E3759">
      <w:pPr>
        <w:pStyle w:val="NormalWeb"/>
        <w:spacing w:before="0" w:beforeAutospacing="0" w:after="0" w:afterAutospacing="0"/>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 xml:space="preserve">To this end, LRC plans to implement the </w:t>
      </w:r>
      <w:r w:rsidR="009B00EE" w:rsidRPr="001E3759">
        <w:rPr>
          <w:rFonts w:asciiTheme="majorBidi" w:eastAsia="Calibri" w:hAnsiTheme="majorBidi" w:cstheme="majorBidi"/>
          <w:color w:val="000000" w:themeColor="text1"/>
          <w:sz w:val="22"/>
          <w:szCs w:val="22"/>
        </w:rPr>
        <w:t>Middleware</w:t>
      </w:r>
      <w:r w:rsidRPr="001E3759">
        <w:rPr>
          <w:rFonts w:asciiTheme="majorBidi" w:eastAsia="Calibri" w:hAnsiTheme="majorBidi" w:cstheme="majorBidi"/>
          <w:color w:val="000000" w:themeColor="text1"/>
          <w:sz w:val="22"/>
          <w:szCs w:val="22"/>
        </w:rPr>
        <w:t xml:space="preserve">  (Analyzer Management System) Integration—a robust, scalable middleware solution that will enable automated sample tracking, real-time analyzer communication, intelligent quality management, and integrated decision-support features. This initiative aligns with LRC’s broader digital transformation agenda and will directly strengthen the capabilities of its Blood Transfusion Services (BTS), Central Laboratories, and Medical Units nationwide. Through this integration, LRC will ensure better patient outcomes, streamline laboratory workflows, and </w:t>
      </w:r>
      <w:r w:rsidR="00FD2A5D" w:rsidRPr="001E3759">
        <w:rPr>
          <w:rFonts w:asciiTheme="majorBidi" w:eastAsia="Calibri" w:hAnsiTheme="majorBidi" w:cstheme="majorBidi"/>
          <w:color w:val="000000" w:themeColor="text1"/>
          <w:sz w:val="22"/>
          <w:szCs w:val="22"/>
        </w:rPr>
        <w:t>enhance</w:t>
      </w:r>
      <w:r w:rsidRPr="001E3759">
        <w:rPr>
          <w:rFonts w:asciiTheme="majorBidi" w:eastAsia="Calibri" w:hAnsiTheme="majorBidi" w:cstheme="majorBidi"/>
          <w:color w:val="000000" w:themeColor="text1"/>
          <w:sz w:val="22"/>
          <w:szCs w:val="22"/>
        </w:rPr>
        <w:t xml:space="preserve"> regulatory compliance.</w:t>
      </w:r>
    </w:p>
    <w:p w14:paraId="7834ECEF" w14:textId="71EBA7C7" w:rsidR="00A376D0" w:rsidRPr="001E3759" w:rsidRDefault="00AF0052" w:rsidP="00AF0052">
      <w:pPr>
        <w:pStyle w:val="Heading3"/>
        <w:rPr>
          <w:rFonts w:asciiTheme="majorBidi" w:eastAsia="Calibri" w:hAnsiTheme="majorBidi" w:cstheme="majorBidi"/>
          <w:bCs/>
          <w:snapToGrid/>
          <w:color w:val="000000" w:themeColor="text1"/>
          <w:sz w:val="22"/>
          <w:szCs w:val="22"/>
          <w:lang w:val="en-US"/>
        </w:rPr>
      </w:pPr>
      <w:bookmarkStart w:id="3" w:name="_Toc208487153"/>
      <w:r w:rsidRPr="001E3759">
        <w:rPr>
          <w:rFonts w:asciiTheme="majorBidi" w:eastAsia="Calibri" w:hAnsiTheme="majorBidi" w:cstheme="majorBidi"/>
          <w:bCs/>
          <w:snapToGrid/>
          <w:color w:val="000000" w:themeColor="text1"/>
          <w:sz w:val="22"/>
          <w:szCs w:val="22"/>
          <w:lang w:val="en-US"/>
        </w:rPr>
        <w:t>Document Purpose</w:t>
      </w:r>
      <w:bookmarkEnd w:id="3"/>
    </w:p>
    <w:p w14:paraId="07FBCDAE" w14:textId="7ED64F9B" w:rsidR="00AF0052" w:rsidRPr="001E3759" w:rsidRDefault="00AF0052" w:rsidP="00AF0052">
      <w:pPr>
        <w:pStyle w:val="NormalWeb"/>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 xml:space="preserve">This Terms of Reference (ToR) document defines the technical and operational framework for the implementation of the </w:t>
      </w:r>
      <w:r w:rsidR="009B00EE" w:rsidRPr="001E3759">
        <w:rPr>
          <w:rFonts w:asciiTheme="majorBidi" w:eastAsia="Calibri" w:hAnsiTheme="majorBidi" w:cstheme="majorBidi"/>
          <w:color w:val="000000" w:themeColor="text1"/>
          <w:sz w:val="22"/>
          <w:szCs w:val="22"/>
        </w:rPr>
        <w:t>Middleware</w:t>
      </w:r>
      <w:r w:rsidRPr="001E3759">
        <w:rPr>
          <w:rFonts w:asciiTheme="majorBidi" w:eastAsia="Calibri" w:hAnsiTheme="majorBidi" w:cstheme="majorBidi"/>
          <w:color w:val="000000" w:themeColor="text1"/>
          <w:sz w:val="22"/>
          <w:szCs w:val="22"/>
        </w:rPr>
        <w:t xml:space="preserve">  Integration System at the Lebanese Red Cross (LRC). It serves as the primary reference for prospective vendors, internal stakeholders, and project te to understand the scope, objectives, deliverables, and expectations related to this system deployment.</w:t>
      </w:r>
    </w:p>
    <w:p w14:paraId="620E39EA" w14:textId="77777777" w:rsidR="00AF0052" w:rsidRPr="001E3759" w:rsidRDefault="00AF0052" w:rsidP="00AF0052">
      <w:pPr>
        <w:pStyle w:val="NormalWeb"/>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The document outlines the system functionalities, integration requirements, and quality standards to be met in line with LRC’s operational context and strategic objectives. It is intended to:</w:t>
      </w:r>
    </w:p>
    <w:p w14:paraId="56D0BE91" w14:textId="77777777" w:rsidR="00AF0052" w:rsidRPr="001E3759" w:rsidRDefault="00AF0052" w:rsidP="00253F23">
      <w:pPr>
        <w:pStyle w:val="NormalWeb"/>
        <w:numPr>
          <w:ilvl w:val="0"/>
          <w:numId w:val="20"/>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Clearly communicate the purpose and business case for the system.</w:t>
      </w:r>
    </w:p>
    <w:p w14:paraId="212BA47C" w14:textId="77777777" w:rsidR="00AF0052" w:rsidRPr="001E3759" w:rsidRDefault="00AF0052" w:rsidP="00253F23">
      <w:pPr>
        <w:pStyle w:val="NormalWeb"/>
        <w:numPr>
          <w:ilvl w:val="0"/>
          <w:numId w:val="20"/>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Define the functional, technical, and operational requirements.</w:t>
      </w:r>
    </w:p>
    <w:p w14:paraId="2251DA6D" w14:textId="77777777" w:rsidR="00AF0052" w:rsidRPr="001E3759" w:rsidRDefault="00AF0052" w:rsidP="00253F23">
      <w:pPr>
        <w:pStyle w:val="NormalWeb"/>
        <w:numPr>
          <w:ilvl w:val="0"/>
          <w:numId w:val="20"/>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Guide vendors in preparing compliant proposals.</w:t>
      </w:r>
    </w:p>
    <w:p w14:paraId="393555F9" w14:textId="77777777" w:rsidR="00AF0052" w:rsidRPr="001E3759" w:rsidRDefault="00AF0052" w:rsidP="00253F23">
      <w:pPr>
        <w:pStyle w:val="NormalWeb"/>
        <w:numPr>
          <w:ilvl w:val="0"/>
          <w:numId w:val="20"/>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Support the transparent evaluation and selection of a qualified vendor.</w:t>
      </w:r>
    </w:p>
    <w:p w14:paraId="4E300B25" w14:textId="77777777" w:rsidR="00AF0052" w:rsidRPr="001E3759" w:rsidRDefault="00AF0052" w:rsidP="00253F23">
      <w:pPr>
        <w:pStyle w:val="NormalWeb"/>
        <w:numPr>
          <w:ilvl w:val="0"/>
          <w:numId w:val="20"/>
        </w:numPr>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Serve as the baseline for implementation planning, monitoring, and quality assurance.</w:t>
      </w:r>
    </w:p>
    <w:p w14:paraId="2428748B" w14:textId="7EB8D6A7" w:rsidR="00AF0052" w:rsidRPr="001E3759" w:rsidRDefault="00AF0052" w:rsidP="00AF0052">
      <w:pPr>
        <w:pStyle w:val="NormalWeb"/>
        <w:rPr>
          <w:rFonts w:asciiTheme="majorBidi" w:eastAsia="Calibri" w:hAnsiTheme="majorBidi" w:cstheme="majorBidi"/>
          <w:color w:val="000000" w:themeColor="text1"/>
          <w:sz w:val="22"/>
          <w:szCs w:val="22"/>
        </w:rPr>
      </w:pPr>
      <w:r w:rsidRPr="001E3759">
        <w:rPr>
          <w:rFonts w:asciiTheme="majorBidi" w:eastAsia="Calibri" w:hAnsiTheme="majorBidi" w:cstheme="majorBidi"/>
          <w:color w:val="000000" w:themeColor="text1"/>
          <w:sz w:val="22"/>
          <w:szCs w:val="22"/>
        </w:rPr>
        <w:t xml:space="preserve">By establishing a shared understanding of the project’s scope and deliverables, this ToR ensures alignment between LRC's strategic health objectives and the technical execution of the </w:t>
      </w:r>
      <w:r w:rsidR="009B00EE" w:rsidRPr="001E3759">
        <w:rPr>
          <w:rFonts w:asciiTheme="majorBidi" w:eastAsia="Calibri" w:hAnsiTheme="majorBidi" w:cstheme="majorBidi"/>
          <w:color w:val="000000" w:themeColor="text1"/>
          <w:sz w:val="22"/>
          <w:szCs w:val="22"/>
        </w:rPr>
        <w:t>Middleware</w:t>
      </w:r>
      <w:r w:rsidRPr="001E3759">
        <w:rPr>
          <w:rFonts w:asciiTheme="majorBidi" w:eastAsia="Calibri" w:hAnsiTheme="majorBidi" w:cstheme="majorBidi"/>
          <w:color w:val="000000" w:themeColor="text1"/>
          <w:sz w:val="22"/>
          <w:szCs w:val="22"/>
        </w:rPr>
        <w:t xml:space="preserve">  solution.</w:t>
      </w:r>
    </w:p>
    <w:p w14:paraId="4C4E6125" w14:textId="77777777" w:rsidR="00235FC3" w:rsidRPr="00A12174" w:rsidRDefault="00235FC3" w:rsidP="00A12174">
      <w:pPr>
        <w:rPr>
          <w:rFonts w:asciiTheme="majorBidi" w:hAnsiTheme="majorBidi" w:cstheme="majorBidi"/>
        </w:rPr>
      </w:pPr>
    </w:p>
    <w:p w14:paraId="22003F50" w14:textId="7360EADD" w:rsidR="00235FC3" w:rsidRPr="00A12174" w:rsidRDefault="120BB758" w:rsidP="00235FC3">
      <w:pPr>
        <w:pStyle w:val="Heading1"/>
        <w:rPr>
          <w:rFonts w:asciiTheme="majorBidi" w:hAnsiTheme="majorBidi" w:cstheme="majorBidi"/>
        </w:rPr>
      </w:pPr>
      <w:bookmarkStart w:id="4" w:name="_Toc164342037"/>
      <w:bookmarkStart w:id="5" w:name="_Toc208487154"/>
      <w:r w:rsidRPr="00A12174">
        <w:rPr>
          <w:rFonts w:asciiTheme="majorBidi" w:hAnsiTheme="majorBidi" w:cstheme="majorBidi"/>
        </w:rPr>
        <w:lastRenderedPageBreak/>
        <w:t xml:space="preserve">Mandatory </w:t>
      </w:r>
      <w:r w:rsidR="4374CC6B" w:rsidRPr="00A12174">
        <w:rPr>
          <w:rFonts w:asciiTheme="majorBidi" w:hAnsiTheme="majorBidi" w:cstheme="majorBidi"/>
        </w:rPr>
        <w:t>Bidder Requirements</w:t>
      </w:r>
      <w:bookmarkEnd w:id="4"/>
      <w:bookmarkEnd w:id="5"/>
    </w:p>
    <w:p w14:paraId="584EBBEC" w14:textId="77777777" w:rsidR="00AF0052" w:rsidRDefault="00AF0052" w:rsidP="00AF0052">
      <w:pPr>
        <w:spacing w:before="100" w:beforeAutospacing="1" w:after="100" w:afterAutospacing="1" w:line="240" w:lineRule="auto"/>
        <w:rPr>
          <w:rFonts w:asciiTheme="majorBidi" w:eastAsia="Calibri" w:hAnsiTheme="majorBidi" w:cstheme="majorBidi"/>
          <w:i/>
          <w:iCs/>
          <w:color w:val="C00000"/>
          <w:sz w:val="20"/>
          <w:szCs w:val="20"/>
        </w:rPr>
      </w:pPr>
      <w:r w:rsidRPr="008C1747">
        <w:rPr>
          <w:rFonts w:asciiTheme="majorBidi" w:eastAsia="Calibri" w:hAnsiTheme="majorBidi" w:cstheme="majorBidi"/>
          <w:i/>
          <w:iCs/>
          <w:color w:val="C00000"/>
          <w:sz w:val="20"/>
          <w:szCs w:val="20"/>
        </w:rPr>
        <w:t>All bidders must meet the following mandatory requirements to be considered eligible for this procurement process. Failure to comply with any of these requirements may result in disqualification without further evaluation.</w:t>
      </w:r>
    </w:p>
    <w:p w14:paraId="42CF40C5" w14:textId="01FB22C7" w:rsidR="00B06E0F" w:rsidRPr="00B06E0F" w:rsidRDefault="00B06E0F" w:rsidP="00AF0052">
      <w:pPr>
        <w:spacing w:before="100" w:beforeAutospacing="1" w:after="100" w:afterAutospacing="1" w:line="240" w:lineRule="auto"/>
        <w:rPr>
          <w:rFonts w:asciiTheme="majorBidi" w:eastAsia="Calibri" w:hAnsiTheme="majorBidi" w:cstheme="majorBidi"/>
          <w:color w:val="000000" w:themeColor="text1"/>
          <w:sz w:val="20"/>
          <w:szCs w:val="20"/>
        </w:rPr>
      </w:pPr>
      <w:r w:rsidRPr="00B06E0F">
        <w:rPr>
          <w:rFonts w:asciiTheme="majorBidi" w:eastAsia="Calibri" w:hAnsiTheme="majorBidi" w:cstheme="majorBidi"/>
          <w:color w:val="000000" w:themeColor="text1"/>
          <w:sz w:val="20"/>
          <w:szCs w:val="20"/>
        </w:rPr>
        <w:t>The Supplier Must be able to deliver the service within 1 month or before the end of November 2025</w:t>
      </w:r>
    </w:p>
    <w:p w14:paraId="5F8C2932" w14:textId="2D95CF39" w:rsidR="00AF0052" w:rsidRPr="001E3759" w:rsidRDefault="00AF0052" w:rsidP="00B06E0F">
      <w:pPr>
        <w:pStyle w:val="Heading3"/>
        <w:spacing w:before="0"/>
        <w:rPr>
          <w:rFonts w:asciiTheme="majorBidi" w:eastAsia="Calibri" w:hAnsiTheme="majorBidi" w:cstheme="majorBidi"/>
          <w:bCs/>
          <w:snapToGrid/>
          <w:color w:val="000000" w:themeColor="text1"/>
          <w:sz w:val="22"/>
          <w:szCs w:val="22"/>
          <w:lang w:val="en-US"/>
        </w:rPr>
      </w:pPr>
      <w:bookmarkStart w:id="6" w:name="_Toc208487155"/>
      <w:r w:rsidRPr="001E3759">
        <w:rPr>
          <w:rFonts w:asciiTheme="majorBidi" w:eastAsia="Calibri" w:hAnsiTheme="majorBidi" w:cstheme="majorBidi"/>
          <w:bCs/>
          <w:snapToGrid/>
          <w:color w:val="000000" w:themeColor="text1"/>
          <w:sz w:val="22"/>
          <w:szCs w:val="22"/>
          <w:lang w:val="en-US"/>
        </w:rPr>
        <w:t>Legal and Financial Standing</w:t>
      </w:r>
      <w:bookmarkEnd w:id="6"/>
    </w:p>
    <w:p w14:paraId="1F15428D" w14:textId="5FF0849B" w:rsidR="00AF0052" w:rsidRPr="001E3759" w:rsidRDefault="008C1747" w:rsidP="00B06E0F">
      <w:pPr>
        <w:numPr>
          <w:ilvl w:val="0"/>
          <w:numId w:val="21"/>
        </w:numPr>
        <w:spacing w:after="100" w:afterAutospacing="1"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R</w:t>
      </w:r>
      <w:r w:rsidR="00AF0052" w:rsidRPr="001E3759">
        <w:rPr>
          <w:rFonts w:asciiTheme="majorBidi" w:eastAsia="Calibri" w:hAnsiTheme="majorBidi" w:cstheme="majorBidi"/>
          <w:color w:val="000000" w:themeColor="text1"/>
        </w:rPr>
        <w:t>egistered company with the authority to operate in Lebanon or provide services to Lebanese institutions.</w:t>
      </w:r>
    </w:p>
    <w:p w14:paraId="0DA6D778" w14:textId="77777777" w:rsidR="00AF0052" w:rsidRPr="001E3759" w:rsidRDefault="00AF0052" w:rsidP="00B06E0F">
      <w:pPr>
        <w:numPr>
          <w:ilvl w:val="0"/>
          <w:numId w:val="21"/>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Provide a valid commercial registration certificate and tax compliance documentation.</w:t>
      </w:r>
    </w:p>
    <w:p w14:paraId="54A4CB91" w14:textId="77777777" w:rsidR="00AF0052" w:rsidRPr="001E3759" w:rsidRDefault="00AF0052" w:rsidP="00B06E0F">
      <w:pPr>
        <w:numPr>
          <w:ilvl w:val="0"/>
          <w:numId w:val="21"/>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Demonstrate financial stability through audited financial statements for the past two years.</w:t>
      </w:r>
    </w:p>
    <w:p w14:paraId="512263A0" w14:textId="4F98D1D6" w:rsidR="00AF0052" w:rsidRPr="001E3759" w:rsidRDefault="00AF0052" w:rsidP="00B06E0F">
      <w:pPr>
        <w:pStyle w:val="Heading3"/>
        <w:spacing w:before="0"/>
        <w:rPr>
          <w:rFonts w:asciiTheme="majorBidi" w:eastAsia="Calibri" w:hAnsiTheme="majorBidi" w:cstheme="majorBidi"/>
          <w:bCs/>
          <w:snapToGrid/>
          <w:color w:val="000000" w:themeColor="text1"/>
          <w:sz w:val="22"/>
          <w:szCs w:val="22"/>
          <w:lang w:val="en-US"/>
        </w:rPr>
      </w:pPr>
      <w:bookmarkStart w:id="7" w:name="_Toc208487156"/>
      <w:r w:rsidRPr="001E3759">
        <w:rPr>
          <w:rFonts w:asciiTheme="majorBidi" w:eastAsia="Calibri" w:hAnsiTheme="majorBidi" w:cstheme="majorBidi"/>
          <w:bCs/>
          <w:snapToGrid/>
          <w:color w:val="000000" w:themeColor="text1"/>
          <w:sz w:val="22"/>
          <w:szCs w:val="22"/>
          <w:lang w:val="en-US"/>
        </w:rPr>
        <w:t>Technical Capacity</w:t>
      </w:r>
      <w:bookmarkEnd w:id="7"/>
    </w:p>
    <w:p w14:paraId="2F54C4D2" w14:textId="1EF55CF8" w:rsidR="00AF0052" w:rsidRPr="001E3759" w:rsidRDefault="00AF0052" w:rsidP="00B06E0F">
      <w:pPr>
        <w:numPr>
          <w:ilvl w:val="0"/>
          <w:numId w:val="22"/>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Proven experience in the successful implementation of laboratory middleware systems or equivalent in at least two similar healthcare environments.</w:t>
      </w:r>
    </w:p>
    <w:p w14:paraId="620F8201" w14:textId="77777777" w:rsidR="00AF0052" w:rsidRPr="001E3759" w:rsidRDefault="00AF0052" w:rsidP="00B06E0F">
      <w:pPr>
        <w:numPr>
          <w:ilvl w:val="0"/>
          <w:numId w:val="22"/>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Demonstrate full understanding of LIS (Laboratory Information System) integration and analyzer communication protocols.</w:t>
      </w:r>
    </w:p>
    <w:p w14:paraId="07FB58C7" w14:textId="77777777" w:rsidR="00AF0052" w:rsidRPr="001E3759" w:rsidRDefault="00AF0052" w:rsidP="00253F23">
      <w:pPr>
        <w:numPr>
          <w:ilvl w:val="0"/>
          <w:numId w:val="22"/>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Ability to provide full system customization, data migration, and technical support.</w:t>
      </w:r>
    </w:p>
    <w:p w14:paraId="45126718" w14:textId="2BEECD7F" w:rsidR="00AF0052" w:rsidRPr="008C1747" w:rsidRDefault="00AF0052" w:rsidP="00B06E0F">
      <w:pPr>
        <w:pStyle w:val="Heading3"/>
        <w:spacing w:before="0"/>
        <w:rPr>
          <w:rFonts w:asciiTheme="majorBidi" w:eastAsia="Calibri" w:hAnsiTheme="majorBidi" w:cstheme="majorBidi"/>
          <w:bCs/>
          <w:snapToGrid/>
          <w:color w:val="000000" w:themeColor="text1"/>
          <w:sz w:val="22"/>
          <w:szCs w:val="22"/>
          <w:lang w:val="en-US"/>
        </w:rPr>
      </w:pPr>
      <w:bookmarkStart w:id="8" w:name="_Toc208487157"/>
      <w:r w:rsidRPr="001E3759">
        <w:rPr>
          <w:rFonts w:asciiTheme="majorBidi" w:eastAsia="Calibri" w:hAnsiTheme="majorBidi" w:cstheme="majorBidi"/>
          <w:bCs/>
          <w:snapToGrid/>
          <w:color w:val="000000" w:themeColor="text1"/>
          <w:sz w:val="22"/>
          <w:szCs w:val="22"/>
          <w:lang w:val="en-US"/>
        </w:rPr>
        <w:t>Quality and Security Standards</w:t>
      </w:r>
      <w:r w:rsidR="00037BC0">
        <w:rPr>
          <w:rFonts w:asciiTheme="majorBidi" w:eastAsia="Calibri" w:hAnsiTheme="majorBidi" w:cstheme="majorBidi"/>
          <w:bCs/>
          <w:snapToGrid/>
          <w:color w:val="000000" w:themeColor="text1"/>
          <w:sz w:val="22"/>
          <w:szCs w:val="22"/>
          <w:lang w:val="en-US"/>
        </w:rPr>
        <w:t xml:space="preserve"> </w:t>
      </w:r>
      <w:r w:rsidR="008C1747" w:rsidRPr="0067725A">
        <w:rPr>
          <w:rFonts w:asciiTheme="majorBidi" w:eastAsia="Calibri" w:hAnsiTheme="majorBidi" w:cstheme="majorBidi"/>
          <w:b w:val="0"/>
          <w:i/>
          <w:iCs/>
          <w:snapToGrid/>
          <w:color w:val="000000" w:themeColor="text1"/>
          <w:sz w:val="18"/>
          <w:szCs w:val="18"/>
          <w:lang w:val="en-US"/>
        </w:rPr>
        <w:t>(</w:t>
      </w:r>
      <w:r w:rsidRPr="0067725A">
        <w:rPr>
          <w:rFonts w:asciiTheme="majorBidi" w:eastAsia="Calibri" w:hAnsiTheme="majorBidi" w:cstheme="majorBidi"/>
          <w:b w:val="0"/>
          <w:i/>
          <w:iCs/>
          <w:color w:val="000000" w:themeColor="text1"/>
          <w:sz w:val="20"/>
          <w:szCs w:val="16"/>
        </w:rPr>
        <w:t>Compliance with the following standards</w:t>
      </w:r>
      <w:r w:rsidR="0067725A" w:rsidRPr="0067725A">
        <w:rPr>
          <w:rFonts w:asciiTheme="majorBidi" w:eastAsia="Calibri" w:hAnsiTheme="majorBidi" w:cstheme="majorBidi"/>
          <w:b w:val="0"/>
          <w:bCs/>
          <w:i/>
          <w:iCs/>
          <w:color w:val="000000" w:themeColor="text1"/>
          <w:sz w:val="20"/>
          <w:szCs w:val="16"/>
        </w:rPr>
        <w:t>)</w:t>
      </w:r>
      <w:r w:rsidRPr="008C1747">
        <w:rPr>
          <w:rFonts w:asciiTheme="majorBidi" w:eastAsia="Calibri" w:hAnsiTheme="majorBidi" w:cstheme="majorBidi"/>
          <w:color w:val="000000" w:themeColor="text1"/>
        </w:rPr>
        <w:t>:</w:t>
      </w:r>
      <w:bookmarkEnd w:id="8"/>
    </w:p>
    <w:p w14:paraId="6E09D158" w14:textId="77777777" w:rsidR="00AF0052" w:rsidRPr="001E3759" w:rsidRDefault="00AF0052" w:rsidP="00B06E0F">
      <w:pPr>
        <w:numPr>
          <w:ilvl w:val="1"/>
          <w:numId w:val="23"/>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ISO 9001:2015 – Quality Management</w:t>
      </w:r>
    </w:p>
    <w:p w14:paraId="09B0FDB4" w14:textId="77777777" w:rsidR="00AF0052" w:rsidRPr="001E3759" w:rsidRDefault="00AF0052" w:rsidP="00B06E0F">
      <w:pPr>
        <w:numPr>
          <w:ilvl w:val="1"/>
          <w:numId w:val="23"/>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ISO/IEC 27001:2013 – Information Security Management</w:t>
      </w:r>
    </w:p>
    <w:p w14:paraId="6601A90C" w14:textId="77777777" w:rsidR="00AF0052" w:rsidRPr="001E3759" w:rsidRDefault="00AF0052" w:rsidP="00253F23">
      <w:pPr>
        <w:numPr>
          <w:ilvl w:val="1"/>
          <w:numId w:val="23"/>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ISO 13485:2016 – Medical Devices Quality Management</w:t>
      </w:r>
    </w:p>
    <w:p w14:paraId="68BF1636" w14:textId="77777777" w:rsidR="00AF0052" w:rsidRPr="001E3759" w:rsidRDefault="00AF0052" w:rsidP="00253F23">
      <w:pPr>
        <w:numPr>
          <w:ilvl w:val="1"/>
          <w:numId w:val="23"/>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IEC 62304 – Medical Device Software Lifecycle</w:t>
      </w:r>
    </w:p>
    <w:p w14:paraId="05C40231" w14:textId="77777777" w:rsidR="00AF0052" w:rsidRPr="001E3759" w:rsidRDefault="00AF0052" w:rsidP="00253F23">
      <w:pPr>
        <w:numPr>
          <w:ilvl w:val="1"/>
          <w:numId w:val="23"/>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ISO 14971 – Risk Management for Medical Devices</w:t>
      </w:r>
    </w:p>
    <w:p w14:paraId="4B94CCD8" w14:textId="336DC0BA" w:rsidR="00AF0052" w:rsidRPr="001E3759" w:rsidRDefault="00AF0052" w:rsidP="00B06E0F">
      <w:pPr>
        <w:pStyle w:val="Heading3"/>
        <w:spacing w:before="0"/>
        <w:rPr>
          <w:rFonts w:asciiTheme="majorBidi" w:eastAsia="Calibri" w:hAnsiTheme="majorBidi" w:cstheme="majorBidi"/>
          <w:bCs/>
          <w:snapToGrid/>
          <w:color w:val="000000" w:themeColor="text1"/>
          <w:sz w:val="22"/>
          <w:szCs w:val="22"/>
          <w:lang w:val="en-US"/>
        </w:rPr>
      </w:pPr>
      <w:bookmarkStart w:id="9" w:name="_Toc208487158"/>
      <w:r w:rsidRPr="001E3759">
        <w:rPr>
          <w:rFonts w:asciiTheme="majorBidi" w:eastAsia="Calibri" w:hAnsiTheme="majorBidi" w:cstheme="majorBidi"/>
          <w:bCs/>
          <w:snapToGrid/>
          <w:color w:val="000000" w:themeColor="text1"/>
          <w:sz w:val="22"/>
          <w:szCs w:val="22"/>
          <w:lang w:val="en-US"/>
        </w:rPr>
        <w:t>Human Resources and Team Composition</w:t>
      </w:r>
      <w:bookmarkEnd w:id="9"/>
    </w:p>
    <w:p w14:paraId="26835968" w14:textId="77777777" w:rsidR="00AF0052" w:rsidRPr="001E3759" w:rsidRDefault="00AF0052" w:rsidP="00B06E0F">
      <w:pPr>
        <w:numPr>
          <w:ilvl w:val="0"/>
          <w:numId w:val="24"/>
        </w:numPr>
        <w:spacing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Assign a dedicated project manager with relevant experience in ICT and health informatics.</w:t>
      </w:r>
    </w:p>
    <w:p w14:paraId="1809A394" w14:textId="77777777" w:rsidR="00AF0052" w:rsidRPr="001E3759" w:rsidRDefault="00AF0052" w:rsidP="00253F23">
      <w:pPr>
        <w:numPr>
          <w:ilvl w:val="0"/>
          <w:numId w:val="24"/>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Provide CVs for key technical and implementation staff.</w:t>
      </w:r>
    </w:p>
    <w:p w14:paraId="44D53277" w14:textId="77777777" w:rsidR="00AF0052" w:rsidRPr="001E3759" w:rsidRDefault="00AF0052" w:rsidP="00253F23">
      <w:pPr>
        <w:numPr>
          <w:ilvl w:val="0"/>
          <w:numId w:val="24"/>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Demonstrate capacity to conduct user training, change management, and post-implementation support.</w:t>
      </w:r>
    </w:p>
    <w:p w14:paraId="41FDE6EE" w14:textId="34779AEA" w:rsidR="00AF0052" w:rsidRPr="001E3759" w:rsidRDefault="00AF0052" w:rsidP="009B00EE">
      <w:pPr>
        <w:pStyle w:val="Heading3"/>
        <w:rPr>
          <w:rFonts w:asciiTheme="majorBidi" w:eastAsia="Calibri" w:hAnsiTheme="majorBidi" w:cstheme="majorBidi"/>
          <w:bCs/>
          <w:snapToGrid/>
          <w:color w:val="000000" w:themeColor="text1"/>
          <w:sz w:val="22"/>
          <w:szCs w:val="22"/>
          <w:lang w:val="en-US"/>
        </w:rPr>
      </w:pPr>
      <w:bookmarkStart w:id="10" w:name="_Toc208487159"/>
      <w:r w:rsidRPr="001E3759">
        <w:rPr>
          <w:rFonts w:asciiTheme="majorBidi" w:eastAsia="Calibri" w:hAnsiTheme="majorBidi" w:cstheme="majorBidi"/>
          <w:bCs/>
          <w:snapToGrid/>
          <w:color w:val="000000" w:themeColor="text1"/>
          <w:sz w:val="22"/>
          <w:szCs w:val="22"/>
          <w:lang w:val="en-US"/>
        </w:rPr>
        <w:t>Implementation and Support Commitments</w:t>
      </w:r>
      <w:bookmarkEnd w:id="10"/>
    </w:p>
    <w:p w14:paraId="44912149" w14:textId="77777777" w:rsidR="00AF0052" w:rsidRPr="001E3759" w:rsidRDefault="00AF0052" w:rsidP="00253F23">
      <w:pPr>
        <w:numPr>
          <w:ilvl w:val="0"/>
          <w:numId w:val="25"/>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Provide a detailed implementation plan including configuration, deployment, testing, training, and support phases.</w:t>
      </w:r>
    </w:p>
    <w:p w14:paraId="0EB6CBC8" w14:textId="77777777" w:rsidR="00AF0052" w:rsidRPr="001E3759" w:rsidRDefault="00AF0052" w:rsidP="00253F23">
      <w:pPr>
        <w:numPr>
          <w:ilvl w:val="0"/>
          <w:numId w:val="25"/>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Commit to providing warranty, maintenance, and on-call support for at least one year post go-live.</w:t>
      </w:r>
    </w:p>
    <w:p w14:paraId="15B47E77" w14:textId="77777777" w:rsidR="00AF0052" w:rsidRPr="001E3759" w:rsidRDefault="00AF0052" w:rsidP="00253F23">
      <w:pPr>
        <w:numPr>
          <w:ilvl w:val="0"/>
          <w:numId w:val="25"/>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Offer on-site and remote technical support capabilities in both English and Arabic.</w:t>
      </w:r>
    </w:p>
    <w:p w14:paraId="486467A8" w14:textId="16AC77BE" w:rsidR="00AF0052" w:rsidRPr="001E3759" w:rsidRDefault="00AF0052" w:rsidP="009B00EE">
      <w:pPr>
        <w:pStyle w:val="Heading3"/>
        <w:rPr>
          <w:rFonts w:asciiTheme="majorBidi" w:eastAsia="Calibri" w:hAnsiTheme="majorBidi" w:cstheme="majorBidi"/>
          <w:bCs/>
          <w:snapToGrid/>
          <w:color w:val="000000" w:themeColor="text1"/>
          <w:sz w:val="22"/>
          <w:szCs w:val="22"/>
          <w:lang w:val="en-US"/>
        </w:rPr>
      </w:pPr>
      <w:bookmarkStart w:id="11" w:name="_Toc208487160"/>
      <w:r w:rsidRPr="001E3759">
        <w:rPr>
          <w:rFonts w:asciiTheme="majorBidi" w:eastAsia="Calibri" w:hAnsiTheme="majorBidi" w:cstheme="majorBidi"/>
          <w:bCs/>
          <w:snapToGrid/>
          <w:color w:val="000000" w:themeColor="text1"/>
          <w:sz w:val="22"/>
          <w:szCs w:val="22"/>
          <w:lang w:val="en-US"/>
        </w:rPr>
        <w:t>References and Past Experience</w:t>
      </w:r>
      <w:bookmarkEnd w:id="11"/>
    </w:p>
    <w:p w14:paraId="4EE97C5C" w14:textId="3CC8F1F0" w:rsidR="00AF0052" w:rsidRPr="001E3759" w:rsidRDefault="00AF0052" w:rsidP="00253F23">
      <w:pPr>
        <w:numPr>
          <w:ilvl w:val="0"/>
          <w:numId w:val="26"/>
        </w:numPr>
        <w:spacing w:before="100" w:beforeAutospacing="1" w:after="100" w:afterAutospacing="1"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 xml:space="preserve">Provide at least </w:t>
      </w:r>
      <w:r w:rsidR="00FD2A5D" w:rsidRPr="001E3759">
        <w:rPr>
          <w:rFonts w:asciiTheme="majorBidi" w:eastAsia="Calibri" w:hAnsiTheme="majorBidi" w:cstheme="majorBidi"/>
          <w:color w:val="000000" w:themeColor="text1"/>
        </w:rPr>
        <w:t>two clients</w:t>
      </w:r>
      <w:r w:rsidRPr="001E3759">
        <w:rPr>
          <w:rFonts w:asciiTheme="majorBidi" w:eastAsia="Calibri" w:hAnsiTheme="majorBidi" w:cstheme="majorBidi"/>
          <w:color w:val="000000" w:themeColor="text1"/>
        </w:rPr>
        <w:t xml:space="preserve"> references for similar systems implemented in the last five years.</w:t>
      </w:r>
    </w:p>
    <w:p w14:paraId="6E54B793" w14:textId="77777777" w:rsidR="00AF0052" w:rsidRPr="001E3759" w:rsidRDefault="00AF0052" w:rsidP="00A12174">
      <w:pPr>
        <w:numPr>
          <w:ilvl w:val="0"/>
          <w:numId w:val="26"/>
        </w:numPr>
        <w:spacing w:after="0" w:line="240" w:lineRule="auto"/>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Include project summaries, dates of execution, and contact information for verification.</w:t>
      </w:r>
    </w:p>
    <w:p w14:paraId="2C11B818" w14:textId="6A803B26" w:rsidR="00AE1958" w:rsidRPr="0067725A" w:rsidRDefault="744BBFE7" w:rsidP="0067725A">
      <w:pPr>
        <w:pStyle w:val="ListParagraph"/>
        <w:numPr>
          <w:ilvl w:val="0"/>
          <w:numId w:val="18"/>
        </w:numPr>
        <w:spacing w:after="0" w:line="240" w:lineRule="auto"/>
        <w:jc w:val="both"/>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The Short-listed bidders must provide a Proof-of-Concept (POC) as a final verification of the solution’s capabilities, demonstrating how it addresses LRC’s specific use cases in real-world applications.</w:t>
      </w:r>
    </w:p>
    <w:p w14:paraId="48436139" w14:textId="3A1BFA76" w:rsidR="00FE4235" w:rsidRPr="00A12174" w:rsidRDefault="775551F0" w:rsidP="00FE4235">
      <w:pPr>
        <w:pStyle w:val="Heading1"/>
        <w:rPr>
          <w:rFonts w:asciiTheme="majorBidi" w:hAnsiTheme="majorBidi" w:cstheme="majorBidi"/>
        </w:rPr>
      </w:pPr>
      <w:bookmarkStart w:id="12" w:name="_Toc208487161"/>
      <w:r w:rsidRPr="00A12174">
        <w:rPr>
          <w:rFonts w:asciiTheme="majorBidi" w:hAnsiTheme="majorBidi" w:cstheme="majorBidi"/>
        </w:rPr>
        <w:lastRenderedPageBreak/>
        <w:t>Solution Requirements</w:t>
      </w:r>
      <w:bookmarkEnd w:id="12"/>
      <w:r w:rsidRPr="00A12174">
        <w:rPr>
          <w:rFonts w:asciiTheme="majorBidi" w:hAnsiTheme="majorBidi" w:cstheme="majorBidi"/>
        </w:rPr>
        <w:t xml:space="preserve"> </w:t>
      </w:r>
    </w:p>
    <w:p w14:paraId="4FE4D669" w14:textId="0DA1CE81" w:rsidR="15676F34" w:rsidRPr="001E3759" w:rsidRDefault="15676F34" w:rsidP="15676F34">
      <w:pPr>
        <w:rPr>
          <w:rFonts w:asciiTheme="majorBidi" w:hAnsiTheme="majorBidi" w:cstheme="majorBidi"/>
          <w:sz w:val="20"/>
          <w:szCs w:val="20"/>
        </w:rPr>
      </w:pPr>
    </w:p>
    <w:p w14:paraId="4566E50B" w14:textId="3B729C63" w:rsidR="65893775" w:rsidRPr="001E3759" w:rsidRDefault="65893775" w:rsidP="15676F34">
      <w:pPr>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Bidders are advised that compliance with all mandatory technical requirements outlined in this document is a prerequisite for consideration. Any bid that fails to meet these requirements will be deemed non-compliant and might be disqualified from the evaluation process. It is the responsibility of each bidder to ensure that all mandatory criteria are thoroughly addressed.</w:t>
      </w:r>
    </w:p>
    <w:p w14:paraId="181EC83E" w14:textId="37035FA4" w:rsidR="65893775" w:rsidRPr="001E3759" w:rsidRDefault="65893775" w:rsidP="15676F34">
      <w:pPr>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Bidders are required to carefully review the solution requirements outlined in the table. For each feature:</w:t>
      </w:r>
    </w:p>
    <w:p w14:paraId="3BA881FB" w14:textId="1778BB2C" w:rsidR="65893775" w:rsidRPr="001E3759" w:rsidRDefault="65893775" w:rsidP="00253F23">
      <w:pPr>
        <w:pStyle w:val="ListParagraph"/>
        <w:numPr>
          <w:ilvl w:val="0"/>
          <w:numId w:val="2"/>
        </w:numPr>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Indicate whether the feature is included in your proposed solution by selecting </w:t>
      </w:r>
      <w:r w:rsidRPr="001E3759">
        <w:rPr>
          <w:rFonts w:asciiTheme="majorBidi" w:eastAsia="Calibri" w:hAnsiTheme="majorBidi" w:cstheme="majorBidi"/>
          <w:b/>
          <w:bCs/>
          <w:color w:val="000000" w:themeColor="text1"/>
        </w:rPr>
        <w:t>Yes</w:t>
      </w:r>
      <w:r w:rsidRPr="001E3759">
        <w:rPr>
          <w:rFonts w:asciiTheme="majorBidi" w:eastAsia="Calibri" w:hAnsiTheme="majorBidi" w:cstheme="majorBidi"/>
          <w:color w:val="000000" w:themeColor="text1"/>
        </w:rPr>
        <w:t> or </w:t>
      </w:r>
      <w:r w:rsidRPr="001E3759">
        <w:rPr>
          <w:rFonts w:asciiTheme="majorBidi" w:eastAsia="Calibri" w:hAnsiTheme="majorBidi" w:cstheme="majorBidi"/>
          <w:b/>
          <w:bCs/>
          <w:color w:val="000000" w:themeColor="text1"/>
        </w:rPr>
        <w:t>No</w:t>
      </w:r>
      <w:r w:rsidRPr="001E3759">
        <w:rPr>
          <w:rFonts w:asciiTheme="majorBidi" w:eastAsia="Calibri" w:hAnsiTheme="majorBidi" w:cstheme="majorBidi"/>
          <w:color w:val="000000" w:themeColor="text1"/>
        </w:rPr>
        <w:t> in the designated column.</w:t>
      </w:r>
    </w:p>
    <w:p w14:paraId="4F6E71FD" w14:textId="60D67406" w:rsidR="65893775" w:rsidRDefault="65893775" w:rsidP="00253F23">
      <w:pPr>
        <w:pStyle w:val="ListParagraph"/>
        <w:numPr>
          <w:ilvl w:val="0"/>
          <w:numId w:val="2"/>
        </w:numPr>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Provide the </w:t>
      </w:r>
      <w:r w:rsidRPr="001E3759">
        <w:rPr>
          <w:rFonts w:asciiTheme="majorBidi" w:eastAsia="Calibri" w:hAnsiTheme="majorBidi" w:cstheme="majorBidi"/>
          <w:b/>
          <w:bCs/>
          <w:color w:val="000000" w:themeColor="text1"/>
        </w:rPr>
        <w:t>page number</w:t>
      </w:r>
      <w:r w:rsidRPr="001E3759">
        <w:rPr>
          <w:rFonts w:asciiTheme="majorBidi" w:eastAsia="Calibri" w:hAnsiTheme="majorBidi" w:cstheme="majorBidi"/>
          <w:color w:val="000000" w:themeColor="text1"/>
        </w:rPr>
        <w:t> from your submitted proposal in the “comment” column where the details of the feature's implementation can be found.</w:t>
      </w:r>
    </w:p>
    <w:p w14:paraId="215115D3" w14:textId="4E1201F0" w:rsidR="000601DA" w:rsidRPr="001E3759" w:rsidRDefault="000601DA" w:rsidP="00253F23">
      <w:pPr>
        <w:pStyle w:val="ListParagraph"/>
        <w:numPr>
          <w:ilvl w:val="0"/>
          <w:numId w:val="2"/>
        </w:numPr>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The requirement listed in Bold are mandatory </w:t>
      </w:r>
    </w:p>
    <w:p w14:paraId="4679F27C" w14:textId="5AB23ED2" w:rsidR="65893775" w:rsidRDefault="65893775" w:rsidP="15676F34">
      <w:pPr>
        <w:rPr>
          <w:rFonts w:asciiTheme="majorBidi" w:eastAsia="Calibri" w:hAnsiTheme="majorBidi" w:cstheme="majorBidi"/>
          <w:color w:val="000000" w:themeColor="text1"/>
        </w:rPr>
      </w:pPr>
      <w:r w:rsidRPr="001E3759">
        <w:rPr>
          <w:rFonts w:asciiTheme="majorBidi" w:eastAsia="Calibri" w:hAnsiTheme="majorBidi" w:cstheme="majorBidi"/>
          <w:color w:val="000000" w:themeColor="text1"/>
        </w:rPr>
        <w:t>Failure to complete the table accurately or to provide page references for verification may result in disqualification from the evaluation process.</w:t>
      </w:r>
    </w:p>
    <w:p w14:paraId="3E068363" w14:textId="187DECAC" w:rsidR="003C1025" w:rsidRDefault="003C1025" w:rsidP="15676F34">
      <w:pPr>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Bidder Who Fail to meet the any of the mandatory Requirements will </w:t>
      </w:r>
      <w:r w:rsidR="009E0C48">
        <w:rPr>
          <w:rFonts w:asciiTheme="majorBidi" w:eastAsia="Calibri" w:hAnsiTheme="majorBidi" w:cstheme="majorBidi"/>
          <w:color w:val="000000" w:themeColor="text1"/>
        </w:rPr>
        <w:t xml:space="preserve">directly consider technically evaluated since those will be PASS/FAIL criteria </w:t>
      </w:r>
    </w:p>
    <w:p w14:paraId="6342B189" w14:textId="230055BE" w:rsidR="00FF4F64" w:rsidRPr="00FF4F64" w:rsidRDefault="00FF4F64" w:rsidP="00FF4F64">
      <w:pPr>
        <w:rPr>
          <w:rFonts w:asciiTheme="majorBidi" w:eastAsia="Times New Roman" w:hAnsiTheme="majorBidi" w:cstheme="majorBidi"/>
          <w:b/>
          <w:bCs/>
          <w:color w:val="000000" w:themeColor="text1"/>
        </w:rPr>
      </w:pPr>
      <w:r w:rsidRPr="00FF4F64">
        <w:rPr>
          <w:rFonts w:asciiTheme="majorBidi" w:eastAsia="Times New Roman" w:hAnsiTheme="majorBidi" w:cstheme="majorBidi"/>
          <w:b/>
          <w:bCs/>
          <w:color w:val="000000" w:themeColor="text1"/>
          <w:highlight w:val="yellow"/>
        </w:rPr>
        <w:t>Important Notice to Bidders:</w:t>
      </w:r>
      <w:r w:rsidRPr="00FF4F64">
        <w:rPr>
          <w:rFonts w:asciiTheme="majorBidi" w:eastAsia="Times New Roman" w:hAnsiTheme="majorBidi" w:cstheme="majorBidi"/>
          <w:color w:val="000000" w:themeColor="text1"/>
        </w:rPr>
        <w:t>Please ensure that you complete the “Page number as per the Bidder Technical Proposal” column in the table provided below. Bidders who fail to complete this section will not be considered for technical evaluation.</w:t>
      </w:r>
    </w:p>
    <w:p w14:paraId="2AC7ADE4" w14:textId="3DFBE1DB" w:rsidR="00FF4F64" w:rsidRPr="00FF4F64" w:rsidRDefault="00FF4F64" w:rsidP="00FF4F64">
      <w:pPr>
        <w:rPr>
          <w:rFonts w:asciiTheme="majorBidi" w:eastAsia="Times New Roman" w:hAnsiTheme="majorBidi" w:cstheme="majorBidi"/>
          <w:color w:val="000000" w:themeColor="text1"/>
        </w:rPr>
      </w:pPr>
      <w:r w:rsidRPr="00FF4F64">
        <w:rPr>
          <w:rFonts w:asciiTheme="majorBidi" w:eastAsia="Times New Roman" w:hAnsiTheme="majorBidi" w:cstheme="majorBidi"/>
          <w:color w:val="000000" w:themeColor="text1"/>
        </w:rPr>
        <w:t>To facilitate proper evaluation, kindly ensure that:</w:t>
      </w:r>
    </w:p>
    <w:p w14:paraId="0711204D" w14:textId="6B59B391" w:rsidR="00FF4F64" w:rsidRPr="00FF4F64" w:rsidRDefault="00FF4F64" w:rsidP="00FF4F64">
      <w:pPr>
        <w:pStyle w:val="ListParagraph"/>
        <w:numPr>
          <w:ilvl w:val="0"/>
          <w:numId w:val="37"/>
        </w:numPr>
        <w:spacing w:after="0"/>
        <w:rPr>
          <w:rFonts w:asciiTheme="majorBidi" w:eastAsia="Times New Roman" w:hAnsiTheme="majorBidi" w:cstheme="majorBidi"/>
          <w:color w:val="000000" w:themeColor="text1"/>
        </w:rPr>
      </w:pPr>
      <w:r w:rsidRPr="00FF4F64">
        <w:rPr>
          <w:rFonts w:asciiTheme="majorBidi" w:eastAsia="Times New Roman" w:hAnsiTheme="majorBidi" w:cstheme="majorBidi"/>
          <w:color w:val="000000" w:themeColor="text1"/>
        </w:rPr>
        <w:t>Your Technical Proposal pages are numbered sequentially.</w:t>
      </w:r>
    </w:p>
    <w:p w14:paraId="1DDB4D24" w14:textId="5EF6E5C2" w:rsidR="00FF4F64" w:rsidRPr="00FF4F64" w:rsidRDefault="00FF4F64" w:rsidP="00FF4F64">
      <w:pPr>
        <w:pStyle w:val="ListParagraph"/>
        <w:numPr>
          <w:ilvl w:val="0"/>
          <w:numId w:val="37"/>
        </w:numPr>
        <w:spacing w:after="0"/>
        <w:rPr>
          <w:rFonts w:asciiTheme="majorBidi" w:eastAsia="Times New Roman" w:hAnsiTheme="majorBidi" w:cstheme="majorBidi"/>
          <w:color w:val="000000" w:themeColor="text1"/>
        </w:rPr>
      </w:pPr>
      <w:r w:rsidRPr="00FF4F64">
        <w:rPr>
          <w:rFonts w:asciiTheme="majorBidi" w:eastAsia="Times New Roman" w:hAnsiTheme="majorBidi" w:cstheme="majorBidi"/>
          <w:color w:val="000000" w:themeColor="text1"/>
        </w:rPr>
        <w:t>The page numbers correspond accurately to the sections/items listed in the table.</w:t>
      </w:r>
    </w:p>
    <w:p w14:paraId="6DC2F571" w14:textId="6369A566" w:rsidR="00FF4F64" w:rsidRPr="00FF4F64" w:rsidRDefault="00FF4F64" w:rsidP="00FF4F64">
      <w:pPr>
        <w:pStyle w:val="ListParagraph"/>
        <w:numPr>
          <w:ilvl w:val="0"/>
          <w:numId w:val="37"/>
        </w:numPr>
        <w:spacing w:after="0"/>
        <w:rPr>
          <w:rFonts w:asciiTheme="majorBidi" w:eastAsia="Times New Roman" w:hAnsiTheme="majorBidi" w:cstheme="majorBidi"/>
          <w:color w:val="000000" w:themeColor="text1"/>
        </w:rPr>
      </w:pPr>
      <w:r w:rsidRPr="00FF4F64">
        <w:rPr>
          <w:rFonts w:asciiTheme="majorBidi" w:eastAsia="Times New Roman" w:hAnsiTheme="majorBidi" w:cstheme="majorBidi"/>
          <w:color w:val="000000" w:themeColor="text1"/>
        </w:rPr>
        <w:t>The table is fully filled out when submitting your Technical Proposal.</w:t>
      </w:r>
    </w:p>
    <w:p w14:paraId="41A95D4F" w14:textId="6B4EF127" w:rsidR="007312A7" w:rsidRPr="00FF4F64" w:rsidRDefault="00FF4F64" w:rsidP="00FF4F64">
      <w:pPr>
        <w:pStyle w:val="ListParagraph"/>
        <w:numPr>
          <w:ilvl w:val="0"/>
          <w:numId w:val="37"/>
        </w:numPr>
        <w:spacing w:after="0"/>
        <w:rPr>
          <w:rFonts w:asciiTheme="majorBidi" w:eastAsia="Calibri" w:hAnsiTheme="majorBidi" w:cstheme="majorBidi"/>
          <w:color w:val="000000" w:themeColor="text1"/>
        </w:rPr>
      </w:pPr>
      <w:r w:rsidRPr="00FF4F64">
        <w:rPr>
          <w:rFonts w:asciiTheme="majorBidi" w:eastAsia="Times New Roman" w:hAnsiTheme="majorBidi" w:cstheme="majorBidi"/>
          <w:color w:val="000000" w:themeColor="text1"/>
        </w:rPr>
        <w:t>This will allow the evaluation committee to track and verify each requirement efficiently.</w:t>
      </w:r>
    </w:p>
    <w:tbl>
      <w:tblPr>
        <w:tblW w:w="10435" w:type="dxa"/>
        <w:tblLook w:val="04A0" w:firstRow="1" w:lastRow="0" w:firstColumn="1" w:lastColumn="0" w:noHBand="0" w:noVBand="1"/>
      </w:tblPr>
      <w:tblGrid>
        <w:gridCol w:w="716"/>
        <w:gridCol w:w="6389"/>
        <w:gridCol w:w="1335"/>
        <w:gridCol w:w="1995"/>
      </w:tblGrid>
      <w:tr w:rsidR="001A17CD" w:rsidRPr="00A12174" w14:paraId="74E57E4A" w14:textId="77777777" w:rsidTr="00FF4F64">
        <w:trPr>
          <w:trHeight w:val="292"/>
        </w:trPr>
        <w:tc>
          <w:tcPr>
            <w:tcW w:w="445"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D8EA89" w14:textId="14F19A62" w:rsidR="001A17CD" w:rsidRPr="00A12174" w:rsidRDefault="00A12174" w:rsidP="001A17CD">
            <w:pPr>
              <w:spacing w:after="0" w:line="240" w:lineRule="auto"/>
              <w:jc w:val="center"/>
              <w:rPr>
                <w:rFonts w:asciiTheme="majorBidi" w:eastAsia="Times New Roman" w:hAnsiTheme="majorBidi" w:cstheme="majorBidi"/>
                <w:color w:val="9C5700"/>
              </w:rPr>
            </w:pPr>
            <w:r>
              <w:rPr>
                <w:rFonts w:asciiTheme="majorBidi" w:eastAsia="Times New Roman" w:hAnsiTheme="majorBidi" w:cstheme="majorBidi"/>
                <w:color w:val="9C5700"/>
              </w:rPr>
              <w:t>#</w:t>
            </w:r>
          </w:p>
        </w:tc>
        <w:tc>
          <w:tcPr>
            <w:tcW w:w="6660" w:type="dxa"/>
            <w:tcBorders>
              <w:top w:val="single" w:sz="4" w:space="0" w:color="auto"/>
              <w:left w:val="nil"/>
              <w:bottom w:val="single" w:sz="4" w:space="0" w:color="auto"/>
              <w:right w:val="single" w:sz="4" w:space="0" w:color="auto"/>
            </w:tcBorders>
            <w:shd w:val="clear" w:color="000000" w:fill="FFEB9C"/>
            <w:vAlign w:val="center"/>
            <w:hideMark/>
          </w:tcPr>
          <w:p w14:paraId="4DAA6FAC" w14:textId="77777777" w:rsidR="001A17CD" w:rsidRPr="00A12174" w:rsidRDefault="001A17CD" w:rsidP="001A17CD">
            <w:pPr>
              <w:spacing w:after="0" w:line="240" w:lineRule="auto"/>
              <w:jc w:val="center"/>
              <w:rPr>
                <w:rFonts w:asciiTheme="majorBidi" w:eastAsia="Times New Roman" w:hAnsiTheme="majorBidi" w:cstheme="majorBidi"/>
                <w:color w:val="9C5700"/>
              </w:rPr>
            </w:pPr>
            <w:r w:rsidRPr="00A12174">
              <w:rPr>
                <w:rFonts w:asciiTheme="majorBidi" w:eastAsia="Times New Roman" w:hAnsiTheme="majorBidi" w:cstheme="majorBidi"/>
                <w:color w:val="9C5700"/>
              </w:rPr>
              <w:t>Requirement Description</w:t>
            </w:r>
          </w:p>
        </w:tc>
        <w:tc>
          <w:tcPr>
            <w:tcW w:w="1335" w:type="dxa"/>
            <w:tcBorders>
              <w:top w:val="single" w:sz="4" w:space="0" w:color="auto"/>
              <w:left w:val="nil"/>
              <w:bottom w:val="single" w:sz="4" w:space="0" w:color="auto"/>
              <w:right w:val="single" w:sz="4" w:space="0" w:color="auto"/>
            </w:tcBorders>
            <w:shd w:val="clear" w:color="000000" w:fill="FFEB9C"/>
            <w:noWrap/>
            <w:vAlign w:val="center"/>
            <w:hideMark/>
          </w:tcPr>
          <w:p w14:paraId="1E8AF486" w14:textId="77777777" w:rsidR="001A17CD" w:rsidRPr="00A12174" w:rsidRDefault="001A17CD" w:rsidP="001A17CD">
            <w:pPr>
              <w:spacing w:after="0" w:line="240" w:lineRule="auto"/>
              <w:jc w:val="center"/>
              <w:rPr>
                <w:rFonts w:asciiTheme="majorBidi" w:eastAsia="Times New Roman" w:hAnsiTheme="majorBidi" w:cstheme="majorBidi"/>
                <w:color w:val="9C5700"/>
              </w:rPr>
            </w:pPr>
            <w:r w:rsidRPr="00A12174">
              <w:rPr>
                <w:rFonts w:asciiTheme="majorBidi" w:eastAsia="Times New Roman" w:hAnsiTheme="majorBidi" w:cstheme="majorBidi"/>
                <w:color w:val="9C5700"/>
              </w:rPr>
              <w:t>Compliance (YES /NO)</w:t>
            </w:r>
          </w:p>
        </w:tc>
        <w:tc>
          <w:tcPr>
            <w:tcW w:w="1995" w:type="dxa"/>
            <w:tcBorders>
              <w:top w:val="single" w:sz="4" w:space="0" w:color="auto"/>
              <w:left w:val="nil"/>
              <w:bottom w:val="single" w:sz="4" w:space="0" w:color="auto"/>
              <w:right w:val="single" w:sz="4" w:space="0" w:color="auto"/>
            </w:tcBorders>
            <w:shd w:val="clear" w:color="000000" w:fill="FFEB9C"/>
            <w:noWrap/>
            <w:vAlign w:val="center"/>
            <w:hideMark/>
          </w:tcPr>
          <w:p w14:paraId="53D386C1" w14:textId="3B292D9B" w:rsidR="001A17CD" w:rsidRPr="00A12174" w:rsidRDefault="00A12174" w:rsidP="001A17CD">
            <w:pPr>
              <w:spacing w:after="0" w:line="240" w:lineRule="auto"/>
              <w:jc w:val="center"/>
              <w:rPr>
                <w:rFonts w:asciiTheme="majorBidi" w:eastAsia="Times New Roman" w:hAnsiTheme="majorBidi" w:cstheme="majorBidi"/>
                <w:color w:val="9C5700"/>
              </w:rPr>
            </w:pPr>
            <w:r>
              <w:rPr>
                <w:rFonts w:asciiTheme="majorBidi" w:eastAsia="Times New Roman" w:hAnsiTheme="majorBidi" w:cstheme="majorBidi"/>
                <w:color w:val="9C5700"/>
              </w:rPr>
              <w:t xml:space="preserve">Page number as per the </w:t>
            </w:r>
            <w:r w:rsidR="00BF7AD6">
              <w:rPr>
                <w:rFonts w:asciiTheme="majorBidi" w:eastAsia="Times New Roman" w:hAnsiTheme="majorBidi" w:cstheme="majorBidi"/>
                <w:color w:val="9C5700"/>
              </w:rPr>
              <w:t>Bidder technical</w:t>
            </w:r>
            <w:r>
              <w:rPr>
                <w:rFonts w:asciiTheme="majorBidi" w:eastAsia="Times New Roman" w:hAnsiTheme="majorBidi" w:cstheme="majorBidi"/>
                <w:color w:val="9C5700"/>
              </w:rPr>
              <w:t xml:space="preserve"> proposal</w:t>
            </w:r>
          </w:p>
        </w:tc>
      </w:tr>
      <w:tr w:rsidR="001A17CD" w:rsidRPr="00A12174" w14:paraId="3D98D05D" w14:textId="77777777" w:rsidTr="00A12174">
        <w:trPr>
          <w:trHeight w:val="292"/>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232AD778"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1. General Features</w:t>
            </w:r>
          </w:p>
        </w:tc>
      </w:tr>
      <w:tr w:rsidR="001A17CD" w:rsidRPr="00A12174" w14:paraId="43FE33CF"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A7E5B5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w:t>
            </w:r>
          </w:p>
        </w:tc>
        <w:tc>
          <w:tcPr>
            <w:tcW w:w="6660" w:type="dxa"/>
            <w:tcBorders>
              <w:top w:val="nil"/>
              <w:left w:val="nil"/>
              <w:bottom w:val="single" w:sz="4" w:space="0" w:color="auto"/>
              <w:right w:val="single" w:sz="4" w:space="0" w:color="auto"/>
            </w:tcBorders>
            <w:shd w:val="clear" w:color="auto" w:fill="auto"/>
            <w:vAlign w:val="center"/>
            <w:hideMark/>
          </w:tcPr>
          <w:p w14:paraId="4C833DD2"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middleware system can communicate with the LIS system and connect to any analyzer that is able to connect LIS systems.</w:t>
            </w:r>
          </w:p>
        </w:tc>
        <w:tc>
          <w:tcPr>
            <w:tcW w:w="1335" w:type="dxa"/>
            <w:tcBorders>
              <w:top w:val="nil"/>
              <w:left w:val="nil"/>
              <w:bottom w:val="single" w:sz="4" w:space="0" w:color="auto"/>
              <w:right w:val="single" w:sz="4" w:space="0" w:color="auto"/>
            </w:tcBorders>
            <w:shd w:val="clear" w:color="auto" w:fill="auto"/>
            <w:noWrap/>
            <w:vAlign w:val="bottom"/>
            <w:hideMark/>
          </w:tcPr>
          <w:p w14:paraId="61E78EF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B65306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5DA676BC" w14:textId="77777777" w:rsidTr="00FF4F64">
        <w:trPr>
          <w:trHeight w:val="359"/>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A1670F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1.2</w:t>
            </w:r>
          </w:p>
        </w:tc>
        <w:tc>
          <w:tcPr>
            <w:tcW w:w="6660" w:type="dxa"/>
            <w:tcBorders>
              <w:top w:val="nil"/>
              <w:left w:val="nil"/>
              <w:bottom w:val="single" w:sz="4" w:space="0" w:color="auto"/>
              <w:right w:val="single" w:sz="4" w:space="0" w:color="auto"/>
            </w:tcBorders>
            <w:shd w:val="clear" w:color="auto" w:fill="auto"/>
            <w:vAlign w:val="center"/>
            <w:hideMark/>
          </w:tcPr>
          <w:p w14:paraId="19F90C6D"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system has brand- and model-independent ready-to-use communication protocols for all analyzers that can connect to the LIS. It can develop this protocol as soon as possible based on information to be provided by the manufacturer for analyzers not included in the protocol (omitted, newly released etc.)</w:t>
            </w:r>
          </w:p>
        </w:tc>
        <w:tc>
          <w:tcPr>
            <w:tcW w:w="1335" w:type="dxa"/>
            <w:tcBorders>
              <w:top w:val="nil"/>
              <w:left w:val="nil"/>
              <w:bottom w:val="single" w:sz="4" w:space="0" w:color="auto"/>
              <w:right w:val="single" w:sz="4" w:space="0" w:color="auto"/>
            </w:tcBorders>
            <w:shd w:val="clear" w:color="auto" w:fill="auto"/>
            <w:noWrap/>
            <w:vAlign w:val="bottom"/>
            <w:hideMark/>
          </w:tcPr>
          <w:p w14:paraId="025E70C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C18C76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1CEFB3F" w14:textId="77777777" w:rsidTr="00FF4F64">
        <w:trPr>
          <w:trHeight w:val="35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626039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1.3</w:t>
            </w:r>
          </w:p>
        </w:tc>
        <w:tc>
          <w:tcPr>
            <w:tcW w:w="6660" w:type="dxa"/>
            <w:tcBorders>
              <w:top w:val="nil"/>
              <w:left w:val="nil"/>
              <w:bottom w:val="single" w:sz="4" w:space="0" w:color="auto"/>
              <w:right w:val="single" w:sz="4" w:space="0" w:color="auto"/>
            </w:tcBorders>
            <w:shd w:val="clear" w:color="auto" w:fill="auto"/>
            <w:vAlign w:val="center"/>
            <w:hideMark/>
          </w:tcPr>
          <w:p w14:paraId="0B652E13" w14:textId="74231A21"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system can receive online data from analyzers installed at various locations and they can be managed centrally. Closed-circuit connection is established with analyzers at various locations to ensure data security.</w:t>
            </w:r>
            <w:r w:rsidR="00D610E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43A53D6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5329D7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C0899E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C89A21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1.4</w:t>
            </w:r>
          </w:p>
        </w:tc>
        <w:tc>
          <w:tcPr>
            <w:tcW w:w="6660" w:type="dxa"/>
            <w:tcBorders>
              <w:top w:val="nil"/>
              <w:left w:val="nil"/>
              <w:bottom w:val="single" w:sz="4" w:space="0" w:color="auto"/>
              <w:right w:val="single" w:sz="4" w:space="0" w:color="auto"/>
            </w:tcBorders>
            <w:shd w:val="clear" w:color="auto" w:fill="auto"/>
            <w:vAlign w:val="center"/>
            <w:hideMark/>
          </w:tcPr>
          <w:p w14:paraId="371D00B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 xml:space="preserve">It should be able to work closed circuit independent of the LIS system where needed. It should be possible to print barcodes, enter patients and create </w:t>
            </w:r>
            <w:r w:rsidRPr="007F78BC">
              <w:rPr>
                <w:rFonts w:asciiTheme="majorBidi" w:eastAsia="Times New Roman" w:hAnsiTheme="majorBidi" w:cstheme="majorBidi"/>
                <w:color w:val="000000"/>
                <w:sz w:val="20"/>
                <w:szCs w:val="20"/>
              </w:rPr>
              <w:lastRenderedPageBreak/>
              <w:t>patient reports on the system. If LIS is disconnected, it should keep all data to be sent to LIS in its memory and transfer the data when the LIS system activates.</w:t>
            </w:r>
          </w:p>
        </w:tc>
        <w:tc>
          <w:tcPr>
            <w:tcW w:w="1335" w:type="dxa"/>
            <w:tcBorders>
              <w:top w:val="nil"/>
              <w:left w:val="nil"/>
              <w:bottom w:val="single" w:sz="4" w:space="0" w:color="auto"/>
              <w:right w:val="single" w:sz="4" w:space="0" w:color="auto"/>
            </w:tcBorders>
            <w:shd w:val="clear" w:color="auto" w:fill="auto"/>
            <w:noWrap/>
            <w:vAlign w:val="bottom"/>
            <w:hideMark/>
          </w:tcPr>
          <w:p w14:paraId="6EB024B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lastRenderedPageBreak/>
              <w:t> </w:t>
            </w:r>
          </w:p>
        </w:tc>
        <w:tc>
          <w:tcPr>
            <w:tcW w:w="1995" w:type="dxa"/>
            <w:tcBorders>
              <w:top w:val="nil"/>
              <w:left w:val="nil"/>
              <w:bottom w:val="single" w:sz="4" w:space="0" w:color="auto"/>
              <w:right w:val="single" w:sz="4" w:space="0" w:color="auto"/>
            </w:tcBorders>
            <w:shd w:val="clear" w:color="auto" w:fill="auto"/>
            <w:noWrap/>
            <w:vAlign w:val="bottom"/>
            <w:hideMark/>
          </w:tcPr>
          <w:p w14:paraId="767D9D4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F436AD3" w14:textId="77777777" w:rsidTr="00FF4F64">
        <w:trPr>
          <w:trHeight w:val="43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105AB7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1.5</w:t>
            </w:r>
          </w:p>
        </w:tc>
        <w:tc>
          <w:tcPr>
            <w:tcW w:w="6660" w:type="dxa"/>
            <w:tcBorders>
              <w:top w:val="nil"/>
              <w:left w:val="nil"/>
              <w:bottom w:val="single" w:sz="4" w:space="0" w:color="auto"/>
              <w:right w:val="single" w:sz="4" w:space="0" w:color="auto"/>
            </w:tcBorders>
            <w:shd w:val="clear" w:color="auto" w:fill="auto"/>
            <w:vAlign w:val="center"/>
            <w:hideMark/>
          </w:tcPr>
          <w:p w14:paraId="518F6E3C"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It should be possible to define any number of role-based users or various user groups at different authorization levels and the users of each group should be able to manage the pages defined for their own roles through their private usernames and passwords.</w:t>
            </w:r>
          </w:p>
        </w:tc>
        <w:tc>
          <w:tcPr>
            <w:tcW w:w="1335" w:type="dxa"/>
            <w:tcBorders>
              <w:top w:val="nil"/>
              <w:left w:val="nil"/>
              <w:bottom w:val="single" w:sz="4" w:space="0" w:color="auto"/>
              <w:right w:val="single" w:sz="4" w:space="0" w:color="auto"/>
            </w:tcBorders>
            <w:shd w:val="clear" w:color="auto" w:fill="auto"/>
            <w:noWrap/>
            <w:vAlign w:val="bottom"/>
            <w:hideMark/>
          </w:tcPr>
          <w:p w14:paraId="0684DFA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283A45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C2F9E3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86611B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1.6</w:t>
            </w:r>
          </w:p>
        </w:tc>
        <w:tc>
          <w:tcPr>
            <w:tcW w:w="6660" w:type="dxa"/>
            <w:tcBorders>
              <w:top w:val="nil"/>
              <w:left w:val="nil"/>
              <w:bottom w:val="single" w:sz="4" w:space="0" w:color="auto"/>
              <w:right w:val="single" w:sz="4" w:space="0" w:color="auto"/>
            </w:tcBorders>
            <w:shd w:val="clear" w:color="auto" w:fill="auto"/>
            <w:vAlign w:val="center"/>
            <w:hideMark/>
          </w:tcPr>
          <w:p w14:paraId="5EC29D6D"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It should be possible to define an indefinite number of users on the system.</w:t>
            </w:r>
          </w:p>
        </w:tc>
        <w:tc>
          <w:tcPr>
            <w:tcW w:w="1335" w:type="dxa"/>
            <w:tcBorders>
              <w:top w:val="nil"/>
              <w:left w:val="nil"/>
              <w:bottom w:val="single" w:sz="4" w:space="0" w:color="auto"/>
              <w:right w:val="single" w:sz="4" w:space="0" w:color="auto"/>
            </w:tcBorders>
            <w:shd w:val="clear" w:color="auto" w:fill="auto"/>
            <w:noWrap/>
            <w:vAlign w:val="bottom"/>
            <w:hideMark/>
          </w:tcPr>
          <w:p w14:paraId="6B1E59C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66718D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17B3847" w14:textId="77777777" w:rsidTr="00FF4F64">
        <w:trPr>
          <w:trHeight w:val="25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9D61FE5"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1.7</w:t>
            </w:r>
          </w:p>
        </w:tc>
        <w:tc>
          <w:tcPr>
            <w:tcW w:w="6660" w:type="dxa"/>
            <w:tcBorders>
              <w:top w:val="nil"/>
              <w:left w:val="nil"/>
              <w:bottom w:val="single" w:sz="4" w:space="0" w:color="auto"/>
              <w:right w:val="single" w:sz="4" w:space="0" w:color="auto"/>
            </w:tcBorders>
            <w:shd w:val="clear" w:color="auto" w:fill="auto"/>
            <w:vAlign w:val="center"/>
            <w:hideMark/>
          </w:tcPr>
          <w:p w14:paraId="76923B3A"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Although the system has the hard disk capacity located on the virtual or real computer hardware on which it runs, it should theoretically have indefinite record storage capacity.</w:t>
            </w:r>
          </w:p>
        </w:tc>
        <w:tc>
          <w:tcPr>
            <w:tcW w:w="1335" w:type="dxa"/>
            <w:tcBorders>
              <w:top w:val="nil"/>
              <w:left w:val="nil"/>
              <w:bottom w:val="single" w:sz="4" w:space="0" w:color="auto"/>
              <w:right w:val="single" w:sz="4" w:space="0" w:color="auto"/>
            </w:tcBorders>
            <w:shd w:val="clear" w:color="auto" w:fill="auto"/>
            <w:noWrap/>
            <w:vAlign w:val="bottom"/>
            <w:hideMark/>
          </w:tcPr>
          <w:p w14:paraId="62F7124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B84674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FB81C87" w14:textId="77777777" w:rsidTr="00FF4F64">
        <w:trPr>
          <w:trHeight w:val="583"/>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F2AF70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1.8</w:t>
            </w:r>
          </w:p>
        </w:tc>
        <w:tc>
          <w:tcPr>
            <w:tcW w:w="6660" w:type="dxa"/>
            <w:tcBorders>
              <w:top w:val="nil"/>
              <w:left w:val="nil"/>
              <w:bottom w:val="single" w:sz="4" w:space="0" w:color="auto"/>
              <w:right w:val="single" w:sz="4" w:space="0" w:color="auto"/>
            </w:tcBorders>
            <w:shd w:val="clear" w:color="auto" w:fill="auto"/>
            <w:vAlign w:val="center"/>
            <w:hideMark/>
          </w:tcPr>
          <w:p w14:paraId="3E547FD8"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system(s) should have RS232, TCP/IP interface, and connection features and allow bidirectional data transfer.</w:t>
            </w:r>
          </w:p>
        </w:tc>
        <w:tc>
          <w:tcPr>
            <w:tcW w:w="1335" w:type="dxa"/>
            <w:tcBorders>
              <w:top w:val="nil"/>
              <w:left w:val="nil"/>
              <w:bottom w:val="single" w:sz="4" w:space="0" w:color="auto"/>
              <w:right w:val="single" w:sz="4" w:space="0" w:color="auto"/>
            </w:tcBorders>
            <w:shd w:val="clear" w:color="auto" w:fill="auto"/>
            <w:noWrap/>
            <w:vAlign w:val="bottom"/>
            <w:hideMark/>
          </w:tcPr>
          <w:p w14:paraId="4AB95E4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463B23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74510D0"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52B4442"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1.9</w:t>
            </w:r>
          </w:p>
        </w:tc>
        <w:tc>
          <w:tcPr>
            <w:tcW w:w="6660" w:type="dxa"/>
            <w:tcBorders>
              <w:top w:val="nil"/>
              <w:left w:val="nil"/>
              <w:bottom w:val="single" w:sz="4" w:space="0" w:color="auto"/>
              <w:right w:val="single" w:sz="4" w:space="0" w:color="auto"/>
            </w:tcBorders>
            <w:shd w:val="clear" w:color="auto" w:fill="auto"/>
            <w:vAlign w:val="center"/>
            <w:hideMark/>
          </w:tcPr>
          <w:p w14:paraId="37E649F4"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system should receive the information unidirectionally from LIS when a patient sample barcode is printed. It should be possible to run tests on the devices without additional queries.</w:t>
            </w:r>
          </w:p>
        </w:tc>
        <w:tc>
          <w:tcPr>
            <w:tcW w:w="1335" w:type="dxa"/>
            <w:tcBorders>
              <w:top w:val="nil"/>
              <w:left w:val="nil"/>
              <w:bottom w:val="single" w:sz="4" w:space="0" w:color="auto"/>
              <w:right w:val="single" w:sz="4" w:space="0" w:color="auto"/>
            </w:tcBorders>
            <w:shd w:val="clear" w:color="auto" w:fill="auto"/>
            <w:noWrap/>
            <w:vAlign w:val="bottom"/>
            <w:hideMark/>
          </w:tcPr>
          <w:p w14:paraId="18AFF56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166292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228F834"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FA2C105"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w:t>
            </w:r>
          </w:p>
        </w:tc>
        <w:tc>
          <w:tcPr>
            <w:tcW w:w="6660" w:type="dxa"/>
            <w:tcBorders>
              <w:top w:val="nil"/>
              <w:left w:val="nil"/>
              <w:bottom w:val="single" w:sz="4" w:space="0" w:color="auto"/>
              <w:right w:val="single" w:sz="4" w:space="0" w:color="auto"/>
            </w:tcBorders>
            <w:shd w:val="clear" w:color="auto" w:fill="auto"/>
            <w:vAlign w:val="center"/>
            <w:hideMark/>
          </w:tcPr>
          <w:p w14:paraId="51D3C544" w14:textId="4376CFC4"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middleware should hold the following standards: ISO: 14971:2012, IEC 62304:2006/Amd 1:2015, ISO: 9001:2015, ISO: 13485:2016, ISO/IEC: 27001:2013.</w:t>
            </w:r>
            <w:r w:rsidR="00D610E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4443A3A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1E9673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A399FE0"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8C6B34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1.11</w:t>
            </w:r>
          </w:p>
        </w:tc>
        <w:tc>
          <w:tcPr>
            <w:tcW w:w="6660" w:type="dxa"/>
            <w:tcBorders>
              <w:top w:val="nil"/>
              <w:left w:val="nil"/>
              <w:bottom w:val="single" w:sz="4" w:space="0" w:color="auto"/>
              <w:right w:val="single" w:sz="4" w:space="0" w:color="auto"/>
            </w:tcBorders>
            <w:shd w:val="clear" w:color="auto" w:fill="auto"/>
            <w:vAlign w:val="center"/>
            <w:hideMark/>
          </w:tcPr>
          <w:p w14:paraId="19D8F3E7"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Calibration results can be transferred to the system if supported by the device. Test efficiency calculations can thus be performed more healthily.</w:t>
            </w:r>
          </w:p>
        </w:tc>
        <w:tc>
          <w:tcPr>
            <w:tcW w:w="1335" w:type="dxa"/>
            <w:tcBorders>
              <w:top w:val="nil"/>
              <w:left w:val="nil"/>
              <w:bottom w:val="single" w:sz="4" w:space="0" w:color="auto"/>
              <w:right w:val="single" w:sz="4" w:space="0" w:color="auto"/>
            </w:tcBorders>
            <w:shd w:val="clear" w:color="auto" w:fill="auto"/>
            <w:noWrap/>
            <w:vAlign w:val="bottom"/>
            <w:hideMark/>
          </w:tcPr>
          <w:p w14:paraId="3311AC7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81289B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C51E015"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FB713E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1.12</w:t>
            </w:r>
          </w:p>
        </w:tc>
        <w:tc>
          <w:tcPr>
            <w:tcW w:w="6660" w:type="dxa"/>
            <w:tcBorders>
              <w:top w:val="nil"/>
              <w:left w:val="nil"/>
              <w:bottom w:val="single" w:sz="4" w:space="0" w:color="auto"/>
              <w:right w:val="single" w:sz="4" w:space="0" w:color="auto"/>
            </w:tcBorders>
            <w:shd w:val="clear" w:color="auto" w:fill="auto"/>
            <w:vAlign w:val="center"/>
            <w:hideMark/>
          </w:tcPr>
          <w:p w14:paraId="0D83D30D"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system should have successful international references throughout the world.</w:t>
            </w:r>
          </w:p>
        </w:tc>
        <w:tc>
          <w:tcPr>
            <w:tcW w:w="1335" w:type="dxa"/>
            <w:tcBorders>
              <w:top w:val="nil"/>
              <w:left w:val="nil"/>
              <w:bottom w:val="single" w:sz="4" w:space="0" w:color="auto"/>
              <w:right w:val="single" w:sz="4" w:space="0" w:color="auto"/>
            </w:tcBorders>
            <w:shd w:val="clear" w:color="auto" w:fill="auto"/>
            <w:noWrap/>
            <w:vAlign w:val="bottom"/>
            <w:hideMark/>
          </w:tcPr>
          <w:p w14:paraId="1544417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68F238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B92429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C0E65C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1.13</w:t>
            </w:r>
          </w:p>
        </w:tc>
        <w:tc>
          <w:tcPr>
            <w:tcW w:w="6660" w:type="dxa"/>
            <w:tcBorders>
              <w:top w:val="nil"/>
              <w:left w:val="nil"/>
              <w:bottom w:val="single" w:sz="4" w:space="0" w:color="auto"/>
              <w:right w:val="single" w:sz="4" w:space="0" w:color="auto"/>
            </w:tcBorders>
            <w:shd w:val="clear" w:color="auto" w:fill="auto"/>
            <w:vAlign w:val="center"/>
            <w:hideMark/>
          </w:tcPr>
          <w:p w14:paraId="6F62C57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Analyzer information, calibration result, date and time related to each test result should be displayable on the same screen.</w:t>
            </w:r>
          </w:p>
        </w:tc>
        <w:tc>
          <w:tcPr>
            <w:tcW w:w="1335" w:type="dxa"/>
            <w:tcBorders>
              <w:top w:val="nil"/>
              <w:left w:val="nil"/>
              <w:bottom w:val="single" w:sz="4" w:space="0" w:color="auto"/>
              <w:right w:val="single" w:sz="4" w:space="0" w:color="auto"/>
            </w:tcBorders>
            <w:shd w:val="clear" w:color="auto" w:fill="auto"/>
            <w:noWrap/>
            <w:vAlign w:val="bottom"/>
            <w:hideMark/>
          </w:tcPr>
          <w:p w14:paraId="3B3EB8C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043940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92DC641"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512168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1.14</w:t>
            </w:r>
          </w:p>
        </w:tc>
        <w:tc>
          <w:tcPr>
            <w:tcW w:w="6660" w:type="dxa"/>
            <w:tcBorders>
              <w:top w:val="nil"/>
              <w:left w:val="nil"/>
              <w:bottom w:val="single" w:sz="4" w:space="0" w:color="auto"/>
              <w:right w:val="single" w:sz="4" w:space="0" w:color="auto"/>
            </w:tcBorders>
            <w:shd w:val="clear" w:color="auto" w:fill="auto"/>
            <w:vAlign w:val="center"/>
            <w:hideMark/>
          </w:tcPr>
          <w:p w14:paraId="01F78B12" w14:textId="4399BEB9"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 xml:space="preserve"> Middleware holds Medical Device Class 1 certificate.</w:t>
            </w:r>
            <w:r w:rsidR="00D610E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109EEA5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B90B2F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9A0648E" w14:textId="77777777" w:rsidTr="00FF4F64">
        <w:trPr>
          <w:trHeight w:val="36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C1B8B6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1.15</w:t>
            </w:r>
          </w:p>
        </w:tc>
        <w:tc>
          <w:tcPr>
            <w:tcW w:w="6660" w:type="dxa"/>
            <w:tcBorders>
              <w:top w:val="nil"/>
              <w:left w:val="nil"/>
              <w:bottom w:val="single" w:sz="4" w:space="0" w:color="auto"/>
              <w:right w:val="single" w:sz="4" w:space="0" w:color="auto"/>
            </w:tcBorders>
            <w:shd w:val="clear" w:color="auto" w:fill="auto"/>
            <w:vAlign w:val="center"/>
            <w:hideMark/>
          </w:tcPr>
          <w:p w14:paraId="37BE9A99" w14:textId="410AA612" w:rsidR="001A17CD" w:rsidRPr="007F78BC" w:rsidRDefault="007F78BC"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M</w:t>
            </w:r>
            <w:r w:rsidR="001A17CD" w:rsidRPr="007F78BC">
              <w:rPr>
                <w:rFonts w:asciiTheme="majorBidi" w:eastAsia="Times New Roman" w:hAnsiTheme="majorBidi" w:cstheme="majorBidi"/>
                <w:color w:val="000000"/>
                <w:sz w:val="20"/>
                <w:szCs w:val="20"/>
              </w:rPr>
              <w:t>iddleware has a documented software design lifecycle (SDLC) monitored by international standards and holds status under FDA Class 1 Exempt and MDD 93/42/EEC and 2007/47/EC directives.</w:t>
            </w:r>
            <w:r w:rsidR="00D610E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263DA65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62236E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69B7806"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93E570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1.16</w:t>
            </w:r>
          </w:p>
        </w:tc>
        <w:tc>
          <w:tcPr>
            <w:tcW w:w="6660" w:type="dxa"/>
            <w:tcBorders>
              <w:top w:val="nil"/>
              <w:left w:val="nil"/>
              <w:bottom w:val="single" w:sz="4" w:space="0" w:color="auto"/>
              <w:right w:val="single" w:sz="4" w:space="0" w:color="auto"/>
            </w:tcBorders>
            <w:shd w:val="clear" w:color="auto" w:fill="auto"/>
            <w:vAlign w:val="center"/>
            <w:hideMark/>
          </w:tcPr>
          <w:p w14:paraId="179C9CC7" w14:textId="14C855D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 xml:space="preserve"> Middleware can continue testing even when LIS is not operational, and all results should be transferable when LIS is back online.</w:t>
            </w:r>
          </w:p>
        </w:tc>
        <w:tc>
          <w:tcPr>
            <w:tcW w:w="1335" w:type="dxa"/>
            <w:tcBorders>
              <w:top w:val="nil"/>
              <w:left w:val="nil"/>
              <w:bottom w:val="single" w:sz="4" w:space="0" w:color="auto"/>
              <w:right w:val="single" w:sz="4" w:space="0" w:color="auto"/>
            </w:tcBorders>
            <w:shd w:val="clear" w:color="auto" w:fill="auto"/>
            <w:noWrap/>
            <w:vAlign w:val="bottom"/>
            <w:hideMark/>
          </w:tcPr>
          <w:p w14:paraId="6E3748D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9F27C6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BFB9FB2"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5585AA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1.17</w:t>
            </w:r>
          </w:p>
        </w:tc>
        <w:tc>
          <w:tcPr>
            <w:tcW w:w="6660" w:type="dxa"/>
            <w:tcBorders>
              <w:top w:val="nil"/>
              <w:left w:val="nil"/>
              <w:bottom w:val="single" w:sz="4" w:space="0" w:color="auto"/>
              <w:right w:val="single" w:sz="4" w:space="0" w:color="auto"/>
            </w:tcBorders>
            <w:shd w:val="clear" w:color="auto" w:fill="auto"/>
            <w:vAlign w:val="center"/>
            <w:hideMark/>
          </w:tcPr>
          <w:p w14:paraId="399A24F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The middleware system should have a separate server system independent of the LIS and HBYS system. All information can be stored in that server and be backed up against any risk of data loss.</w:t>
            </w:r>
          </w:p>
        </w:tc>
        <w:tc>
          <w:tcPr>
            <w:tcW w:w="1335" w:type="dxa"/>
            <w:tcBorders>
              <w:top w:val="nil"/>
              <w:left w:val="nil"/>
              <w:bottom w:val="single" w:sz="4" w:space="0" w:color="auto"/>
              <w:right w:val="single" w:sz="4" w:space="0" w:color="auto"/>
            </w:tcBorders>
            <w:shd w:val="clear" w:color="auto" w:fill="auto"/>
            <w:noWrap/>
            <w:vAlign w:val="bottom"/>
            <w:hideMark/>
          </w:tcPr>
          <w:p w14:paraId="6988D3F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138D2C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5366F624" w14:textId="77777777" w:rsidTr="00A12174">
        <w:trPr>
          <w:trHeight w:val="292"/>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3F2A435C"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2. Test Management Modules</w:t>
            </w:r>
          </w:p>
        </w:tc>
      </w:tr>
      <w:tr w:rsidR="001A17CD" w:rsidRPr="00A12174" w14:paraId="420C792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FD952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2.1.1</w:t>
            </w:r>
          </w:p>
        </w:tc>
        <w:tc>
          <w:tcPr>
            <w:tcW w:w="6660" w:type="dxa"/>
            <w:tcBorders>
              <w:top w:val="nil"/>
              <w:left w:val="nil"/>
              <w:bottom w:val="single" w:sz="4" w:space="0" w:color="auto"/>
              <w:right w:val="single" w:sz="4" w:space="0" w:color="auto"/>
            </w:tcBorders>
            <w:shd w:val="clear" w:color="auto" w:fill="auto"/>
            <w:vAlign w:val="center"/>
            <w:hideMark/>
          </w:tcPr>
          <w:p w14:paraId="2E4EC27F" w14:textId="77777777"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Performs patient entry and result reporting.</w:t>
            </w:r>
          </w:p>
        </w:tc>
        <w:tc>
          <w:tcPr>
            <w:tcW w:w="1335" w:type="dxa"/>
            <w:tcBorders>
              <w:top w:val="nil"/>
              <w:left w:val="nil"/>
              <w:bottom w:val="single" w:sz="4" w:space="0" w:color="auto"/>
              <w:right w:val="single" w:sz="4" w:space="0" w:color="auto"/>
            </w:tcBorders>
            <w:shd w:val="clear" w:color="auto" w:fill="auto"/>
            <w:noWrap/>
            <w:vAlign w:val="bottom"/>
            <w:hideMark/>
          </w:tcPr>
          <w:p w14:paraId="1E883BC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B694F1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55B1521"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391A05E"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2.1.2</w:t>
            </w:r>
          </w:p>
        </w:tc>
        <w:tc>
          <w:tcPr>
            <w:tcW w:w="6660" w:type="dxa"/>
            <w:tcBorders>
              <w:top w:val="nil"/>
              <w:left w:val="nil"/>
              <w:bottom w:val="single" w:sz="4" w:space="0" w:color="auto"/>
              <w:right w:val="single" w:sz="4" w:space="0" w:color="auto"/>
            </w:tcBorders>
            <w:shd w:val="clear" w:color="auto" w:fill="auto"/>
            <w:vAlign w:val="center"/>
            <w:hideMark/>
          </w:tcPr>
          <w:p w14:paraId="34C21B01" w14:textId="77777777"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Prints patient barcode labels.</w:t>
            </w:r>
          </w:p>
        </w:tc>
        <w:tc>
          <w:tcPr>
            <w:tcW w:w="1335" w:type="dxa"/>
            <w:tcBorders>
              <w:top w:val="nil"/>
              <w:left w:val="nil"/>
              <w:bottom w:val="single" w:sz="4" w:space="0" w:color="auto"/>
              <w:right w:val="single" w:sz="4" w:space="0" w:color="auto"/>
            </w:tcBorders>
            <w:shd w:val="clear" w:color="auto" w:fill="auto"/>
            <w:noWrap/>
            <w:vAlign w:val="bottom"/>
            <w:hideMark/>
          </w:tcPr>
          <w:p w14:paraId="1592BBB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938713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F065869"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24672E5"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2.1.3</w:t>
            </w:r>
          </w:p>
        </w:tc>
        <w:tc>
          <w:tcPr>
            <w:tcW w:w="6660" w:type="dxa"/>
            <w:tcBorders>
              <w:top w:val="nil"/>
              <w:left w:val="nil"/>
              <w:bottom w:val="single" w:sz="4" w:space="0" w:color="auto"/>
              <w:right w:val="single" w:sz="4" w:space="0" w:color="auto"/>
            </w:tcBorders>
            <w:shd w:val="clear" w:color="auto" w:fill="auto"/>
            <w:vAlign w:val="center"/>
            <w:hideMark/>
          </w:tcPr>
          <w:p w14:paraId="73B2A83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Labels can contain custom flexible descriptions and numberings.</w:t>
            </w:r>
          </w:p>
        </w:tc>
        <w:tc>
          <w:tcPr>
            <w:tcW w:w="1335" w:type="dxa"/>
            <w:tcBorders>
              <w:top w:val="nil"/>
              <w:left w:val="nil"/>
              <w:bottom w:val="single" w:sz="4" w:space="0" w:color="auto"/>
              <w:right w:val="single" w:sz="4" w:space="0" w:color="auto"/>
            </w:tcBorders>
            <w:shd w:val="clear" w:color="auto" w:fill="auto"/>
            <w:noWrap/>
            <w:vAlign w:val="bottom"/>
            <w:hideMark/>
          </w:tcPr>
          <w:p w14:paraId="27EC047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4745C5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9F08B02"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17A647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2.1.4</w:t>
            </w:r>
          </w:p>
        </w:tc>
        <w:tc>
          <w:tcPr>
            <w:tcW w:w="6660" w:type="dxa"/>
            <w:tcBorders>
              <w:top w:val="nil"/>
              <w:left w:val="nil"/>
              <w:bottom w:val="single" w:sz="4" w:space="0" w:color="auto"/>
              <w:right w:val="single" w:sz="4" w:space="0" w:color="auto"/>
            </w:tcBorders>
            <w:shd w:val="clear" w:color="auto" w:fill="auto"/>
            <w:vAlign w:val="center"/>
            <w:hideMark/>
          </w:tcPr>
          <w:p w14:paraId="5F6D55DD"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Patient entry can be made with OMR and/or OCR feature.</w:t>
            </w:r>
          </w:p>
        </w:tc>
        <w:tc>
          <w:tcPr>
            <w:tcW w:w="1335" w:type="dxa"/>
            <w:tcBorders>
              <w:top w:val="nil"/>
              <w:left w:val="nil"/>
              <w:bottom w:val="single" w:sz="4" w:space="0" w:color="auto"/>
              <w:right w:val="single" w:sz="4" w:space="0" w:color="auto"/>
            </w:tcBorders>
            <w:shd w:val="clear" w:color="auto" w:fill="auto"/>
            <w:noWrap/>
            <w:vAlign w:val="bottom"/>
            <w:hideMark/>
          </w:tcPr>
          <w:p w14:paraId="0083EC4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00D513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DDBD101"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C11B89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2.1.5</w:t>
            </w:r>
          </w:p>
        </w:tc>
        <w:tc>
          <w:tcPr>
            <w:tcW w:w="6660" w:type="dxa"/>
            <w:tcBorders>
              <w:top w:val="nil"/>
              <w:left w:val="nil"/>
              <w:bottom w:val="single" w:sz="4" w:space="0" w:color="auto"/>
              <w:right w:val="single" w:sz="4" w:space="0" w:color="auto"/>
            </w:tcBorders>
            <w:shd w:val="clear" w:color="auto" w:fill="auto"/>
            <w:vAlign w:val="center"/>
            <w:hideMark/>
          </w:tcPr>
          <w:p w14:paraId="6EE39C92" w14:textId="56C379FA"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 xml:space="preserve">Graphic results can be attached to the </w:t>
            </w:r>
            <w:r w:rsidR="00FD2A5D" w:rsidRPr="007F78BC">
              <w:rPr>
                <w:rFonts w:asciiTheme="majorBidi" w:eastAsia="Times New Roman" w:hAnsiTheme="majorBidi" w:cstheme="majorBidi"/>
                <w:color w:val="000000"/>
                <w:sz w:val="20"/>
                <w:szCs w:val="20"/>
              </w:rPr>
              <w:t>medical</w:t>
            </w:r>
            <w:r w:rsidRPr="007F78BC">
              <w:rPr>
                <w:rFonts w:asciiTheme="majorBidi" w:eastAsia="Times New Roman" w:hAnsiTheme="majorBidi" w:cstheme="majorBidi"/>
                <w:color w:val="000000"/>
                <w:sz w:val="20"/>
                <w:szCs w:val="20"/>
              </w:rPr>
              <w:t xml:space="preserve"> report.</w:t>
            </w:r>
          </w:p>
        </w:tc>
        <w:tc>
          <w:tcPr>
            <w:tcW w:w="1335" w:type="dxa"/>
            <w:tcBorders>
              <w:top w:val="nil"/>
              <w:left w:val="nil"/>
              <w:bottom w:val="single" w:sz="4" w:space="0" w:color="auto"/>
              <w:right w:val="single" w:sz="4" w:space="0" w:color="auto"/>
            </w:tcBorders>
            <w:shd w:val="clear" w:color="auto" w:fill="auto"/>
            <w:noWrap/>
            <w:vAlign w:val="bottom"/>
            <w:hideMark/>
          </w:tcPr>
          <w:p w14:paraId="2CFA88D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25FBCD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C770B08"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4EDF1D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2.1.6</w:t>
            </w:r>
          </w:p>
        </w:tc>
        <w:tc>
          <w:tcPr>
            <w:tcW w:w="6660" w:type="dxa"/>
            <w:tcBorders>
              <w:top w:val="nil"/>
              <w:left w:val="nil"/>
              <w:bottom w:val="single" w:sz="4" w:space="0" w:color="auto"/>
              <w:right w:val="single" w:sz="4" w:space="0" w:color="auto"/>
            </w:tcBorders>
            <w:shd w:val="clear" w:color="auto" w:fill="auto"/>
            <w:vAlign w:val="center"/>
            <w:hideMark/>
          </w:tcPr>
          <w:p w14:paraId="3763ED8C"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Multiple reporting formats can be selected and used simultaneously.</w:t>
            </w:r>
          </w:p>
        </w:tc>
        <w:tc>
          <w:tcPr>
            <w:tcW w:w="1335" w:type="dxa"/>
            <w:tcBorders>
              <w:top w:val="nil"/>
              <w:left w:val="nil"/>
              <w:bottom w:val="single" w:sz="4" w:space="0" w:color="auto"/>
              <w:right w:val="single" w:sz="4" w:space="0" w:color="auto"/>
            </w:tcBorders>
            <w:shd w:val="clear" w:color="auto" w:fill="auto"/>
            <w:noWrap/>
            <w:vAlign w:val="bottom"/>
            <w:hideMark/>
          </w:tcPr>
          <w:p w14:paraId="0F9CD3E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E7AEA3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69F4C4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DEEF25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2.1.7</w:t>
            </w:r>
          </w:p>
        </w:tc>
        <w:tc>
          <w:tcPr>
            <w:tcW w:w="6660" w:type="dxa"/>
            <w:tcBorders>
              <w:top w:val="nil"/>
              <w:left w:val="nil"/>
              <w:bottom w:val="single" w:sz="4" w:space="0" w:color="auto"/>
              <w:right w:val="single" w:sz="4" w:space="0" w:color="auto"/>
            </w:tcBorders>
            <w:shd w:val="clear" w:color="auto" w:fill="auto"/>
            <w:vAlign w:val="center"/>
            <w:hideMark/>
          </w:tcPr>
          <w:p w14:paraId="72D3FBE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Reports can be made from archive results.</w:t>
            </w:r>
          </w:p>
        </w:tc>
        <w:tc>
          <w:tcPr>
            <w:tcW w:w="1335" w:type="dxa"/>
            <w:tcBorders>
              <w:top w:val="nil"/>
              <w:left w:val="nil"/>
              <w:bottom w:val="single" w:sz="4" w:space="0" w:color="auto"/>
              <w:right w:val="single" w:sz="4" w:space="0" w:color="auto"/>
            </w:tcBorders>
            <w:shd w:val="clear" w:color="auto" w:fill="auto"/>
            <w:noWrap/>
            <w:vAlign w:val="bottom"/>
            <w:hideMark/>
          </w:tcPr>
          <w:p w14:paraId="49738FE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16479B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9A0E2D3" w14:textId="77777777" w:rsidTr="00FF4F64">
        <w:trPr>
          <w:trHeight w:val="7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83E537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2.1.8</w:t>
            </w:r>
          </w:p>
        </w:tc>
        <w:tc>
          <w:tcPr>
            <w:tcW w:w="6660" w:type="dxa"/>
            <w:tcBorders>
              <w:top w:val="nil"/>
              <w:left w:val="nil"/>
              <w:bottom w:val="single" w:sz="4" w:space="0" w:color="auto"/>
              <w:right w:val="single" w:sz="4" w:space="0" w:color="auto"/>
            </w:tcBorders>
            <w:shd w:val="clear" w:color="auto" w:fill="auto"/>
            <w:vAlign w:val="center"/>
            <w:hideMark/>
          </w:tcPr>
          <w:p w14:paraId="2A1549AF"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New tests can be added, results cancelled, or devices deactivated based on error codes and criteria.</w:t>
            </w:r>
          </w:p>
        </w:tc>
        <w:tc>
          <w:tcPr>
            <w:tcW w:w="1335" w:type="dxa"/>
            <w:tcBorders>
              <w:top w:val="nil"/>
              <w:left w:val="nil"/>
              <w:bottom w:val="single" w:sz="4" w:space="0" w:color="auto"/>
              <w:right w:val="single" w:sz="4" w:space="0" w:color="auto"/>
            </w:tcBorders>
            <w:shd w:val="clear" w:color="auto" w:fill="auto"/>
            <w:noWrap/>
            <w:vAlign w:val="bottom"/>
            <w:hideMark/>
          </w:tcPr>
          <w:p w14:paraId="0DB89AA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E12284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2947F2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C2A6BD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w:t>
            </w:r>
          </w:p>
        </w:tc>
        <w:tc>
          <w:tcPr>
            <w:tcW w:w="6660" w:type="dxa"/>
            <w:tcBorders>
              <w:top w:val="nil"/>
              <w:left w:val="nil"/>
              <w:bottom w:val="single" w:sz="4" w:space="0" w:color="auto"/>
              <w:right w:val="single" w:sz="4" w:space="0" w:color="auto"/>
            </w:tcBorders>
            <w:shd w:val="clear" w:color="auto" w:fill="auto"/>
            <w:vAlign w:val="center"/>
            <w:hideMark/>
          </w:tcPr>
          <w:p w14:paraId="1277802E"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Rules of the software library can be organized by the user.</w:t>
            </w:r>
          </w:p>
        </w:tc>
        <w:tc>
          <w:tcPr>
            <w:tcW w:w="1335" w:type="dxa"/>
            <w:tcBorders>
              <w:top w:val="nil"/>
              <w:left w:val="nil"/>
              <w:bottom w:val="single" w:sz="4" w:space="0" w:color="auto"/>
              <w:right w:val="single" w:sz="4" w:space="0" w:color="auto"/>
            </w:tcBorders>
            <w:shd w:val="clear" w:color="auto" w:fill="auto"/>
            <w:noWrap/>
            <w:vAlign w:val="bottom"/>
            <w:hideMark/>
          </w:tcPr>
          <w:p w14:paraId="0D7D283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57CDF7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D5D274C"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5DF3FEE"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2.2.2</w:t>
            </w:r>
          </w:p>
        </w:tc>
        <w:tc>
          <w:tcPr>
            <w:tcW w:w="6660" w:type="dxa"/>
            <w:tcBorders>
              <w:top w:val="nil"/>
              <w:left w:val="nil"/>
              <w:bottom w:val="single" w:sz="4" w:space="0" w:color="auto"/>
              <w:right w:val="single" w:sz="4" w:space="0" w:color="auto"/>
            </w:tcBorders>
            <w:shd w:val="clear" w:color="auto" w:fill="auto"/>
            <w:vAlign w:val="center"/>
            <w:hideMark/>
          </w:tcPr>
          <w:p w14:paraId="20A4670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Defined rules can be tested using exemplary data before live use.</w:t>
            </w:r>
          </w:p>
        </w:tc>
        <w:tc>
          <w:tcPr>
            <w:tcW w:w="1335" w:type="dxa"/>
            <w:tcBorders>
              <w:top w:val="nil"/>
              <w:left w:val="nil"/>
              <w:bottom w:val="single" w:sz="4" w:space="0" w:color="auto"/>
              <w:right w:val="single" w:sz="4" w:space="0" w:color="auto"/>
            </w:tcBorders>
            <w:shd w:val="clear" w:color="auto" w:fill="auto"/>
            <w:noWrap/>
            <w:vAlign w:val="bottom"/>
            <w:hideMark/>
          </w:tcPr>
          <w:p w14:paraId="5E10472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186D9C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7ECFC88"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9B9421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2.2.3</w:t>
            </w:r>
          </w:p>
        </w:tc>
        <w:tc>
          <w:tcPr>
            <w:tcW w:w="6660" w:type="dxa"/>
            <w:tcBorders>
              <w:top w:val="nil"/>
              <w:left w:val="nil"/>
              <w:bottom w:val="single" w:sz="4" w:space="0" w:color="auto"/>
              <w:right w:val="single" w:sz="4" w:space="0" w:color="auto"/>
            </w:tcBorders>
            <w:shd w:val="clear" w:color="auto" w:fill="auto"/>
            <w:vAlign w:val="center"/>
            <w:hideMark/>
          </w:tcPr>
          <w:p w14:paraId="732917A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System records rule creators and update timestamps.</w:t>
            </w:r>
          </w:p>
        </w:tc>
        <w:tc>
          <w:tcPr>
            <w:tcW w:w="1335" w:type="dxa"/>
            <w:tcBorders>
              <w:top w:val="nil"/>
              <w:left w:val="nil"/>
              <w:bottom w:val="single" w:sz="4" w:space="0" w:color="auto"/>
              <w:right w:val="single" w:sz="4" w:space="0" w:color="auto"/>
            </w:tcBorders>
            <w:shd w:val="clear" w:color="auto" w:fill="auto"/>
            <w:noWrap/>
            <w:vAlign w:val="bottom"/>
            <w:hideMark/>
          </w:tcPr>
          <w:p w14:paraId="0A7DAE2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28EB61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5576994"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9A0B54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2.2.4</w:t>
            </w:r>
          </w:p>
        </w:tc>
        <w:tc>
          <w:tcPr>
            <w:tcW w:w="6660" w:type="dxa"/>
            <w:tcBorders>
              <w:top w:val="nil"/>
              <w:left w:val="nil"/>
              <w:bottom w:val="single" w:sz="4" w:space="0" w:color="auto"/>
              <w:right w:val="single" w:sz="4" w:space="0" w:color="auto"/>
            </w:tcBorders>
            <w:shd w:val="clear" w:color="auto" w:fill="auto"/>
            <w:vAlign w:val="center"/>
            <w:hideMark/>
          </w:tcPr>
          <w:p w14:paraId="1556AC9A"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Changes to rules are saved by date.</w:t>
            </w:r>
          </w:p>
        </w:tc>
        <w:tc>
          <w:tcPr>
            <w:tcW w:w="1335" w:type="dxa"/>
            <w:tcBorders>
              <w:top w:val="nil"/>
              <w:left w:val="nil"/>
              <w:bottom w:val="single" w:sz="4" w:space="0" w:color="auto"/>
              <w:right w:val="single" w:sz="4" w:space="0" w:color="auto"/>
            </w:tcBorders>
            <w:shd w:val="clear" w:color="auto" w:fill="auto"/>
            <w:noWrap/>
            <w:vAlign w:val="bottom"/>
            <w:hideMark/>
          </w:tcPr>
          <w:p w14:paraId="39283A9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75C272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5FD25456"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579F4C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lastRenderedPageBreak/>
              <w:t>2.2.5</w:t>
            </w:r>
          </w:p>
        </w:tc>
        <w:tc>
          <w:tcPr>
            <w:tcW w:w="6660" w:type="dxa"/>
            <w:tcBorders>
              <w:top w:val="nil"/>
              <w:left w:val="nil"/>
              <w:bottom w:val="single" w:sz="4" w:space="0" w:color="auto"/>
              <w:right w:val="single" w:sz="4" w:space="0" w:color="auto"/>
            </w:tcBorders>
            <w:shd w:val="clear" w:color="auto" w:fill="auto"/>
            <w:vAlign w:val="center"/>
            <w:hideMark/>
          </w:tcPr>
          <w:p w14:paraId="32B08854"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User-friendly interface for rule definition, analyzer control, and system status monitoring.</w:t>
            </w:r>
          </w:p>
        </w:tc>
        <w:tc>
          <w:tcPr>
            <w:tcW w:w="1335" w:type="dxa"/>
            <w:tcBorders>
              <w:top w:val="nil"/>
              <w:left w:val="nil"/>
              <w:bottom w:val="single" w:sz="4" w:space="0" w:color="auto"/>
              <w:right w:val="single" w:sz="4" w:space="0" w:color="auto"/>
            </w:tcBorders>
            <w:shd w:val="clear" w:color="auto" w:fill="auto"/>
            <w:noWrap/>
            <w:vAlign w:val="bottom"/>
            <w:hideMark/>
          </w:tcPr>
          <w:p w14:paraId="396AD90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314CB9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C87F60C"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2FA5F3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2.2.6</w:t>
            </w:r>
          </w:p>
        </w:tc>
        <w:tc>
          <w:tcPr>
            <w:tcW w:w="6660" w:type="dxa"/>
            <w:tcBorders>
              <w:top w:val="nil"/>
              <w:left w:val="nil"/>
              <w:bottom w:val="single" w:sz="4" w:space="0" w:color="auto"/>
              <w:right w:val="single" w:sz="4" w:space="0" w:color="auto"/>
            </w:tcBorders>
            <w:shd w:val="clear" w:color="auto" w:fill="auto"/>
            <w:vAlign w:val="center"/>
            <w:hideMark/>
          </w:tcPr>
          <w:p w14:paraId="7A23204F" w14:textId="51C6ABFA"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Approval algorithms and parameters editable via interface without software development.</w:t>
            </w:r>
            <w:r w:rsidR="00D610E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309B6F6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60DDA9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F23BB66"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6F71BB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2.2.7</w:t>
            </w:r>
          </w:p>
        </w:tc>
        <w:tc>
          <w:tcPr>
            <w:tcW w:w="6660" w:type="dxa"/>
            <w:tcBorders>
              <w:top w:val="nil"/>
              <w:left w:val="nil"/>
              <w:bottom w:val="single" w:sz="4" w:space="0" w:color="auto"/>
              <w:right w:val="single" w:sz="4" w:space="0" w:color="auto"/>
            </w:tcBorders>
            <w:shd w:val="clear" w:color="auto" w:fill="auto"/>
            <w:vAlign w:val="center"/>
            <w:hideMark/>
          </w:tcPr>
          <w:p w14:paraId="40EF81AB"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Can evaluate serum indexes, QC results, history, and more; flags nonconforming results.</w:t>
            </w:r>
          </w:p>
        </w:tc>
        <w:tc>
          <w:tcPr>
            <w:tcW w:w="1335" w:type="dxa"/>
            <w:tcBorders>
              <w:top w:val="nil"/>
              <w:left w:val="nil"/>
              <w:bottom w:val="single" w:sz="4" w:space="0" w:color="auto"/>
              <w:right w:val="single" w:sz="4" w:space="0" w:color="auto"/>
            </w:tcBorders>
            <w:shd w:val="clear" w:color="auto" w:fill="auto"/>
            <w:noWrap/>
            <w:vAlign w:val="bottom"/>
            <w:hideMark/>
          </w:tcPr>
          <w:p w14:paraId="3F4E417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831F22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5ECACD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8D9343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2.2.8</w:t>
            </w:r>
          </w:p>
        </w:tc>
        <w:tc>
          <w:tcPr>
            <w:tcW w:w="6660" w:type="dxa"/>
            <w:tcBorders>
              <w:top w:val="nil"/>
              <w:left w:val="nil"/>
              <w:bottom w:val="single" w:sz="4" w:space="0" w:color="auto"/>
              <w:right w:val="single" w:sz="4" w:space="0" w:color="auto"/>
            </w:tcBorders>
            <w:shd w:val="clear" w:color="auto" w:fill="auto"/>
            <w:vAlign w:val="center"/>
            <w:hideMark/>
          </w:tcPr>
          <w:p w14:paraId="4FB4D4B5"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Algorithms can be customized by user or analyzer; rule count unlimited.</w:t>
            </w:r>
          </w:p>
        </w:tc>
        <w:tc>
          <w:tcPr>
            <w:tcW w:w="1335" w:type="dxa"/>
            <w:tcBorders>
              <w:top w:val="nil"/>
              <w:left w:val="nil"/>
              <w:bottom w:val="single" w:sz="4" w:space="0" w:color="auto"/>
              <w:right w:val="single" w:sz="4" w:space="0" w:color="auto"/>
            </w:tcBorders>
            <w:shd w:val="clear" w:color="auto" w:fill="auto"/>
            <w:noWrap/>
            <w:vAlign w:val="bottom"/>
            <w:hideMark/>
          </w:tcPr>
          <w:p w14:paraId="6750FC7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8F263D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338113C" w14:textId="77777777" w:rsidTr="00FF4F64">
        <w:trPr>
          <w:trHeight w:val="3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3B03C8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2.2.9</w:t>
            </w:r>
          </w:p>
        </w:tc>
        <w:tc>
          <w:tcPr>
            <w:tcW w:w="6660" w:type="dxa"/>
            <w:tcBorders>
              <w:top w:val="nil"/>
              <w:left w:val="nil"/>
              <w:bottom w:val="single" w:sz="4" w:space="0" w:color="auto"/>
              <w:right w:val="single" w:sz="4" w:space="0" w:color="auto"/>
            </w:tcBorders>
            <w:shd w:val="clear" w:color="auto" w:fill="auto"/>
            <w:vAlign w:val="center"/>
            <w:hideMark/>
          </w:tcPr>
          <w:p w14:paraId="6B0EE154"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Allows reflex test and auto-dilution rules without user intervention.</w:t>
            </w:r>
          </w:p>
        </w:tc>
        <w:tc>
          <w:tcPr>
            <w:tcW w:w="1335" w:type="dxa"/>
            <w:tcBorders>
              <w:top w:val="nil"/>
              <w:left w:val="nil"/>
              <w:bottom w:val="single" w:sz="4" w:space="0" w:color="auto"/>
              <w:right w:val="single" w:sz="4" w:space="0" w:color="auto"/>
            </w:tcBorders>
            <w:shd w:val="clear" w:color="auto" w:fill="auto"/>
            <w:noWrap/>
            <w:vAlign w:val="bottom"/>
            <w:hideMark/>
          </w:tcPr>
          <w:p w14:paraId="34E74F0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8CE73A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EE44557"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8F9E16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2.2.10</w:t>
            </w:r>
          </w:p>
        </w:tc>
        <w:tc>
          <w:tcPr>
            <w:tcW w:w="6660" w:type="dxa"/>
            <w:tcBorders>
              <w:top w:val="nil"/>
              <w:left w:val="nil"/>
              <w:bottom w:val="single" w:sz="4" w:space="0" w:color="auto"/>
              <w:right w:val="single" w:sz="4" w:space="0" w:color="auto"/>
            </w:tcBorders>
            <w:shd w:val="clear" w:color="auto" w:fill="auto"/>
            <w:vAlign w:val="center"/>
            <w:hideMark/>
          </w:tcPr>
          <w:p w14:paraId="5549AFAB"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Recommends test reruns on different analyzers based on rules.</w:t>
            </w:r>
          </w:p>
        </w:tc>
        <w:tc>
          <w:tcPr>
            <w:tcW w:w="1335" w:type="dxa"/>
            <w:tcBorders>
              <w:top w:val="nil"/>
              <w:left w:val="nil"/>
              <w:bottom w:val="single" w:sz="4" w:space="0" w:color="auto"/>
              <w:right w:val="single" w:sz="4" w:space="0" w:color="auto"/>
            </w:tcBorders>
            <w:shd w:val="clear" w:color="auto" w:fill="auto"/>
            <w:noWrap/>
            <w:vAlign w:val="bottom"/>
            <w:hideMark/>
          </w:tcPr>
          <w:p w14:paraId="06E51F3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EEC6B7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5AAF8D4"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6451DE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2.2.11</w:t>
            </w:r>
          </w:p>
        </w:tc>
        <w:tc>
          <w:tcPr>
            <w:tcW w:w="6660" w:type="dxa"/>
            <w:tcBorders>
              <w:top w:val="nil"/>
              <w:left w:val="nil"/>
              <w:bottom w:val="single" w:sz="4" w:space="0" w:color="auto"/>
              <w:right w:val="single" w:sz="4" w:space="0" w:color="auto"/>
            </w:tcBorders>
            <w:shd w:val="clear" w:color="auto" w:fill="auto"/>
            <w:vAlign w:val="center"/>
            <w:hideMark/>
          </w:tcPr>
          <w:p w14:paraId="64982391" w14:textId="1E6D0630"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Includes a ready-to-use rules library.</w:t>
            </w:r>
            <w:r w:rsidR="00D610E5">
              <w:rPr>
                <w:rFonts w:asciiTheme="majorBidi" w:eastAsia="Times New Roman" w:hAnsiTheme="majorBidi" w:cstheme="majorBidi"/>
                <w:color w:val="000000"/>
                <w:sz w:val="20"/>
                <w:szCs w:val="20"/>
              </w:rPr>
              <w:t xml:space="preserve"> </w:t>
            </w:r>
            <w:r w:rsidR="00D610E5" w:rsidRPr="00D610E5">
              <w:rPr>
                <w:rFonts w:asciiTheme="majorBidi" w:eastAsia="Times New Roman" w:hAnsiTheme="majorBidi" w:cstheme="majorBidi"/>
                <w:b/>
                <w:bCs/>
                <w:color w:val="EE0000"/>
                <w:sz w:val="20"/>
                <w:szCs w:val="20"/>
              </w:rPr>
              <w:t>Mandatory</w:t>
            </w:r>
          </w:p>
        </w:tc>
        <w:tc>
          <w:tcPr>
            <w:tcW w:w="1335" w:type="dxa"/>
            <w:tcBorders>
              <w:top w:val="nil"/>
              <w:left w:val="nil"/>
              <w:bottom w:val="single" w:sz="4" w:space="0" w:color="auto"/>
              <w:right w:val="single" w:sz="4" w:space="0" w:color="auto"/>
            </w:tcBorders>
            <w:shd w:val="clear" w:color="auto" w:fill="auto"/>
            <w:noWrap/>
            <w:vAlign w:val="bottom"/>
            <w:hideMark/>
          </w:tcPr>
          <w:p w14:paraId="3B9961E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64E51F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D20133F" w14:textId="77777777" w:rsidTr="00FF4F64">
        <w:trPr>
          <w:trHeight w:val="7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B1881CF"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2.2.12</w:t>
            </w:r>
          </w:p>
        </w:tc>
        <w:tc>
          <w:tcPr>
            <w:tcW w:w="6660" w:type="dxa"/>
            <w:tcBorders>
              <w:top w:val="nil"/>
              <w:left w:val="nil"/>
              <w:bottom w:val="single" w:sz="4" w:space="0" w:color="auto"/>
              <w:right w:val="single" w:sz="4" w:space="0" w:color="auto"/>
            </w:tcBorders>
            <w:shd w:val="clear" w:color="auto" w:fill="auto"/>
            <w:vAlign w:val="center"/>
            <w:hideMark/>
          </w:tcPr>
          <w:p w14:paraId="46389CCB"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Includes Intelligent Rule Definition Motor for easy rule creation.</w:t>
            </w:r>
          </w:p>
        </w:tc>
        <w:tc>
          <w:tcPr>
            <w:tcW w:w="1335" w:type="dxa"/>
            <w:tcBorders>
              <w:top w:val="nil"/>
              <w:left w:val="nil"/>
              <w:bottom w:val="single" w:sz="4" w:space="0" w:color="auto"/>
              <w:right w:val="single" w:sz="4" w:space="0" w:color="auto"/>
            </w:tcBorders>
            <w:shd w:val="clear" w:color="auto" w:fill="auto"/>
            <w:noWrap/>
            <w:vAlign w:val="bottom"/>
            <w:hideMark/>
          </w:tcPr>
          <w:p w14:paraId="04E3F33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7F7165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AD26EC8" w14:textId="77777777" w:rsidTr="00FF4F64">
        <w:trPr>
          <w:trHeight w:val="107"/>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28F07F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2.2.13</w:t>
            </w:r>
          </w:p>
        </w:tc>
        <w:tc>
          <w:tcPr>
            <w:tcW w:w="6660" w:type="dxa"/>
            <w:tcBorders>
              <w:top w:val="nil"/>
              <w:left w:val="nil"/>
              <w:bottom w:val="single" w:sz="4" w:space="0" w:color="auto"/>
              <w:right w:val="single" w:sz="4" w:space="0" w:color="auto"/>
            </w:tcBorders>
            <w:shd w:val="clear" w:color="auto" w:fill="auto"/>
            <w:vAlign w:val="center"/>
            <w:hideMark/>
          </w:tcPr>
          <w:p w14:paraId="7432664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Comes with at least 100 preconfigured, editable rules.</w:t>
            </w:r>
          </w:p>
        </w:tc>
        <w:tc>
          <w:tcPr>
            <w:tcW w:w="1335" w:type="dxa"/>
            <w:tcBorders>
              <w:top w:val="nil"/>
              <w:left w:val="nil"/>
              <w:bottom w:val="single" w:sz="4" w:space="0" w:color="auto"/>
              <w:right w:val="single" w:sz="4" w:space="0" w:color="auto"/>
            </w:tcBorders>
            <w:shd w:val="clear" w:color="auto" w:fill="auto"/>
            <w:noWrap/>
            <w:vAlign w:val="bottom"/>
            <w:hideMark/>
          </w:tcPr>
          <w:p w14:paraId="4C8A84E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918E33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CF974A4"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5F0BD6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2.2.14</w:t>
            </w:r>
          </w:p>
        </w:tc>
        <w:tc>
          <w:tcPr>
            <w:tcW w:w="6660" w:type="dxa"/>
            <w:tcBorders>
              <w:top w:val="nil"/>
              <w:left w:val="nil"/>
              <w:bottom w:val="single" w:sz="4" w:space="0" w:color="auto"/>
              <w:right w:val="single" w:sz="4" w:space="0" w:color="auto"/>
            </w:tcBorders>
            <w:shd w:val="clear" w:color="auto" w:fill="auto"/>
            <w:vAlign w:val="center"/>
            <w:hideMark/>
          </w:tcPr>
          <w:p w14:paraId="7F9F14F2"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Prevents result transfer in case of alerts or errors.</w:t>
            </w:r>
          </w:p>
        </w:tc>
        <w:tc>
          <w:tcPr>
            <w:tcW w:w="1335" w:type="dxa"/>
            <w:tcBorders>
              <w:top w:val="nil"/>
              <w:left w:val="nil"/>
              <w:bottom w:val="single" w:sz="4" w:space="0" w:color="auto"/>
              <w:right w:val="single" w:sz="4" w:space="0" w:color="auto"/>
            </w:tcBorders>
            <w:shd w:val="clear" w:color="auto" w:fill="auto"/>
            <w:noWrap/>
            <w:vAlign w:val="bottom"/>
            <w:hideMark/>
          </w:tcPr>
          <w:p w14:paraId="14F383C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D13002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F732C7C"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8FC925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2.3.1</w:t>
            </w:r>
          </w:p>
        </w:tc>
        <w:tc>
          <w:tcPr>
            <w:tcW w:w="6660" w:type="dxa"/>
            <w:tcBorders>
              <w:top w:val="nil"/>
              <w:left w:val="nil"/>
              <w:bottom w:val="single" w:sz="4" w:space="0" w:color="auto"/>
              <w:right w:val="single" w:sz="4" w:space="0" w:color="auto"/>
            </w:tcBorders>
            <w:shd w:val="clear" w:color="auto" w:fill="auto"/>
            <w:vAlign w:val="center"/>
            <w:hideMark/>
          </w:tcPr>
          <w:p w14:paraId="1C8605FE"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Stores reagent information alongside patient results.</w:t>
            </w:r>
          </w:p>
        </w:tc>
        <w:tc>
          <w:tcPr>
            <w:tcW w:w="1335" w:type="dxa"/>
            <w:tcBorders>
              <w:top w:val="nil"/>
              <w:left w:val="nil"/>
              <w:bottom w:val="single" w:sz="4" w:space="0" w:color="auto"/>
              <w:right w:val="single" w:sz="4" w:space="0" w:color="auto"/>
            </w:tcBorders>
            <w:shd w:val="clear" w:color="auto" w:fill="auto"/>
            <w:noWrap/>
            <w:vAlign w:val="bottom"/>
            <w:hideMark/>
          </w:tcPr>
          <w:p w14:paraId="5CA0AF9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B7C6D2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8EF73A1"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07E4BF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2.3.2</w:t>
            </w:r>
          </w:p>
        </w:tc>
        <w:tc>
          <w:tcPr>
            <w:tcW w:w="6660" w:type="dxa"/>
            <w:tcBorders>
              <w:top w:val="nil"/>
              <w:left w:val="nil"/>
              <w:bottom w:val="single" w:sz="4" w:space="0" w:color="auto"/>
              <w:right w:val="single" w:sz="4" w:space="0" w:color="auto"/>
            </w:tcBorders>
            <w:shd w:val="clear" w:color="auto" w:fill="auto"/>
            <w:vAlign w:val="center"/>
            <w:hideMark/>
          </w:tcPr>
          <w:p w14:paraId="18342D8D"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Supports Delta Check and actions on abnormal results.</w:t>
            </w:r>
          </w:p>
        </w:tc>
        <w:tc>
          <w:tcPr>
            <w:tcW w:w="1335" w:type="dxa"/>
            <w:tcBorders>
              <w:top w:val="nil"/>
              <w:left w:val="nil"/>
              <w:bottom w:val="single" w:sz="4" w:space="0" w:color="auto"/>
              <w:right w:val="single" w:sz="4" w:space="0" w:color="auto"/>
            </w:tcBorders>
            <w:shd w:val="clear" w:color="auto" w:fill="auto"/>
            <w:noWrap/>
            <w:vAlign w:val="bottom"/>
            <w:hideMark/>
          </w:tcPr>
          <w:p w14:paraId="24C43B4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722464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EB76D2B"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533ACCC"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2.4.1</w:t>
            </w:r>
          </w:p>
        </w:tc>
        <w:tc>
          <w:tcPr>
            <w:tcW w:w="6660" w:type="dxa"/>
            <w:tcBorders>
              <w:top w:val="nil"/>
              <w:left w:val="nil"/>
              <w:bottom w:val="single" w:sz="4" w:space="0" w:color="auto"/>
              <w:right w:val="single" w:sz="4" w:space="0" w:color="auto"/>
            </w:tcBorders>
            <w:shd w:val="clear" w:color="auto" w:fill="auto"/>
            <w:vAlign w:val="center"/>
            <w:hideMark/>
          </w:tcPr>
          <w:p w14:paraId="1A78E8A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hematology results in colored graphic formats.</w:t>
            </w:r>
          </w:p>
        </w:tc>
        <w:tc>
          <w:tcPr>
            <w:tcW w:w="1335" w:type="dxa"/>
            <w:tcBorders>
              <w:top w:val="nil"/>
              <w:left w:val="nil"/>
              <w:bottom w:val="single" w:sz="4" w:space="0" w:color="auto"/>
              <w:right w:val="single" w:sz="4" w:space="0" w:color="auto"/>
            </w:tcBorders>
            <w:shd w:val="clear" w:color="auto" w:fill="auto"/>
            <w:noWrap/>
            <w:vAlign w:val="bottom"/>
            <w:hideMark/>
          </w:tcPr>
          <w:p w14:paraId="2B8105C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FC7CAB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79C158B"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04DEE7B" w14:textId="1A5BDD8B"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2.4.</w:t>
            </w:r>
            <w:r w:rsidR="00FD2A5D" w:rsidRPr="007F78BC">
              <w:rPr>
                <w:rFonts w:asciiTheme="majorBidi" w:eastAsia="Times New Roman" w:hAnsiTheme="majorBidi" w:cstheme="majorBidi"/>
                <w:color w:val="000000"/>
                <w:sz w:val="20"/>
                <w:szCs w:val="20"/>
              </w:rPr>
              <w:t>2</w:t>
            </w:r>
          </w:p>
        </w:tc>
        <w:tc>
          <w:tcPr>
            <w:tcW w:w="6660" w:type="dxa"/>
            <w:tcBorders>
              <w:top w:val="nil"/>
              <w:left w:val="nil"/>
              <w:bottom w:val="single" w:sz="4" w:space="0" w:color="auto"/>
              <w:right w:val="single" w:sz="4" w:space="0" w:color="auto"/>
            </w:tcBorders>
            <w:shd w:val="clear" w:color="auto" w:fill="auto"/>
            <w:vAlign w:val="center"/>
            <w:hideMark/>
          </w:tcPr>
          <w:p w14:paraId="38C2A174"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scatterplots, graphs, and cell counts.</w:t>
            </w:r>
          </w:p>
        </w:tc>
        <w:tc>
          <w:tcPr>
            <w:tcW w:w="1335" w:type="dxa"/>
            <w:tcBorders>
              <w:top w:val="nil"/>
              <w:left w:val="nil"/>
              <w:bottom w:val="single" w:sz="4" w:space="0" w:color="auto"/>
              <w:right w:val="single" w:sz="4" w:space="0" w:color="auto"/>
            </w:tcBorders>
            <w:shd w:val="clear" w:color="auto" w:fill="auto"/>
            <w:noWrap/>
            <w:vAlign w:val="bottom"/>
            <w:hideMark/>
          </w:tcPr>
          <w:p w14:paraId="1DB89E8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EA6948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D8D1B9D" w14:textId="77777777" w:rsidTr="00A12174">
        <w:trPr>
          <w:trHeight w:val="292"/>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5E487A6A"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3. Sample Management Modules</w:t>
            </w:r>
          </w:p>
        </w:tc>
      </w:tr>
      <w:tr w:rsidR="001A17CD" w:rsidRPr="00A12174" w14:paraId="37ADDBD7"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969071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3.1.1</w:t>
            </w:r>
          </w:p>
        </w:tc>
        <w:tc>
          <w:tcPr>
            <w:tcW w:w="6660" w:type="dxa"/>
            <w:tcBorders>
              <w:top w:val="nil"/>
              <w:left w:val="nil"/>
              <w:bottom w:val="single" w:sz="4" w:space="0" w:color="auto"/>
              <w:right w:val="single" w:sz="4" w:space="0" w:color="auto"/>
            </w:tcBorders>
            <w:shd w:val="clear" w:color="auto" w:fill="auto"/>
            <w:vAlign w:val="center"/>
            <w:hideMark/>
          </w:tcPr>
          <w:p w14:paraId="5D42BC66" w14:textId="3D61C2F4"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System can track each sample barcode reading interval separately.</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64427F3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617BCA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E75326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3D79A47"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3.1.2</w:t>
            </w:r>
          </w:p>
        </w:tc>
        <w:tc>
          <w:tcPr>
            <w:tcW w:w="6660" w:type="dxa"/>
            <w:tcBorders>
              <w:top w:val="nil"/>
              <w:left w:val="nil"/>
              <w:bottom w:val="single" w:sz="4" w:space="0" w:color="auto"/>
              <w:right w:val="single" w:sz="4" w:space="0" w:color="auto"/>
            </w:tcBorders>
            <w:shd w:val="clear" w:color="auto" w:fill="auto"/>
            <w:vAlign w:val="center"/>
            <w:hideMark/>
          </w:tcPr>
          <w:p w14:paraId="2146611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Audit, planning, and reorganization reports are available.</w:t>
            </w:r>
          </w:p>
        </w:tc>
        <w:tc>
          <w:tcPr>
            <w:tcW w:w="1335" w:type="dxa"/>
            <w:tcBorders>
              <w:top w:val="nil"/>
              <w:left w:val="nil"/>
              <w:bottom w:val="single" w:sz="4" w:space="0" w:color="auto"/>
              <w:right w:val="single" w:sz="4" w:space="0" w:color="auto"/>
            </w:tcBorders>
            <w:shd w:val="clear" w:color="auto" w:fill="auto"/>
            <w:noWrap/>
            <w:vAlign w:val="bottom"/>
            <w:hideMark/>
          </w:tcPr>
          <w:p w14:paraId="2407C49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90E8E4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07384A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11C6A6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3.1.3</w:t>
            </w:r>
          </w:p>
        </w:tc>
        <w:tc>
          <w:tcPr>
            <w:tcW w:w="6660" w:type="dxa"/>
            <w:tcBorders>
              <w:top w:val="nil"/>
              <w:left w:val="nil"/>
              <w:bottom w:val="single" w:sz="4" w:space="0" w:color="auto"/>
              <w:right w:val="single" w:sz="4" w:space="0" w:color="auto"/>
            </w:tcBorders>
            <w:shd w:val="clear" w:color="auto" w:fill="auto"/>
            <w:vAlign w:val="center"/>
            <w:hideMark/>
          </w:tcPr>
          <w:p w14:paraId="0A299223" w14:textId="241A0C1E"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Sample receipt durations are traceable.</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77D7F11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249489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2B789B1"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AB5D24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3.1.4</w:t>
            </w:r>
          </w:p>
        </w:tc>
        <w:tc>
          <w:tcPr>
            <w:tcW w:w="6660" w:type="dxa"/>
            <w:tcBorders>
              <w:top w:val="nil"/>
              <w:left w:val="nil"/>
              <w:bottom w:val="single" w:sz="4" w:space="0" w:color="auto"/>
              <w:right w:val="single" w:sz="4" w:space="0" w:color="auto"/>
            </w:tcBorders>
            <w:shd w:val="clear" w:color="auto" w:fill="auto"/>
            <w:vAlign w:val="center"/>
            <w:hideMark/>
          </w:tcPr>
          <w:p w14:paraId="1C513AE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Inter-station workflow targets and alerts for delays.</w:t>
            </w:r>
          </w:p>
        </w:tc>
        <w:tc>
          <w:tcPr>
            <w:tcW w:w="1335" w:type="dxa"/>
            <w:tcBorders>
              <w:top w:val="nil"/>
              <w:left w:val="nil"/>
              <w:bottom w:val="single" w:sz="4" w:space="0" w:color="auto"/>
              <w:right w:val="single" w:sz="4" w:space="0" w:color="auto"/>
            </w:tcBorders>
            <w:shd w:val="clear" w:color="auto" w:fill="auto"/>
            <w:noWrap/>
            <w:vAlign w:val="bottom"/>
            <w:hideMark/>
          </w:tcPr>
          <w:p w14:paraId="734C5C9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38A10E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7B679AF"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62A3D5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3.1.5</w:t>
            </w:r>
          </w:p>
        </w:tc>
        <w:tc>
          <w:tcPr>
            <w:tcW w:w="6660" w:type="dxa"/>
            <w:tcBorders>
              <w:top w:val="nil"/>
              <w:left w:val="nil"/>
              <w:bottom w:val="single" w:sz="4" w:space="0" w:color="auto"/>
              <w:right w:val="single" w:sz="4" w:space="0" w:color="auto"/>
            </w:tcBorders>
            <w:shd w:val="clear" w:color="auto" w:fill="auto"/>
            <w:vAlign w:val="center"/>
            <w:hideMark/>
          </w:tcPr>
          <w:p w14:paraId="1D801E2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Tracks whether the sample is currently on a device.</w:t>
            </w:r>
          </w:p>
        </w:tc>
        <w:tc>
          <w:tcPr>
            <w:tcW w:w="1335" w:type="dxa"/>
            <w:tcBorders>
              <w:top w:val="nil"/>
              <w:left w:val="nil"/>
              <w:bottom w:val="single" w:sz="4" w:space="0" w:color="auto"/>
              <w:right w:val="single" w:sz="4" w:space="0" w:color="auto"/>
            </w:tcBorders>
            <w:shd w:val="clear" w:color="auto" w:fill="auto"/>
            <w:noWrap/>
            <w:vAlign w:val="bottom"/>
            <w:hideMark/>
          </w:tcPr>
          <w:p w14:paraId="5710A49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4861A9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D58A06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E66E0D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3.1.6</w:t>
            </w:r>
          </w:p>
        </w:tc>
        <w:tc>
          <w:tcPr>
            <w:tcW w:w="6660" w:type="dxa"/>
            <w:tcBorders>
              <w:top w:val="nil"/>
              <w:left w:val="nil"/>
              <w:bottom w:val="single" w:sz="4" w:space="0" w:color="auto"/>
              <w:right w:val="single" w:sz="4" w:space="0" w:color="auto"/>
            </w:tcBorders>
            <w:shd w:val="clear" w:color="auto" w:fill="auto"/>
            <w:vAlign w:val="center"/>
            <w:hideMark/>
          </w:tcPr>
          <w:p w14:paraId="5BCCE07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Workflow view accessible via web interface.</w:t>
            </w:r>
          </w:p>
        </w:tc>
        <w:tc>
          <w:tcPr>
            <w:tcW w:w="1335" w:type="dxa"/>
            <w:tcBorders>
              <w:top w:val="nil"/>
              <w:left w:val="nil"/>
              <w:bottom w:val="single" w:sz="4" w:space="0" w:color="auto"/>
              <w:right w:val="single" w:sz="4" w:space="0" w:color="auto"/>
            </w:tcBorders>
            <w:shd w:val="clear" w:color="auto" w:fill="auto"/>
            <w:noWrap/>
            <w:vAlign w:val="bottom"/>
            <w:hideMark/>
          </w:tcPr>
          <w:p w14:paraId="5DCC03D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6BBCA9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57525091"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0E989C"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3.2.1</w:t>
            </w:r>
          </w:p>
        </w:tc>
        <w:tc>
          <w:tcPr>
            <w:tcW w:w="6660" w:type="dxa"/>
            <w:tcBorders>
              <w:top w:val="nil"/>
              <w:left w:val="nil"/>
              <w:bottom w:val="single" w:sz="4" w:space="0" w:color="auto"/>
              <w:right w:val="single" w:sz="4" w:space="0" w:color="auto"/>
            </w:tcBorders>
            <w:shd w:val="clear" w:color="auto" w:fill="auto"/>
            <w:vAlign w:val="center"/>
            <w:hideMark/>
          </w:tcPr>
          <w:p w14:paraId="070188EB"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Automation provides real-time sample location and test prioritization.</w:t>
            </w:r>
          </w:p>
        </w:tc>
        <w:tc>
          <w:tcPr>
            <w:tcW w:w="1335" w:type="dxa"/>
            <w:tcBorders>
              <w:top w:val="nil"/>
              <w:left w:val="nil"/>
              <w:bottom w:val="single" w:sz="4" w:space="0" w:color="auto"/>
              <w:right w:val="single" w:sz="4" w:space="0" w:color="auto"/>
            </w:tcBorders>
            <w:shd w:val="clear" w:color="auto" w:fill="auto"/>
            <w:noWrap/>
            <w:vAlign w:val="bottom"/>
            <w:hideMark/>
          </w:tcPr>
          <w:p w14:paraId="60EE56B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28299C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5BD1035"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BE9AC6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3.3.1</w:t>
            </w:r>
          </w:p>
        </w:tc>
        <w:tc>
          <w:tcPr>
            <w:tcW w:w="6660" w:type="dxa"/>
            <w:tcBorders>
              <w:top w:val="nil"/>
              <w:left w:val="nil"/>
              <w:bottom w:val="single" w:sz="4" w:space="0" w:color="auto"/>
              <w:right w:val="single" w:sz="4" w:space="0" w:color="auto"/>
            </w:tcBorders>
            <w:shd w:val="clear" w:color="auto" w:fill="auto"/>
            <w:vAlign w:val="center"/>
            <w:hideMark/>
          </w:tcPr>
          <w:p w14:paraId="1E87000C" w14:textId="4B252392"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TAT can be calculated and compared month-to-month.</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3C199B0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D5D777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86CB343" w14:textId="77777777" w:rsidTr="00FF4F64">
        <w:trPr>
          <w:trHeight w:val="197"/>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123A46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3.3.2</w:t>
            </w:r>
          </w:p>
        </w:tc>
        <w:tc>
          <w:tcPr>
            <w:tcW w:w="6660" w:type="dxa"/>
            <w:tcBorders>
              <w:top w:val="nil"/>
              <w:left w:val="nil"/>
              <w:bottom w:val="single" w:sz="4" w:space="0" w:color="auto"/>
              <w:right w:val="single" w:sz="4" w:space="0" w:color="auto"/>
            </w:tcBorders>
            <w:shd w:val="clear" w:color="auto" w:fill="auto"/>
            <w:vAlign w:val="center"/>
            <w:hideMark/>
          </w:tcPr>
          <w:p w14:paraId="4F66295B"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System tracks full analytic process and alerts for TAT exceedance.</w:t>
            </w:r>
          </w:p>
        </w:tc>
        <w:tc>
          <w:tcPr>
            <w:tcW w:w="1335" w:type="dxa"/>
            <w:tcBorders>
              <w:top w:val="nil"/>
              <w:left w:val="nil"/>
              <w:bottom w:val="single" w:sz="4" w:space="0" w:color="auto"/>
              <w:right w:val="single" w:sz="4" w:space="0" w:color="auto"/>
            </w:tcBorders>
            <w:shd w:val="clear" w:color="auto" w:fill="auto"/>
            <w:noWrap/>
            <w:vAlign w:val="bottom"/>
            <w:hideMark/>
          </w:tcPr>
          <w:p w14:paraId="1D4D552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AC8E7A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27D3D7B"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D25DBE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3.3.3</w:t>
            </w:r>
          </w:p>
        </w:tc>
        <w:tc>
          <w:tcPr>
            <w:tcW w:w="6660" w:type="dxa"/>
            <w:tcBorders>
              <w:top w:val="nil"/>
              <w:left w:val="nil"/>
              <w:bottom w:val="single" w:sz="4" w:space="0" w:color="auto"/>
              <w:right w:val="single" w:sz="4" w:space="0" w:color="auto"/>
            </w:tcBorders>
            <w:shd w:val="clear" w:color="auto" w:fill="auto"/>
            <w:vAlign w:val="center"/>
            <w:hideMark/>
          </w:tcPr>
          <w:p w14:paraId="0071AFC5"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TAT reports available for audit.</w:t>
            </w:r>
          </w:p>
        </w:tc>
        <w:tc>
          <w:tcPr>
            <w:tcW w:w="1335" w:type="dxa"/>
            <w:tcBorders>
              <w:top w:val="nil"/>
              <w:left w:val="nil"/>
              <w:bottom w:val="single" w:sz="4" w:space="0" w:color="auto"/>
              <w:right w:val="single" w:sz="4" w:space="0" w:color="auto"/>
            </w:tcBorders>
            <w:shd w:val="clear" w:color="auto" w:fill="auto"/>
            <w:noWrap/>
            <w:vAlign w:val="bottom"/>
            <w:hideMark/>
          </w:tcPr>
          <w:p w14:paraId="2470C84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5C0DA2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60CDC3D"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9AC61D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3.3.4</w:t>
            </w:r>
          </w:p>
        </w:tc>
        <w:tc>
          <w:tcPr>
            <w:tcW w:w="6660" w:type="dxa"/>
            <w:tcBorders>
              <w:top w:val="nil"/>
              <w:left w:val="nil"/>
              <w:bottom w:val="single" w:sz="4" w:space="0" w:color="auto"/>
              <w:right w:val="single" w:sz="4" w:space="0" w:color="auto"/>
            </w:tcBorders>
            <w:shd w:val="clear" w:color="auto" w:fill="auto"/>
            <w:vAlign w:val="center"/>
            <w:hideMark/>
          </w:tcPr>
          <w:p w14:paraId="2531BE72"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Separate TAT criteria are available.</w:t>
            </w:r>
          </w:p>
        </w:tc>
        <w:tc>
          <w:tcPr>
            <w:tcW w:w="1335" w:type="dxa"/>
            <w:tcBorders>
              <w:top w:val="nil"/>
              <w:left w:val="nil"/>
              <w:bottom w:val="single" w:sz="4" w:space="0" w:color="auto"/>
              <w:right w:val="single" w:sz="4" w:space="0" w:color="auto"/>
            </w:tcBorders>
            <w:shd w:val="clear" w:color="auto" w:fill="auto"/>
            <w:noWrap/>
            <w:vAlign w:val="bottom"/>
            <w:hideMark/>
          </w:tcPr>
          <w:p w14:paraId="0063F50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5BBF0A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AEFB906"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669EBA2"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3.3.5</w:t>
            </w:r>
          </w:p>
        </w:tc>
        <w:tc>
          <w:tcPr>
            <w:tcW w:w="6660" w:type="dxa"/>
            <w:tcBorders>
              <w:top w:val="nil"/>
              <w:left w:val="nil"/>
              <w:bottom w:val="single" w:sz="4" w:space="0" w:color="auto"/>
              <w:right w:val="single" w:sz="4" w:space="0" w:color="auto"/>
            </w:tcBorders>
            <w:shd w:val="clear" w:color="auto" w:fill="auto"/>
            <w:vAlign w:val="center"/>
            <w:hideMark/>
          </w:tcPr>
          <w:p w14:paraId="788158E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Customizable TAT start and end points.</w:t>
            </w:r>
          </w:p>
        </w:tc>
        <w:tc>
          <w:tcPr>
            <w:tcW w:w="1335" w:type="dxa"/>
            <w:tcBorders>
              <w:top w:val="nil"/>
              <w:left w:val="nil"/>
              <w:bottom w:val="single" w:sz="4" w:space="0" w:color="auto"/>
              <w:right w:val="single" w:sz="4" w:space="0" w:color="auto"/>
            </w:tcBorders>
            <w:shd w:val="clear" w:color="auto" w:fill="auto"/>
            <w:noWrap/>
            <w:vAlign w:val="bottom"/>
            <w:hideMark/>
          </w:tcPr>
          <w:p w14:paraId="153B7DF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65C387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2C96F9F"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999FC1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3.4.1</w:t>
            </w:r>
          </w:p>
        </w:tc>
        <w:tc>
          <w:tcPr>
            <w:tcW w:w="6660" w:type="dxa"/>
            <w:tcBorders>
              <w:top w:val="nil"/>
              <w:left w:val="nil"/>
              <w:bottom w:val="single" w:sz="4" w:space="0" w:color="auto"/>
              <w:right w:val="single" w:sz="4" w:space="0" w:color="auto"/>
            </w:tcBorders>
            <w:shd w:val="clear" w:color="auto" w:fill="auto"/>
            <w:vAlign w:val="center"/>
            <w:hideMark/>
          </w:tcPr>
          <w:p w14:paraId="4367C655"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Supports barcode-based sample archiving and container tracking.</w:t>
            </w:r>
          </w:p>
        </w:tc>
        <w:tc>
          <w:tcPr>
            <w:tcW w:w="1335" w:type="dxa"/>
            <w:tcBorders>
              <w:top w:val="nil"/>
              <w:left w:val="nil"/>
              <w:bottom w:val="single" w:sz="4" w:space="0" w:color="auto"/>
              <w:right w:val="single" w:sz="4" w:space="0" w:color="auto"/>
            </w:tcBorders>
            <w:shd w:val="clear" w:color="auto" w:fill="auto"/>
            <w:noWrap/>
            <w:vAlign w:val="bottom"/>
            <w:hideMark/>
          </w:tcPr>
          <w:p w14:paraId="7F30808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2BF5FC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78E21CF"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4CBC79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3.4.2</w:t>
            </w:r>
          </w:p>
        </w:tc>
        <w:tc>
          <w:tcPr>
            <w:tcW w:w="6660" w:type="dxa"/>
            <w:tcBorders>
              <w:top w:val="nil"/>
              <w:left w:val="nil"/>
              <w:bottom w:val="single" w:sz="4" w:space="0" w:color="auto"/>
              <w:right w:val="single" w:sz="4" w:space="0" w:color="auto"/>
            </w:tcBorders>
            <w:shd w:val="clear" w:color="auto" w:fill="auto"/>
            <w:vAlign w:val="center"/>
            <w:hideMark/>
          </w:tcPr>
          <w:p w14:paraId="18B47F0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Tracks archive durations, e.g., refrigerator storage.</w:t>
            </w:r>
          </w:p>
        </w:tc>
        <w:tc>
          <w:tcPr>
            <w:tcW w:w="1335" w:type="dxa"/>
            <w:tcBorders>
              <w:top w:val="nil"/>
              <w:left w:val="nil"/>
              <w:bottom w:val="single" w:sz="4" w:space="0" w:color="auto"/>
              <w:right w:val="single" w:sz="4" w:space="0" w:color="auto"/>
            </w:tcBorders>
            <w:shd w:val="clear" w:color="auto" w:fill="auto"/>
            <w:noWrap/>
            <w:vAlign w:val="bottom"/>
            <w:hideMark/>
          </w:tcPr>
          <w:p w14:paraId="5F7A3B4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F41BA1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872D8F3"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2B3E76E"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3.4.3</w:t>
            </w:r>
          </w:p>
        </w:tc>
        <w:tc>
          <w:tcPr>
            <w:tcW w:w="6660" w:type="dxa"/>
            <w:tcBorders>
              <w:top w:val="nil"/>
              <w:left w:val="nil"/>
              <w:bottom w:val="single" w:sz="4" w:space="0" w:color="auto"/>
              <w:right w:val="single" w:sz="4" w:space="0" w:color="auto"/>
            </w:tcBorders>
            <w:shd w:val="clear" w:color="auto" w:fill="auto"/>
            <w:vAlign w:val="center"/>
            <w:hideMark/>
          </w:tcPr>
          <w:p w14:paraId="3AC229A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Warns before archiving incomplete samples.</w:t>
            </w:r>
          </w:p>
        </w:tc>
        <w:tc>
          <w:tcPr>
            <w:tcW w:w="1335" w:type="dxa"/>
            <w:tcBorders>
              <w:top w:val="nil"/>
              <w:left w:val="nil"/>
              <w:bottom w:val="single" w:sz="4" w:space="0" w:color="auto"/>
              <w:right w:val="single" w:sz="4" w:space="0" w:color="auto"/>
            </w:tcBorders>
            <w:shd w:val="clear" w:color="auto" w:fill="auto"/>
            <w:noWrap/>
            <w:vAlign w:val="bottom"/>
            <w:hideMark/>
          </w:tcPr>
          <w:p w14:paraId="45C4921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125F69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94C87B7"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8F9BC0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3.5.1</w:t>
            </w:r>
          </w:p>
        </w:tc>
        <w:tc>
          <w:tcPr>
            <w:tcW w:w="6660" w:type="dxa"/>
            <w:tcBorders>
              <w:top w:val="nil"/>
              <w:left w:val="nil"/>
              <w:bottom w:val="single" w:sz="4" w:space="0" w:color="auto"/>
              <w:right w:val="single" w:sz="4" w:space="0" w:color="auto"/>
            </w:tcBorders>
            <w:shd w:val="clear" w:color="auto" w:fill="auto"/>
            <w:vAlign w:val="center"/>
            <w:hideMark/>
          </w:tcPr>
          <w:p w14:paraId="1FAFBCB4" w14:textId="4C526F22"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Tracks temperature and duration during sample transfer; accessible via web</w:t>
            </w:r>
            <w:r w:rsidR="00FD2A5D" w:rsidRPr="007F78BC">
              <w:rPr>
                <w:rFonts w:asciiTheme="majorBidi" w:eastAsia="Times New Roman" w:hAnsiTheme="majorBidi" w:cstheme="majorBidi"/>
                <w:color w:val="000000"/>
                <w:sz w:val="20"/>
                <w:szCs w:val="20"/>
              </w:rPr>
              <w:t xml:space="preserve"> </w:t>
            </w:r>
            <w:r w:rsidR="002A457F" w:rsidRPr="007F78BC">
              <w:rPr>
                <w:rFonts w:asciiTheme="majorBidi" w:eastAsia="Times New Roman" w:hAnsiTheme="majorBidi" w:cstheme="majorBidi"/>
                <w:color w:val="000000"/>
                <w:sz w:val="20"/>
                <w:szCs w:val="20"/>
              </w:rPr>
              <w:t xml:space="preserve">if needed </w:t>
            </w:r>
          </w:p>
        </w:tc>
        <w:tc>
          <w:tcPr>
            <w:tcW w:w="1335" w:type="dxa"/>
            <w:tcBorders>
              <w:top w:val="nil"/>
              <w:left w:val="nil"/>
              <w:bottom w:val="single" w:sz="4" w:space="0" w:color="auto"/>
              <w:right w:val="single" w:sz="4" w:space="0" w:color="auto"/>
            </w:tcBorders>
            <w:shd w:val="clear" w:color="auto" w:fill="auto"/>
            <w:noWrap/>
            <w:vAlign w:val="bottom"/>
            <w:hideMark/>
          </w:tcPr>
          <w:p w14:paraId="33E6FC9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F75E7D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430DE65" w14:textId="77777777" w:rsidTr="00A12174">
        <w:trPr>
          <w:trHeight w:val="292"/>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77FF3212"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4. Quality Management Modules</w:t>
            </w:r>
          </w:p>
        </w:tc>
      </w:tr>
      <w:tr w:rsidR="001A17CD" w:rsidRPr="00A12174" w14:paraId="7742705C"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1D073E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w:t>
            </w:r>
          </w:p>
        </w:tc>
        <w:tc>
          <w:tcPr>
            <w:tcW w:w="6660" w:type="dxa"/>
            <w:tcBorders>
              <w:top w:val="nil"/>
              <w:left w:val="nil"/>
              <w:bottom w:val="single" w:sz="4" w:space="0" w:color="auto"/>
              <w:right w:val="single" w:sz="4" w:space="0" w:color="auto"/>
            </w:tcBorders>
            <w:shd w:val="clear" w:color="auto" w:fill="auto"/>
            <w:vAlign w:val="center"/>
            <w:hideMark/>
          </w:tcPr>
          <w:p w14:paraId="24FC1D85"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 QC results from multiple devices on a single graph for comparison.</w:t>
            </w:r>
          </w:p>
        </w:tc>
        <w:tc>
          <w:tcPr>
            <w:tcW w:w="1335" w:type="dxa"/>
            <w:tcBorders>
              <w:top w:val="nil"/>
              <w:left w:val="nil"/>
              <w:bottom w:val="single" w:sz="4" w:space="0" w:color="auto"/>
              <w:right w:val="single" w:sz="4" w:space="0" w:color="auto"/>
            </w:tcBorders>
            <w:shd w:val="clear" w:color="auto" w:fill="auto"/>
            <w:noWrap/>
            <w:vAlign w:val="bottom"/>
            <w:hideMark/>
          </w:tcPr>
          <w:p w14:paraId="770549A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0E7CA2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2B0C79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ADD7CD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4.1.2</w:t>
            </w:r>
          </w:p>
        </w:tc>
        <w:tc>
          <w:tcPr>
            <w:tcW w:w="6660" w:type="dxa"/>
            <w:tcBorders>
              <w:top w:val="nil"/>
              <w:left w:val="nil"/>
              <w:bottom w:val="single" w:sz="4" w:space="0" w:color="auto"/>
              <w:right w:val="single" w:sz="4" w:space="0" w:color="auto"/>
            </w:tcBorders>
            <w:shd w:val="clear" w:color="auto" w:fill="auto"/>
            <w:vAlign w:val="center"/>
            <w:hideMark/>
          </w:tcPr>
          <w:p w14:paraId="2E0B5B63" w14:textId="18490921"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 QC results with kit lot numbers.</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04BDB48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CC3E83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36FD846"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2E5F9D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4.1.3</w:t>
            </w:r>
          </w:p>
        </w:tc>
        <w:tc>
          <w:tcPr>
            <w:tcW w:w="6660" w:type="dxa"/>
            <w:tcBorders>
              <w:top w:val="nil"/>
              <w:left w:val="nil"/>
              <w:bottom w:val="single" w:sz="4" w:space="0" w:color="auto"/>
              <w:right w:val="single" w:sz="4" w:space="0" w:color="auto"/>
            </w:tcBorders>
            <w:shd w:val="clear" w:color="auto" w:fill="auto"/>
            <w:vAlign w:val="center"/>
            <w:hideMark/>
          </w:tcPr>
          <w:p w14:paraId="5BAEB553"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Export QC data to Excel including QC and reagent lot numbers.</w:t>
            </w:r>
          </w:p>
        </w:tc>
        <w:tc>
          <w:tcPr>
            <w:tcW w:w="1335" w:type="dxa"/>
            <w:tcBorders>
              <w:top w:val="nil"/>
              <w:left w:val="nil"/>
              <w:bottom w:val="single" w:sz="4" w:space="0" w:color="auto"/>
              <w:right w:val="single" w:sz="4" w:space="0" w:color="auto"/>
            </w:tcBorders>
            <w:shd w:val="clear" w:color="auto" w:fill="auto"/>
            <w:noWrap/>
            <w:vAlign w:val="bottom"/>
            <w:hideMark/>
          </w:tcPr>
          <w:p w14:paraId="586F2A8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BBFAD8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D37D6DD"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4C8C7E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4.1.4</w:t>
            </w:r>
          </w:p>
        </w:tc>
        <w:tc>
          <w:tcPr>
            <w:tcW w:w="6660" w:type="dxa"/>
            <w:tcBorders>
              <w:top w:val="nil"/>
              <w:left w:val="nil"/>
              <w:bottom w:val="single" w:sz="4" w:space="0" w:color="auto"/>
              <w:right w:val="single" w:sz="4" w:space="0" w:color="auto"/>
            </w:tcBorders>
            <w:shd w:val="clear" w:color="auto" w:fill="auto"/>
            <w:vAlign w:val="center"/>
            <w:hideMark/>
          </w:tcPr>
          <w:p w14:paraId="15AAA86A"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Implement Westgard rules with real-time analysis.</w:t>
            </w:r>
          </w:p>
        </w:tc>
        <w:tc>
          <w:tcPr>
            <w:tcW w:w="1335" w:type="dxa"/>
            <w:tcBorders>
              <w:top w:val="nil"/>
              <w:left w:val="nil"/>
              <w:bottom w:val="single" w:sz="4" w:space="0" w:color="auto"/>
              <w:right w:val="single" w:sz="4" w:space="0" w:color="auto"/>
            </w:tcBorders>
            <w:shd w:val="clear" w:color="auto" w:fill="auto"/>
            <w:noWrap/>
            <w:vAlign w:val="bottom"/>
            <w:hideMark/>
          </w:tcPr>
          <w:p w14:paraId="4F0BB1C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EAF7C1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DCF3AC7"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23AE70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4.1.5</w:t>
            </w:r>
          </w:p>
        </w:tc>
        <w:tc>
          <w:tcPr>
            <w:tcW w:w="6660" w:type="dxa"/>
            <w:tcBorders>
              <w:top w:val="nil"/>
              <w:left w:val="nil"/>
              <w:bottom w:val="single" w:sz="4" w:space="0" w:color="auto"/>
              <w:right w:val="single" w:sz="4" w:space="0" w:color="auto"/>
            </w:tcBorders>
            <w:shd w:val="clear" w:color="auto" w:fill="auto"/>
            <w:vAlign w:val="center"/>
            <w:hideMark/>
          </w:tcPr>
          <w:p w14:paraId="08BEC6DA" w14:textId="716BA5AB"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Enable definition and real-time analysis of Westgard rules.</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19DF469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5A45EA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766F112"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20EBA8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4.1.6</w:t>
            </w:r>
          </w:p>
        </w:tc>
        <w:tc>
          <w:tcPr>
            <w:tcW w:w="6660" w:type="dxa"/>
            <w:tcBorders>
              <w:top w:val="nil"/>
              <w:left w:val="nil"/>
              <w:bottom w:val="single" w:sz="4" w:space="0" w:color="auto"/>
              <w:right w:val="single" w:sz="4" w:space="0" w:color="auto"/>
            </w:tcBorders>
            <w:shd w:val="clear" w:color="auto" w:fill="auto"/>
            <w:vAlign w:val="center"/>
            <w:hideMark/>
          </w:tcPr>
          <w:p w14:paraId="0A16F63C"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Allow device deactivation based on QC results.</w:t>
            </w:r>
          </w:p>
        </w:tc>
        <w:tc>
          <w:tcPr>
            <w:tcW w:w="1335" w:type="dxa"/>
            <w:tcBorders>
              <w:top w:val="nil"/>
              <w:left w:val="nil"/>
              <w:bottom w:val="single" w:sz="4" w:space="0" w:color="auto"/>
              <w:right w:val="single" w:sz="4" w:space="0" w:color="auto"/>
            </w:tcBorders>
            <w:shd w:val="clear" w:color="auto" w:fill="auto"/>
            <w:noWrap/>
            <w:vAlign w:val="bottom"/>
            <w:hideMark/>
          </w:tcPr>
          <w:p w14:paraId="2DF114D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4B88F8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180344A"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33AF22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4.1.7</w:t>
            </w:r>
          </w:p>
        </w:tc>
        <w:tc>
          <w:tcPr>
            <w:tcW w:w="6660" w:type="dxa"/>
            <w:tcBorders>
              <w:top w:val="nil"/>
              <w:left w:val="nil"/>
              <w:bottom w:val="single" w:sz="4" w:space="0" w:color="auto"/>
              <w:right w:val="single" w:sz="4" w:space="0" w:color="auto"/>
            </w:tcBorders>
            <w:shd w:val="clear" w:color="auto" w:fill="auto"/>
            <w:vAlign w:val="center"/>
            <w:hideMark/>
          </w:tcPr>
          <w:p w14:paraId="5768A39C"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Record all data and errors from connected systems.</w:t>
            </w:r>
          </w:p>
        </w:tc>
        <w:tc>
          <w:tcPr>
            <w:tcW w:w="1335" w:type="dxa"/>
            <w:tcBorders>
              <w:top w:val="nil"/>
              <w:left w:val="nil"/>
              <w:bottom w:val="single" w:sz="4" w:space="0" w:color="auto"/>
              <w:right w:val="single" w:sz="4" w:space="0" w:color="auto"/>
            </w:tcBorders>
            <w:shd w:val="clear" w:color="auto" w:fill="auto"/>
            <w:noWrap/>
            <w:vAlign w:val="bottom"/>
            <w:hideMark/>
          </w:tcPr>
          <w:p w14:paraId="64598D4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A8D804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FABCC4D"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E62A957"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lastRenderedPageBreak/>
              <w:t>4.1.8</w:t>
            </w:r>
          </w:p>
        </w:tc>
        <w:tc>
          <w:tcPr>
            <w:tcW w:w="6660" w:type="dxa"/>
            <w:tcBorders>
              <w:top w:val="nil"/>
              <w:left w:val="nil"/>
              <w:bottom w:val="single" w:sz="4" w:space="0" w:color="auto"/>
              <w:right w:val="single" w:sz="4" w:space="0" w:color="auto"/>
            </w:tcBorders>
            <w:shd w:val="clear" w:color="auto" w:fill="auto"/>
            <w:vAlign w:val="center"/>
            <w:hideMark/>
          </w:tcPr>
          <w:p w14:paraId="1A0739C3"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 QC results across sample types and devices in unified view.</w:t>
            </w:r>
          </w:p>
        </w:tc>
        <w:tc>
          <w:tcPr>
            <w:tcW w:w="1335" w:type="dxa"/>
            <w:tcBorders>
              <w:top w:val="nil"/>
              <w:left w:val="nil"/>
              <w:bottom w:val="single" w:sz="4" w:space="0" w:color="auto"/>
              <w:right w:val="single" w:sz="4" w:space="0" w:color="auto"/>
            </w:tcBorders>
            <w:shd w:val="clear" w:color="auto" w:fill="auto"/>
            <w:noWrap/>
            <w:vAlign w:val="bottom"/>
            <w:hideMark/>
          </w:tcPr>
          <w:p w14:paraId="223FB3F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0E6C1F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2B04475" w14:textId="77777777" w:rsidTr="00FF4F64">
        <w:trPr>
          <w:trHeight w:val="7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C98492"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4.1.9</w:t>
            </w:r>
          </w:p>
        </w:tc>
        <w:tc>
          <w:tcPr>
            <w:tcW w:w="6660" w:type="dxa"/>
            <w:tcBorders>
              <w:top w:val="nil"/>
              <w:left w:val="nil"/>
              <w:bottom w:val="single" w:sz="4" w:space="0" w:color="auto"/>
              <w:right w:val="single" w:sz="4" w:space="0" w:color="auto"/>
            </w:tcBorders>
            <w:shd w:val="clear" w:color="auto" w:fill="auto"/>
            <w:vAlign w:val="center"/>
            <w:hideMark/>
          </w:tcPr>
          <w:p w14:paraId="09EFB387"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Warn and deactivate tests/devices for non-conforming QC results.</w:t>
            </w:r>
          </w:p>
        </w:tc>
        <w:tc>
          <w:tcPr>
            <w:tcW w:w="1335" w:type="dxa"/>
            <w:tcBorders>
              <w:top w:val="nil"/>
              <w:left w:val="nil"/>
              <w:bottom w:val="single" w:sz="4" w:space="0" w:color="auto"/>
              <w:right w:val="single" w:sz="4" w:space="0" w:color="auto"/>
            </w:tcBorders>
            <w:shd w:val="clear" w:color="auto" w:fill="auto"/>
            <w:noWrap/>
            <w:vAlign w:val="bottom"/>
            <w:hideMark/>
          </w:tcPr>
          <w:p w14:paraId="4BC6F77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B107DA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61DEC52"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3F147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4.1.10</w:t>
            </w:r>
          </w:p>
        </w:tc>
        <w:tc>
          <w:tcPr>
            <w:tcW w:w="6660" w:type="dxa"/>
            <w:tcBorders>
              <w:top w:val="nil"/>
              <w:left w:val="nil"/>
              <w:bottom w:val="single" w:sz="4" w:space="0" w:color="auto"/>
              <w:right w:val="single" w:sz="4" w:space="0" w:color="auto"/>
            </w:tcBorders>
            <w:shd w:val="clear" w:color="auto" w:fill="auto"/>
            <w:vAlign w:val="center"/>
            <w:hideMark/>
          </w:tcPr>
          <w:p w14:paraId="220122E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Allow only authorized users to change QC values.</w:t>
            </w:r>
          </w:p>
        </w:tc>
        <w:tc>
          <w:tcPr>
            <w:tcW w:w="1335" w:type="dxa"/>
            <w:tcBorders>
              <w:top w:val="nil"/>
              <w:left w:val="nil"/>
              <w:bottom w:val="single" w:sz="4" w:space="0" w:color="auto"/>
              <w:right w:val="single" w:sz="4" w:space="0" w:color="auto"/>
            </w:tcBorders>
            <w:shd w:val="clear" w:color="auto" w:fill="auto"/>
            <w:noWrap/>
            <w:vAlign w:val="bottom"/>
            <w:hideMark/>
          </w:tcPr>
          <w:p w14:paraId="20A3B8B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3F1964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48185C3"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4FFBBCF"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4.1.11</w:t>
            </w:r>
          </w:p>
        </w:tc>
        <w:tc>
          <w:tcPr>
            <w:tcW w:w="6660" w:type="dxa"/>
            <w:tcBorders>
              <w:top w:val="nil"/>
              <w:left w:val="nil"/>
              <w:bottom w:val="single" w:sz="4" w:space="0" w:color="auto"/>
              <w:right w:val="single" w:sz="4" w:space="0" w:color="auto"/>
            </w:tcBorders>
            <w:shd w:val="clear" w:color="auto" w:fill="auto"/>
            <w:vAlign w:val="center"/>
            <w:hideMark/>
          </w:tcPr>
          <w:p w14:paraId="41D4F2FA"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Continuously track and report internal/external QC failures.</w:t>
            </w:r>
          </w:p>
        </w:tc>
        <w:tc>
          <w:tcPr>
            <w:tcW w:w="1335" w:type="dxa"/>
            <w:tcBorders>
              <w:top w:val="nil"/>
              <w:left w:val="nil"/>
              <w:bottom w:val="single" w:sz="4" w:space="0" w:color="auto"/>
              <w:right w:val="single" w:sz="4" w:space="0" w:color="auto"/>
            </w:tcBorders>
            <w:shd w:val="clear" w:color="auto" w:fill="auto"/>
            <w:noWrap/>
            <w:vAlign w:val="bottom"/>
            <w:hideMark/>
          </w:tcPr>
          <w:p w14:paraId="217A478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B17A0D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BBA2A90"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7F54BD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4.1.12</w:t>
            </w:r>
          </w:p>
        </w:tc>
        <w:tc>
          <w:tcPr>
            <w:tcW w:w="6660" w:type="dxa"/>
            <w:tcBorders>
              <w:top w:val="nil"/>
              <w:left w:val="nil"/>
              <w:bottom w:val="single" w:sz="4" w:space="0" w:color="auto"/>
              <w:right w:val="single" w:sz="4" w:space="0" w:color="auto"/>
            </w:tcBorders>
            <w:shd w:val="clear" w:color="auto" w:fill="auto"/>
            <w:vAlign w:val="center"/>
            <w:hideMark/>
          </w:tcPr>
          <w:p w14:paraId="186BC503"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 QC results, graphs, and warnings from all analyzers.</w:t>
            </w:r>
          </w:p>
        </w:tc>
        <w:tc>
          <w:tcPr>
            <w:tcW w:w="1335" w:type="dxa"/>
            <w:tcBorders>
              <w:top w:val="nil"/>
              <w:left w:val="nil"/>
              <w:bottom w:val="single" w:sz="4" w:space="0" w:color="auto"/>
              <w:right w:val="single" w:sz="4" w:space="0" w:color="auto"/>
            </w:tcBorders>
            <w:shd w:val="clear" w:color="auto" w:fill="auto"/>
            <w:noWrap/>
            <w:vAlign w:val="bottom"/>
            <w:hideMark/>
          </w:tcPr>
          <w:p w14:paraId="7971BD4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B767D8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2DDD745"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FFFA89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4.1.13</w:t>
            </w:r>
          </w:p>
        </w:tc>
        <w:tc>
          <w:tcPr>
            <w:tcW w:w="6660" w:type="dxa"/>
            <w:tcBorders>
              <w:top w:val="nil"/>
              <w:left w:val="nil"/>
              <w:bottom w:val="single" w:sz="4" w:space="0" w:color="auto"/>
              <w:right w:val="single" w:sz="4" w:space="0" w:color="auto"/>
            </w:tcBorders>
            <w:shd w:val="clear" w:color="auto" w:fill="auto"/>
            <w:vAlign w:val="center"/>
            <w:hideMark/>
          </w:tcPr>
          <w:p w14:paraId="2DF346E7"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QC-based comparisons shown on Levey Jennings or Youden plots.</w:t>
            </w:r>
          </w:p>
        </w:tc>
        <w:tc>
          <w:tcPr>
            <w:tcW w:w="1335" w:type="dxa"/>
            <w:tcBorders>
              <w:top w:val="nil"/>
              <w:left w:val="nil"/>
              <w:bottom w:val="single" w:sz="4" w:space="0" w:color="auto"/>
              <w:right w:val="single" w:sz="4" w:space="0" w:color="auto"/>
            </w:tcBorders>
            <w:shd w:val="clear" w:color="auto" w:fill="auto"/>
            <w:noWrap/>
            <w:vAlign w:val="bottom"/>
            <w:hideMark/>
          </w:tcPr>
          <w:p w14:paraId="68F3DF8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ED37FE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4058270"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39847B5"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4.1.14</w:t>
            </w:r>
          </w:p>
        </w:tc>
        <w:tc>
          <w:tcPr>
            <w:tcW w:w="6660" w:type="dxa"/>
            <w:tcBorders>
              <w:top w:val="nil"/>
              <w:left w:val="nil"/>
              <w:bottom w:val="single" w:sz="4" w:space="0" w:color="auto"/>
              <w:right w:val="single" w:sz="4" w:space="0" w:color="auto"/>
            </w:tcBorders>
            <w:shd w:val="clear" w:color="auto" w:fill="auto"/>
            <w:vAlign w:val="center"/>
            <w:hideMark/>
          </w:tcPr>
          <w:p w14:paraId="1403DC33" w14:textId="64ABA8AA"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QC module supports Mentor features, calculates Z-Score, %Deviation, and CV%.</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7323442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AFA6BC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D706A55"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269F806"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4.2.1</w:t>
            </w:r>
          </w:p>
        </w:tc>
        <w:tc>
          <w:tcPr>
            <w:tcW w:w="6660" w:type="dxa"/>
            <w:tcBorders>
              <w:top w:val="nil"/>
              <w:left w:val="nil"/>
              <w:bottom w:val="single" w:sz="4" w:space="0" w:color="auto"/>
              <w:right w:val="single" w:sz="4" w:space="0" w:color="auto"/>
            </w:tcBorders>
            <w:shd w:val="clear" w:color="auto" w:fill="auto"/>
            <w:vAlign w:val="center"/>
            <w:hideMark/>
          </w:tcPr>
          <w:p w14:paraId="765CE94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Perform moving average calculations per device.</w:t>
            </w:r>
          </w:p>
        </w:tc>
        <w:tc>
          <w:tcPr>
            <w:tcW w:w="1335" w:type="dxa"/>
            <w:tcBorders>
              <w:top w:val="nil"/>
              <w:left w:val="nil"/>
              <w:bottom w:val="single" w:sz="4" w:space="0" w:color="auto"/>
              <w:right w:val="single" w:sz="4" w:space="0" w:color="auto"/>
            </w:tcBorders>
            <w:shd w:val="clear" w:color="auto" w:fill="auto"/>
            <w:noWrap/>
            <w:vAlign w:val="bottom"/>
            <w:hideMark/>
          </w:tcPr>
          <w:p w14:paraId="656D2BB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833FCA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50329D5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CAC2CA7"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4.2.2</w:t>
            </w:r>
          </w:p>
        </w:tc>
        <w:tc>
          <w:tcPr>
            <w:tcW w:w="6660" w:type="dxa"/>
            <w:tcBorders>
              <w:top w:val="nil"/>
              <w:left w:val="nil"/>
              <w:bottom w:val="single" w:sz="4" w:space="0" w:color="auto"/>
              <w:right w:val="single" w:sz="4" w:space="0" w:color="auto"/>
            </w:tcBorders>
            <w:shd w:val="clear" w:color="auto" w:fill="auto"/>
            <w:vAlign w:val="center"/>
            <w:hideMark/>
          </w:tcPr>
          <w:p w14:paraId="4439BA3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 bulk moving averages across devices for same test.</w:t>
            </w:r>
          </w:p>
        </w:tc>
        <w:tc>
          <w:tcPr>
            <w:tcW w:w="1335" w:type="dxa"/>
            <w:tcBorders>
              <w:top w:val="nil"/>
              <w:left w:val="nil"/>
              <w:bottom w:val="single" w:sz="4" w:space="0" w:color="auto"/>
              <w:right w:val="single" w:sz="4" w:space="0" w:color="auto"/>
            </w:tcBorders>
            <w:shd w:val="clear" w:color="auto" w:fill="auto"/>
            <w:noWrap/>
            <w:vAlign w:val="bottom"/>
            <w:hideMark/>
          </w:tcPr>
          <w:p w14:paraId="75A8B42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413370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1E145AF"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0CB33B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4.2.3</w:t>
            </w:r>
          </w:p>
        </w:tc>
        <w:tc>
          <w:tcPr>
            <w:tcW w:w="6660" w:type="dxa"/>
            <w:tcBorders>
              <w:top w:val="nil"/>
              <w:left w:val="nil"/>
              <w:bottom w:val="single" w:sz="4" w:space="0" w:color="auto"/>
              <w:right w:val="single" w:sz="4" w:space="0" w:color="auto"/>
            </w:tcBorders>
            <w:shd w:val="clear" w:color="auto" w:fill="auto"/>
            <w:vAlign w:val="center"/>
            <w:hideMark/>
          </w:tcPr>
          <w:p w14:paraId="4E8B481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Compare averages from different devices on same graph.</w:t>
            </w:r>
          </w:p>
        </w:tc>
        <w:tc>
          <w:tcPr>
            <w:tcW w:w="1335" w:type="dxa"/>
            <w:tcBorders>
              <w:top w:val="nil"/>
              <w:left w:val="nil"/>
              <w:bottom w:val="single" w:sz="4" w:space="0" w:color="auto"/>
              <w:right w:val="single" w:sz="4" w:space="0" w:color="auto"/>
            </w:tcBorders>
            <w:shd w:val="clear" w:color="auto" w:fill="auto"/>
            <w:noWrap/>
            <w:vAlign w:val="bottom"/>
            <w:hideMark/>
          </w:tcPr>
          <w:p w14:paraId="5059BA6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1D50DAA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3821074"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A3B1E9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4.2.4</w:t>
            </w:r>
          </w:p>
        </w:tc>
        <w:tc>
          <w:tcPr>
            <w:tcW w:w="6660" w:type="dxa"/>
            <w:tcBorders>
              <w:top w:val="nil"/>
              <w:left w:val="nil"/>
              <w:bottom w:val="single" w:sz="4" w:space="0" w:color="auto"/>
              <w:right w:val="single" w:sz="4" w:space="0" w:color="auto"/>
            </w:tcBorders>
            <w:shd w:val="clear" w:color="auto" w:fill="auto"/>
            <w:vAlign w:val="center"/>
            <w:hideMark/>
          </w:tcPr>
          <w:p w14:paraId="49109244"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Track filtered moving averages (by gender, age, abnormal, etc.).</w:t>
            </w:r>
          </w:p>
        </w:tc>
        <w:tc>
          <w:tcPr>
            <w:tcW w:w="1335" w:type="dxa"/>
            <w:tcBorders>
              <w:top w:val="nil"/>
              <w:left w:val="nil"/>
              <w:bottom w:val="single" w:sz="4" w:space="0" w:color="auto"/>
              <w:right w:val="single" w:sz="4" w:space="0" w:color="auto"/>
            </w:tcBorders>
            <w:shd w:val="clear" w:color="auto" w:fill="auto"/>
            <w:noWrap/>
            <w:vAlign w:val="bottom"/>
            <w:hideMark/>
          </w:tcPr>
          <w:p w14:paraId="1BC822A2"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7E551D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7B3BF6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FBE207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4.2.5</w:t>
            </w:r>
          </w:p>
        </w:tc>
        <w:tc>
          <w:tcPr>
            <w:tcW w:w="6660" w:type="dxa"/>
            <w:tcBorders>
              <w:top w:val="nil"/>
              <w:left w:val="nil"/>
              <w:bottom w:val="single" w:sz="4" w:space="0" w:color="auto"/>
              <w:right w:val="single" w:sz="4" w:space="0" w:color="auto"/>
            </w:tcBorders>
            <w:shd w:val="clear" w:color="auto" w:fill="auto"/>
            <w:vAlign w:val="center"/>
            <w:hideMark/>
          </w:tcPr>
          <w:p w14:paraId="0BEF2A8E"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 moving averages and QC graphs side-by-side.</w:t>
            </w:r>
          </w:p>
        </w:tc>
        <w:tc>
          <w:tcPr>
            <w:tcW w:w="1335" w:type="dxa"/>
            <w:tcBorders>
              <w:top w:val="nil"/>
              <w:left w:val="nil"/>
              <w:bottom w:val="single" w:sz="4" w:space="0" w:color="auto"/>
              <w:right w:val="single" w:sz="4" w:space="0" w:color="auto"/>
            </w:tcBorders>
            <w:shd w:val="clear" w:color="auto" w:fill="auto"/>
            <w:noWrap/>
            <w:vAlign w:val="bottom"/>
            <w:hideMark/>
          </w:tcPr>
          <w:p w14:paraId="71403019"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68216DC"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DDB86EE"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5C399B5"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4.2.6</w:t>
            </w:r>
          </w:p>
        </w:tc>
        <w:tc>
          <w:tcPr>
            <w:tcW w:w="6660" w:type="dxa"/>
            <w:tcBorders>
              <w:top w:val="nil"/>
              <w:left w:val="nil"/>
              <w:bottom w:val="single" w:sz="4" w:space="0" w:color="auto"/>
              <w:right w:val="single" w:sz="4" w:space="0" w:color="auto"/>
            </w:tcBorders>
            <w:shd w:val="clear" w:color="auto" w:fill="auto"/>
            <w:vAlign w:val="center"/>
            <w:hideMark/>
          </w:tcPr>
          <w:p w14:paraId="0BEC77D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 dynamic grouping of up to 10,000 results for live monitoring and alerting.</w:t>
            </w:r>
          </w:p>
        </w:tc>
        <w:tc>
          <w:tcPr>
            <w:tcW w:w="1335" w:type="dxa"/>
            <w:tcBorders>
              <w:top w:val="nil"/>
              <w:left w:val="nil"/>
              <w:bottom w:val="single" w:sz="4" w:space="0" w:color="auto"/>
              <w:right w:val="single" w:sz="4" w:space="0" w:color="auto"/>
            </w:tcBorders>
            <w:shd w:val="clear" w:color="auto" w:fill="auto"/>
            <w:noWrap/>
            <w:vAlign w:val="bottom"/>
            <w:hideMark/>
          </w:tcPr>
          <w:p w14:paraId="09BD563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FA0FB7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2A7CF7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9D4209F" w14:textId="77777777" w:rsidR="001A17CD" w:rsidRPr="003F7079" w:rsidRDefault="001A17CD" w:rsidP="001A17CD">
            <w:pPr>
              <w:spacing w:after="0" w:line="240" w:lineRule="auto"/>
              <w:jc w:val="center"/>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4.2.7</w:t>
            </w:r>
          </w:p>
        </w:tc>
        <w:tc>
          <w:tcPr>
            <w:tcW w:w="6660" w:type="dxa"/>
            <w:tcBorders>
              <w:top w:val="nil"/>
              <w:left w:val="nil"/>
              <w:bottom w:val="single" w:sz="4" w:space="0" w:color="auto"/>
              <w:right w:val="single" w:sz="4" w:space="0" w:color="auto"/>
            </w:tcBorders>
            <w:shd w:val="clear" w:color="auto" w:fill="auto"/>
            <w:vAlign w:val="center"/>
            <w:hideMark/>
          </w:tcPr>
          <w:p w14:paraId="29F4242B" w14:textId="77777777"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Support EMA, XBAR-B, Median, SMA and display on unified chart.</w:t>
            </w:r>
          </w:p>
        </w:tc>
        <w:tc>
          <w:tcPr>
            <w:tcW w:w="1335" w:type="dxa"/>
            <w:tcBorders>
              <w:top w:val="nil"/>
              <w:left w:val="nil"/>
              <w:bottom w:val="single" w:sz="4" w:space="0" w:color="auto"/>
              <w:right w:val="single" w:sz="4" w:space="0" w:color="auto"/>
            </w:tcBorders>
            <w:shd w:val="clear" w:color="auto" w:fill="auto"/>
            <w:noWrap/>
            <w:vAlign w:val="bottom"/>
            <w:hideMark/>
          </w:tcPr>
          <w:p w14:paraId="161C462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5BB6F4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2071C26"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ACF645F"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4.3.1</w:t>
            </w:r>
          </w:p>
        </w:tc>
        <w:tc>
          <w:tcPr>
            <w:tcW w:w="6660" w:type="dxa"/>
            <w:tcBorders>
              <w:top w:val="nil"/>
              <w:left w:val="nil"/>
              <w:bottom w:val="single" w:sz="4" w:space="0" w:color="auto"/>
              <w:right w:val="single" w:sz="4" w:space="0" w:color="auto"/>
            </w:tcBorders>
            <w:shd w:val="clear" w:color="auto" w:fill="auto"/>
            <w:vAlign w:val="center"/>
            <w:hideMark/>
          </w:tcPr>
          <w:p w14:paraId="114A5D5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Online SOP module available.</w:t>
            </w:r>
          </w:p>
        </w:tc>
        <w:tc>
          <w:tcPr>
            <w:tcW w:w="1335" w:type="dxa"/>
            <w:tcBorders>
              <w:top w:val="nil"/>
              <w:left w:val="nil"/>
              <w:bottom w:val="single" w:sz="4" w:space="0" w:color="auto"/>
              <w:right w:val="single" w:sz="4" w:space="0" w:color="auto"/>
            </w:tcBorders>
            <w:shd w:val="clear" w:color="auto" w:fill="auto"/>
            <w:noWrap/>
            <w:vAlign w:val="bottom"/>
            <w:hideMark/>
          </w:tcPr>
          <w:p w14:paraId="6CEAA6D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110869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C07E856"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5CFD5D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4.3.2</w:t>
            </w:r>
          </w:p>
        </w:tc>
        <w:tc>
          <w:tcPr>
            <w:tcW w:w="6660" w:type="dxa"/>
            <w:tcBorders>
              <w:top w:val="nil"/>
              <w:left w:val="nil"/>
              <w:bottom w:val="single" w:sz="4" w:space="0" w:color="auto"/>
              <w:right w:val="single" w:sz="4" w:space="0" w:color="auto"/>
            </w:tcBorders>
            <w:shd w:val="clear" w:color="auto" w:fill="auto"/>
            <w:vAlign w:val="center"/>
            <w:hideMark/>
          </w:tcPr>
          <w:p w14:paraId="614B7E08"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Includes audit/case tracking log.</w:t>
            </w:r>
          </w:p>
        </w:tc>
        <w:tc>
          <w:tcPr>
            <w:tcW w:w="1335" w:type="dxa"/>
            <w:tcBorders>
              <w:top w:val="nil"/>
              <w:left w:val="nil"/>
              <w:bottom w:val="single" w:sz="4" w:space="0" w:color="auto"/>
              <w:right w:val="single" w:sz="4" w:space="0" w:color="auto"/>
            </w:tcBorders>
            <w:shd w:val="clear" w:color="auto" w:fill="auto"/>
            <w:noWrap/>
            <w:vAlign w:val="bottom"/>
            <w:hideMark/>
          </w:tcPr>
          <w:p w14:paraId="282EEC7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B31AEB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15118B3"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66906E1"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4.3.3</w:t>
            </w:r>
          </w:p>
        </w:tc>
        <w:tc>
          <w:tcPr>
            <w:tcW w:w="6660" w:type="dxa"/>
            <w:tcBorders>
              <w:top w:val="nil"/>
              <w:left w:val="nil"/>
              <w:bottom w:val="single" w:sz="4" w:space="0" w:color="auto"/>
              <w:right w:val="single" w:sz="4" w:space="0" w:color="auto"/>
            </w:tcBorders>
            <w:shd w:val="clear" w:color="auto" w:fill="auto"/>
            <w:vAlign w:val="center"/>
            <w:hideMark/>
          </w:tcPr>
          <w:p w14:paraId="4639C532"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Manage nonconformities with ISO 15189 corrective plans and reporting.</w:t>
            </w:r>
          </w:p>
        </w:tc>
        <w:tc>
          <w:tcPr>
            <w:tcW w:w="1335" w:type="dxa"/>
            <w:tcBorders>
              <w:top w:val="nil"/>
              <w:left w:val="nil"/>
              <w:bottom w:val="single" w:sz="4" w:space="0" w:color="auto"/>
              <w:right w:val="single" w:sz="4" w:space="0" w:color="auto"/>
            </w:tcBorders>
            <w:shd w:val="clear" w:color="auto" w:fill="auto"/>
            <w:noWrap/>
            <w:vAlign w:val="bottom"/>
            <w:hideMark/>
          </w:tcPr>
          <w:p w14:paraId="314EF8B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DA941E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BAC736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F2D5B3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4.3.4</w:t>
            </w:r>
          </w:p>
        </w:tc>
        <w:tc>
          <w:tcPr>
            <w:tcW w:w="6660" w:type="dxa"/>
            <w:tcBorders>
              <w:top w:val="nil"/>
              <w:left w:val="nil"/>
              <w:bottom w:val="single" w:sz="4" w:space="0" w:color="auto"/>
              <w:right w:val="single" w:sz="4" w:space="0" w:color="auto"/>
            </w:tcBorders>
            <w:shd w:val="clear" w:color="auto" w:fill="auto"/>
            <w:vAlign w:val="center"/>
            <w:hideMark/>
          </w:tcPr>
          <w:p w14:paraId="4A109B01" w14:textId="45A5D5B9"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 auto-generated notes/comments via rules.</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7A174948"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A6339C7"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278FECD" w14:textId="77777777" w:rsidTr="00FF4F64">
        <w:trPr>
          <w:trHeight w:val="7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1D4877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4.4.1</w:t>
            </w:r>
          </w:p>
        </w:tc>
        <w:tc>
          <w:tcPr>
            <w:tcW w:w="6660" w:type="dxa"/>
            <w:tcBorders>
              <w:top w:val="nil"/>
              <w:left w:val="nil"/>
              <w:bottom w:val="single" w:sz="4" w:space="0" w:color="auto"/>
              <w:right w:val="single" w:sz="4" w:space="0" w:color="auto"/>
            </w:tcBorders>
            <w:shd w:val="clear" w:color="auto" w:fill="auto"/>
            <w:vAlign w:val="center"/>
            <w:hideMark/>
          </w:tcPr>
          <w:p w14:paraId="715DD80A"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Enable device maintenance plans with date/intensity schedules.</w:t>
            </w:r>
          </w:p>
        </w:tc>
        <w:tc>
          <w:tcPr>
            <w:tcW w:w="1335" w:type="dxa"/>
            <w:tcBorders>
              <w:top w:val="nil"/>
              <w:left w:val="nil"/>
              <w:bottom w:val="single" w:sz="4" w:space="0" w:color="auto"/>
              <w:right w:val="single" w:sz="4" w:space="0" w:color="auto"/>
            </w:tcBorders>
            <w:shd w:val="clear" w:color="auto" w:fill="auto"/>
            <w:noWrap/>
            <w:vAlign w:val="bottom"/>
            <w:hideMark/>
          </w:tcPr>
          <w:p w14:paraId="3835E27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63E636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48E8930"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6D3CCC7"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4.4.2</w:t>
            </w:r>
          </w:p>
        </w:tc>
        <w:tc>
          <w:tcPr>
            <w:tcW w:w="6660" w:type="dxa"/>
            <w:tcBorders>
              <w:top w:val="nil"/>
              <w:left w:val="nil"/>
              <w:bottom w:val="single" w:sz="4" w:space="0" w:color="auto"/>
              <w:right w:val="single" w:sz="4" w:space="0" w:color="auto"/>
            </w:tcBorders>
            <w:shd w:val="clear" w:color="auto" w:fill="auto"/>
            <w:vAlign w:val="center"/>
            <w:hideMark/>
          </w:tcPr>
          <w:p w14:paraId="56639AA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Provide maintenance reports.</w:t>
            </w:r>
          </w:p>
        </w:tc>
        <w:tc>
          <w:tcPr>
            <w:tcW w:w="1335" w:type="dxa"/>
            <w:tcBorders>
              <w:top w:val="nil"/>
              <w:left w:val="nil"/>
              <w:bottom w:val="single" w:sz="4" w:space="0" w:color="auto"/>
              <w:right w:val="single" w:sz="4" w:space="0" w:color="auto"/>
            </w:tcBorders>
            <w:shd w:val="clear" w:color="auto" w:fill="auto"/>
            <w:noWrap/>
            <w:vAlign w:val="bottom"/>
            <w:hideMark/>
          </w:tcPr>
          <w:p w14:paraId="4630C08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756B5E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1357286"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B31B779"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4.4.3</w:t>
            </w:r>
          </w:p>
        </w:tc>
        <w:tc>
          <w:tcPr>
            <w:tcW w:w="6660" w:type="dxa"/>
            <w:tcBorders>
              <w:top w:val="nil"/>
              <w:left w:val="nil"/>
              <w:bottom w:val="single" w:sz="4" w:space="0" w:color="auto"/>
              <w:right w:val="single" w:sz="4" w:space="0" w:color="auto"/>
            </w:tcBorders>
            <w:shd w:val="clear" w:color="auto" w:fill="auto"/>
            <w:vAlign w:val="center"/>
            <w:hideMark/>
          </w:tcPr>
          <w:p w14:paraId="1D589046" w14:textId="60FD74F3"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Allow maintenance-based audit reports.</w:t>
            </w:r>
            <w:r w:rsidR="002A457F" w:rsidRPr="007F78BC">
              <w:rPr>
                <w:rFonts w:asciiTheme="majorBidi" w:eastAsia="Times New Roman" w:hAnsiTheme="majorBidi" w:cstheme="majorBidi"/>
                <w:color w:val="000000"/>
                <w:sz w:val="20"/>
                <w:szCs w:val="20"/>
              </w:rPr>
              <w:t xml:space="preserve"> Optional </w:t>
            </w:r>
          </w:p>
        </w:tc>
        <w:tc>
          <w:tcPr>
            <w:tcW w:w="1335" w:type="dxa"/>
            <w:tcBorders>
              <w:top w:val="nil"/>
              <w:left w:val="nil"/>
              <w:bottom w:val="single" w:sz="4" w:space="0" w:color="auto"/>
              <w:right w:val="single" w:sz="4" w:space="0" w:color="auto"/>
            </w:tcBorders>
            <w:shd w:val="clear" w:color="auto" w:fill="auto"/>
            <w:noWrap/>
            <w:vAlign w:val="bottom"/>
            <w:hideMark/>
          </w:tcPr>
          <w:p w14:paraId="69A395C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3B711D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336CDFB"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A7768B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4.4.4</w:t>
            </w:r>
          </w:p>
        </w:tc>
        <w:tc>
          <w:tcPr>
            <w:tcW w:w="6660" w:type="dxa"/>
            <w:tcBorders>
              <w:top w:val="nil"/>
              <w:left w:val="nil"/>
              <w:bottom w:val="single" w:sz="4" w:space="0" w:color="auto"/>
              <w:right w:val="single" w:sz="4" w:space="0" w:color="auto"/>
            </w:tcBorders>
            <w:shd w:val="clear" w:color="auto" w:fill="auto"/>
            <w:vAlign w:val="center"/>
            <w:hideMark/>
          </w:tcPr>
          <w:p w14:paraId="31F89C0E" w14:textId="3B39355E"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Interface for temperature tracking (e.g., refrigerators, transfer containers).</w:t>
            </w:r>
            <w:r w:rsidR="002A457F" w:rsidRPr="007F78BC">
              <w:rPr>
                <w:rFonts w:asciiTheme="majorBidi" w:eastAsia="Times New Roman" w:hAnsiTheme="majorBidi" w:cstheme="majorBidi"/>
                <w:color w:val="000000"/>
                <w:sz w:val="20"/>
                <w:szCs w:val="20"/>
              </w:rPr>
              <w:t xml:space="preserve"> Optional</w:t>
            </w:r>
          </w:p>
        </w:tc>
        <w:tc>
          <w:tcPr>
            <w:tcW w:w="1335" w:type="dxa"/>
            <w:tcBorders>
              <w:top w:val="nil"/>
              <w:left w:val="nil"/>
              <w:bottom w:val="single" w:sz="4" w:space="0" w:color="auto"/>
              <w:right w:val="single" w:sz="4" w:space="0" w:color="auto"/>
            </w:tcBorders>
            <w:shd w:val="clear" w:color="auto" w:fill="auto"/>
            <w:noWrap/>
            <w:vAlign w:val="bottom"/>
            <w:hideMark/>
          </w:tcPr>
          <w:p w14:paraId="298796A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1AC89F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6DF0C61"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88907ED"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4.5</w:t>
            </w:r>
          </w:p>
        </w:tc>
        <w:tc>
          <w:tcPr>
            <w:tcW w:w="6660" w:type="dxa"/>
            <w:tcBorders>
              <w:top w:val="nil"/>
              <w:left w:val="nil"/>
              <w:bottom w:val="single" w:sz="4" w:space="0" w:color="auto"/>
              <w:right w:val="single" w:sz="4" w:space="0" w:color="auto"/>
            </w:tcBorders>
            <w:shd w:val="clear" w:color="auto" w:fill="auto"/>
            <w:vAlign w:val="center"/>
            <w:hideMark/>
          </w:tcPr>
          <w:p w14:paraId="4C01DE9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Integrate with Technopath IAMQC and Biorad-URT systems.</w:t>
            </w:r>
          </w:p>
        </w:tc>
        <w:tc>
          <w:tcPr>
            <w:tcW w:w="1335" w:type="dxa"/>
            <w:tcBorders>
              <w:top w:val="nil"/>
              <w:left w:val="nil"/>
              <w:bottom w:val="single" w:sz="4" w:space="0" w:color="auto"/>
              <w:right w:val="single" w:sz="4" w:space="0" w:color="auto"/>
            </w:tcBorders>
            <w:shd w:val="clear" w:color="auto" w:fill="auto"/>
            <w:noWrap/>
            <w:vAlign w:val="bottom"/>
            <w:hideMark/>
          </w:tcPr>
          <w:p w14:paraId="7EC562B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75688C6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C7A13DD" w14:textId="77777777" w:rsidTr="00FF4F64">
        <w:trPr>
          <w:trHeight w:val="53"/>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75EAD1A8"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5. Device &amp; Equipment Management Module</w:t>
            </w:r>
          </w:p>
        </w:tc>
      </w:tr>
      <w:tr w:rsidR="001A17CD" w:rsidRPr="00A12174" w14:paraId="6D323E9D"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258EC9E"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5.1.1</w:t>
            </w:r>
          </w:p>
        </w:tc>
        <w:tc>
          <w:tcPr>
            <w:tcW w:w="6660" w:type="dxa"/>
            <w:tcBorders>
              <w:top w:val="nil"/>
              <w:left w:val="nil"/>
              <w:bottom w:val="single" w:sz="4" w:space="0" w:color="auto"/>
              <w:right w:val="single" w:sz="4" w:space="0" w:color="auto"/>
            </w:tcBorders>
            <w:shd w:val="clear" w:color="auto" w:fill="auto"/>
            <w:vAlign w:val="center"/>
            <w:hideMark/>
          </w:tcPr>
          <w:p w14:paraId="287A0905"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System can connect to various brand devices and display their screens.</w:t>
            </w:r>
          </w:p>
        </w:tc>
        <w:tc>
          <w:tcPr>
            <w:tcW w:w="1335" w:type="dxa"/>
            <w:tcBorders>
              <w:top w:val="nil"/>
              <w:left w:val="nil"/>
              <w:bottom w:val="single" w:sz="4" w:space="0" w:color="auto"/>
              <w:right w:val="single" w:sz="4" w:space="0" w:color="auto"/>
            </w:tcBorders>
            <w:shd w:val="clear" w:color="auto" w:fill="auto"/>
            <w:noWrap/>
            <w:vAlign w:val="bottom"/>
            <w:hideMark/>
          </w:tcPr>
          <w:p w14:paraId="6CB8D15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94312B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5D11F59"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B98ED1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5.1.2</w:t>
            </w:r>
          </w:p>
        </w:tc>
        <w:tc>
          <w:tcPr>
            <w:tcW w:w="6660" w:type="dxa"/>
            <w:tcBorders>
              <w:top w:val="nil"/>
              <w:left w:val="nil"/>
              <w:bottom w:val="single" w:sz="4" w:space="0" w:color="auto"/>
              <w:right w:val="single" w:sz="4" w:space="0" w:color="auto"/>
            </w:tcBorders>
            <w:shd w:val="clear" w:color="auto" w:fill="auto"/>
            <w:vAlign w:val="center"/>
            <w:hideMark/>
          </w:tcPr>
          <w:p w14:paraId="74CC8676"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device QC screens.</w:t>
            </w:r>
          </w:p>
        </w:tc>
        <w:tc>
          <w:tcPr>
            <w:tcW w:w="1335" w:type="dxa"/>
            <w:tcBorders>
              <w:top w:val="nil"/>
              <w:left w:val="nil"/>
              <w:bottom w:val="single" w:sz="4" w:space="0" w:color="auto"/>
              <w:right w:val="single" w:sz="4" w:space="0" w:color="auto"/>
            </w:tcBorders>
            <w:shd w:val="clear" w:color="auto" w:fill="auto"/>
            <w:noWrap/>
            <w:vAlign w:val="bottom"/>
            <w:hideMark/>
          </w:tcPr>
          <w:p w14:paraId="654F476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D7392B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F151FB6"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2AC662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5.1.3</w:t>
            </w:r>
          </w:p>
        </w:tc>
        <w:tc>
          <w:tcPr>
            <w:tcW w:w="6660" w:type="dxa"/>
            <w:tcBorders>
              <w:top w:val="nil"/>
              <w:left w:val="nil"/>
              <w:bottom w:val="single" w:sz="4" w:space="0" w:color="auto"/>
              <w:right w:val="single" w:sz="4" w:space="0" w:color="auto"/>
            </w:tcBorders>
            <w:shd w:val="clear" w:color="auto" w:fill="auto"/>
            <w:vAlign w:val="center"/>
            <w:hideMark/>
          </w:tcPr>
          <w:p w14:paraId="2AD70729"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moving averages, statistics, and reports.</w:t>
            </w:r>
          </w:p>
        </w:tc>
        <w:tc>
          <w:tcPr>
            <w:tcW w:w="1335" w:type="dxa"/>
            <w:tcBorders>
              <w:top w:val="nil"/>
              <w:left w:val="nil"/>
              <w:bottom w:val="single" w:sz="4" w:space="0" w:color="auto"/>
              <w:right w:val="single" w:sz="4" w:space="0" w:color="auto"/>
            </w:tcBorders>
            <w:shd w:val="clear" w:color="auto" w:fill="auto"/>
            <w:noWrap/>
            <w:vAlign w:val="bottom"/>
            <w:hideMark/>
          </w:tcPr>
          <w:p w14:paraId="163A7D7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CEB6F2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7A2F9A4"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86E677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5.1.4</w:t>
            </w:r>
          </w:p>
        </w:tc>
        <w:tc>
          <w:tcPr>
            <w:tcW w:w="6660" w:type="dxa"/>
            <w:tcBorders>
              <w:top w:val="nil"/>
              <w:left w:val="nil"/>
              <w:bottom w:val="single" w:sz="4" w:space="0" w:color="auto"/>
              <w:right w:val="single" w:sz="4" w:space="0" w:color="auto"/>
            </w:tcBorders>
            <w:shd w:val="clear" w:color="auto" w:fill="auto"/>
            <w:vAlign w:val="center"/>
            <w:hideMark/>
          </w:tcPr>
          <w:p w14:paraId="3E839AEB" w14:textId="6178F4D7"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Shows device maintenance, failure, and quality status.</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59DAF1D3"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3F7C1E4B"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9B064A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24FCC9C"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5.1.5</w:t>
            </w:r>
          </w:p>
        </w:tc>
        <w:tc>
          <w:tcPr>
            <w:tcW w:w="6660" w:type="dxa"/>
            <w:tcBorders>
              <w:top w:val="nil"/>
              <w:left w:val="nil"/>
              <w:bottom w:val="single" w:sz="4" w:space="0" w:color="auto"/>
              <w:right w:val="single" w:sz="4" w:space="0" w:color="auto"/>
            </w:tcBorders>
            <w:shd w:val="clear" w:color="auto" w:fill="auto"/>
            <w:vAlign w:val="center"/>
            <w:hideMark/>
          </w:tcPr>
          <w:p w14:paraId="2A697A2E"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TAT information.</w:t>
            </w:r>
          </w:p>
        </w:tc>
        <w:tc>
          <w:tcPr>
            <w:tcW w:w="1335" w:type="dxa"/>
            <w:tcBorders>
              <w:top w:val="nil"/>
              <w:left w:val="nil"/>
              <w:bottom w:val="single" w:sz="4" w:space="0" w:color="auto"/>
              <w:right w:val="single" w:sz="4" w:space="0" w:color="auto"/>
            </w:tcBorders>
            <w:shd w:val="clear" w:color="auto" w:fill="auto"/>
            <w:noWrap/>
            <w:vAlign w:val="bottom"/>
            <w:hideMark/>
          </w:tcPr>
          <w:p w14:paraId="2B80F3B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D1214B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388EFC94"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F13184A"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5.1.6</w:t>
            </w:r>
          </w:p>
        </w:tc>
        <w:tc>
          <w:tcPr>
            <w:tcW w:w="6660" w:type="dxa"/>
            <w:tcBorders>
              <w:top w:val="nil"/>
              <w:left w:val="nil"/>
              <w:bottom w:val="single" w:sz="4" w:space="0" w:color="auto"/>
              <w:right w:val="single" w:sz="4" w:space="0" w:color="auto"/>
            </w:tcBorders>
            <w:shd w:val="clear" w:color="auto" w:fill="auto"/>
            <w:vAlign w:val="center"/>
            <w:hideMark/>
          </w:tcPr>
          <w:p w14:paraId="2A97A7C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Shows list of nonconforming samples.</w:t>
            </w:r>
          </w:p>
        </w:tc>
        <w:tc>
          <w:tcPr>
            <w:tcW w:w="1335" w:type="dxa"/>
            <w:tcBorders>
              <w:top w:val="nil"/>
              <w:left w:val="nil"/>
              <w:bottom w:val="single" w:sz="4" w:space="0" w:color="auto"/>
              <w:right w:val="single" w:sz="4" w:space="0" w:color="auto"/>
            </w:tcBorders>
            <w:shd w:val="clear" w:color="auto" w:fill="auto"/>
            <w:noWrap/>
            <w:vAlign w:val="bottom"/>
            <w:hideMark/>
          </w:tcPr>
          <w:p w14:paraId="170B349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3EC3A8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0614D68"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07C8CEF"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5.1.7</w:t>
            </w:r>
          </w:p>
        </w:tc>
        <w:tc>
          <w:tcPr>
            <w:tcW w:w="6660" w:type="dxa"/>
            <w:tcBorders>
              <w:top w:val="nil"/>
              <w:left w:val="nil"/>
              <w:bottom w:val="single" w:sz="4" w:space="0" w:color="auto"/>
              <w:right w:val="single" w:sz="4" w:space="0" w:color="auto"/>
            </w:tcBorders>
            <w:shd w:val="clear" w:color="auto" w:fill="auto"/>
            <w:vAlign w:val="center"/>
            <w:hideMark/>
          </w:tcPr>
          <w:p w14:paraId="25379E7E"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Displays test run reports.</w:t>
            </w:r>
          </w:p>
        </w:tc>
        <w:tc>
          <w:tcPr>
            <w:tcW w:w="1335" w:type="dxa"/>
            <w:tcBorders>
              <w:top w:val="nil"/>
              <w:left w:val="nil"/>
              <w:bottom w:val="single" w:sz="4" w:space="0" w:color="auto"/>
              <w:right w:val="single" w:sz="4" w:space="0" w:color="auto"/>
            </w:tcBorders>
            <w:shd w:val="clear" w:color="auto" w:fill="auto"/>
            <w:noWrap/>
            <w:vAlign w:val="bottom"/>
            <w:hideMark/>
          </w:tcPr>
          <w:p w14:paraId="61C8104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326539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0EE4C40F"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E32CD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5.1.8</w:t>
            </w:r>
          </w:p>
        </w:tc>
        <w:tc>
          <w:tcPr>
            <w:tcW w:w="6660" w:type="dxa"/>
            <w:tcBorders>
              <w:top w:val="nil"/>
              <w:left w:val="nil"/>
              <w:bottom w:val="single" w:sz="4" w:space="0" w:color="auto"/>
              <w:right w:val="single" w:sz="4" w:space="0" w:color="auto"/>
            </w:tcBorders>
            <w:shd w:val="clear" w:color="auto" w:fill="auto"/>
            <w:vAlign w:val="center"/>
            <w:hideMark/>
          </w:tcPr>
          <w:p w14:paraId="393B94A3"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Shows test inventory and reagent status.</w:t>
            </w:r>
          </w:p>
        </w:tc>
        <w:tc>
          <w:tcPr>
            <w:tcW w:w="1335" w:type="dxa"/>
            <w:tcBorders>
              <w:top w:val="nil"/>
              <w:left w:val="nil"/>
              <w:bottom w:val="single" w:sz="4" w:space="0" w:color="auto"/>
              <w:right w:val="single" w:sz="4" w:space="0" w:color="auto"/>
            </w:tcBorders>
            <w:shd w:val="clear" w:color="auto" w:fill="auto"/>
            <w:noWrap/>
            <w:vAlign w:val="bottom"/>
            <w:hideMark/>
          </w:tcPr>
          <w:p w14:paraId="3DC20E5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8AD6411"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663F69EE"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9422BCB"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5.1.9</w:t>
            </w:r>
          </w:p>
        </w:tc>
        <w:tc>
          <w:tcPr>
            <w:tcW w:w="6660" w:type="dxa"/>
            <w:tcBorders>
              <w:top w:val="nil"/>
              <w:left w:val="nil"/>
              <w:bottom w:val="single" w:sz="4" w:space="0" w:color="auto"/>
              <w:right w:val="single" w:sz="4" w:space="0" w:color="auto"/>
            </w:tcBorders>
            <w:shd w:val="clear" w:color="auto" w:fill="auto"/>
            <w:vAlign w:val="center"/>
            <w:hideMark/>
          </w:tcPr>
          <w:p w14:paraId="7A96FB5C" w14:textId="77777777" w:rsidR="001A17CD" w:rsidRPr="007F78BC" w:rsidRDefault="001A17CD" w:rsidP="001A17CD">
            <w:pPr>
              <w:spacing w:after="0" w:line="240" w:lineRule="auto"/>
              <w:rPr>
                <w:rFonts w:asciiTheme="majorBidi" w:eastAsia="Times New Roman" w:hAnsiTheme="majorBidi" w:cstheme="majorBidi"/>
                <w:color w:val="000000"/>
                <w:sz w:val="20"/>
                <w:szCs w:val="20"/>
                <w:lang w:val="fr-FR"/>
              </w:rPr>
            </w:pPr>
            <w:r w:rsidRPr="007F78BC">
              <w:rPr>
                <w:rFonts w:asciiTheme="majorBidi" w:eastAsia="Times New Roman" w:hAnsiTheme="majorBidi" w:cstheme="majorBidi"/>
                <w:color w:val="000000"/>
                <w:sz w:val="20"/>
                <w:szCs w:val="20"/>
                <w:lang w:val="fr-FR"/>
              </w:rPr>
              <w:t>Uses color codes to indicate: communication, QC, maintenance, errors, etc.</w:t>
            </w:r>
          </w:p>
        </w:tc>
        <w:tc>
          <w:tcPr>
            <w:tcW w:w="1335" w:type="dxa"/>
            <w:tcBorders>
              <w:top w:val="nil"/>
              <w:left w:val="nil"/>
              <w:bottom w:val="single" w:sz="4" w:space="0" w:color="auto"/>
              <w:right w:val="single" w:sz="4" w:space="0" w:color="auto"/>
            </w:tcBorders>
            <w:shd w:val="clear" w:color="auto" w:fill="auto"/>
            <w:noWrap/>
            <w:vAlign w:val="bottom"/>
            <w:hideMark/>
          </w:tcPr>
          <w:p w14:paraId="0D35F8ED" w14:textId="77777777" w:rsidR="001A17CD" w:rsidRPr="00A12174" w:rsidRDefault="001A17CD" w:rsidP="001A17CD">
            <w:pPr>
              <w:spacing w:after="0" w:line="240" w:lineRule="auto"/>
              <w:rPr>
                <w:rFonts w:asciiTheme="majorBidi" w:eastAsia="Times New Roman" w:hAnsiTheme="majorBidi" w:cstheme="majorBidi"/>
                <w:color w:val="000000"/>
                <w:lang w:val="fr-FR"/>
              </w:rPr>
            </w:pPr>
            <w:r w:rsidRPr="00A12174">
              <w:rPr>
                <w:rFonts w:asciiTheme="majorBidi" w:eastAsia="Times New Roman" w:hAnsiTheme="majorBidi" w:cstheme="majorBidi"/>
                <w:color w:val="000000"/>
                <w:lang w:val="fr-FR"/>
              </w:rPr>
              <w:t> </w:t>
            </w:r>
          </w:p>
        </w:tc>
        <w:tc>
          <w:tcPr>
            <w:tcW w:w="1995" w:type="dxa"/>
            <w:tcBorders>
              <w:top w:val="nil"/>
              <w:left w:val="nil"/>
              <w:bottom w:val="single" w:sz="4" w:space="0" w:color="auto"/>
              <w:right w:val="single" w:sz="4" w:space="0" w:color="auto"/>
            </w:tcBorders>
            <w:shd w:val="clear" w:color="auto" w:fill="auto"/>
            <w:noWrap/>
            <w:vAlign w:val="bottom"/>
            <w:hideMark/>
          </w:tcPr>
          <w:p w14:paraId="6A9B635A" w14:textId="77777777" w:rsidR="001A17CD" w:rsidRPr="00A12174" w:rsidRDefault="001A17CD" w:rsidP="001A17CD">
            <w:pPr>
              <w:spacing w:after="0" w:line="240" w:lineRule="auto"/>
              <w:rPr>
                <w:rFonts w:asciiTheme="majorBidi" w:eastAsia="Times New Roman" w:hAnsiTheme="majorBidi" w:cstheme="majorBidi"/>
                <w:color w:val="000000"/>
                <w:lang w:val="fr-FR"/>
              </w:rPr>
            </w:pPr>
            <w:r w:rsidRPr="00A12174">
              <w:rPr>
                <w:rFonts w:asciiTheme="majorBidi" w:eastAsia="Times New Roman" w:hAnsiTheme="majorBidi" w:cstheme="majorBidi"/>
                <w:color w:val="000000"/>
                <w:lang w:val="fr-FR"/>
              </w:rPr>
              <w:t> </w:t>
            </w:r>
          </w:p>
        </w:tc>
      </w:tr>
      <w:tr w:rsidR="001A17CD" w:rsidRPr="00A12174" w14:paraId="2E6A6687"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9CFC16E"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5.1.10</w:t>
            </w:r>
          </w:p>
        </w:tc>
        <w:tc>
          <w:tcPr>
            <w:tcW w:w="6660" w:type="dxa"/>
            <w:tcBorders>
              <w:top w:val="nil"/>
              <w:left w:val="nil"/>
              <w:bottom w:val="single" w:sz="4" w:space="0" w:color="auto"/>
              <w:right w:val="single" w:sz="4" w:space="0" w:color="auto"/>
            </w:tcBorders>
            <w:shd w:val="clear" w:color="auto" w:fill="auto"/>
            <w:vAlign w:val="center"/>
            <w:hideMark/>
          </w:tcPr>
          <w:p w14:paraId="223C5701"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Supports viewing of devices located at remote sites.</w:t>
            </w:r>
          </w:p>
        </w:tc>
        <w:tc>
          <w:tcPr>
            <w:tcW w:w="1335" w:type="dxa"/>
            <w:tcBorders>
              <w:top w:val="nil"/>
              <w:left w:val="nil"/>
              <w:bottom w:val="single" w:sz="4" w:space="0" w:color="auto"/>
              <w:right w:val="single" w:sz="4" w:space="0" w:color="auto"/>
            </w:tcBorders>
            <w:shd w:val="clear" w:color="auto" w:fill="auto"/>
            <w:noWrap/>
            <w:vAlign w:val="bottom"/>
            <w:hideMark/>
          </w:tcPr>
          <w:p w14:paraId="7FE2841F"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2FF3936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755C6E2A"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2EC24E8"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5.1.11</w:t>
            </w:r>
          </w:p>
        </w:tc>
        <w:tc>
          <w:tcPr>
            <w:tcW w:w="6660" w:type="dxa"/>
            <w:tcBorders>
              <w:top w:val="nil"/>
              <w:left w:val="nil"/>
              <w:bottom w:val="single" w:sz="4" w:space="0" w:color="auto"/>
              <w:right w:val="single" w:sz="4" w:space="0" w:color="auto"/>
            </w:tcBorders>
            <w:shd w:val="clear" w:color="auto" w:fill="auto"/>
            <w:vAlign w:val="center"/>
            <w:hideMark/>
          </w:tcPr>
          <w:p w14:paraId="7850A647"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Labviewer module allows viewing device screens and issuing commands.</w:t>
            </w:r>
          </w:p>
        </w:tc>
        <w:tc>
          <w:tcPr>
            <w:tcW w:w="1335" w:type="dxa"/>
            <w:tcBorders>
              <w:top w:val="nil"/>
              <w:left w:val="nil"/>
              <w:bottom w:val="single" w:sz="4" w:space="0" w:color="auto"/>
              <w:right w:val="single" w:sz="4" w:space="0" w:color="auto"/>
            </w:tcBorders>
            <w:shd w:val="clear" w:color="auto" w:fill="auto"/>
            <w:noWrap/>
            <w:vAlign w:val="bottom"/>
            <w:hideMark/>
          </w:tcPr>
          <w:p w14:paraId="4907F55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15CEF7D"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3D45490" w14:textId="77777777" w:rsidTr="00FF4F64">
        <w:trPr>
          <w:trHeight w:val="34"/>
        </w:trPr>
        <w:tc>
          <w:tcPr>
            <w:tcW w:w="10435" w:type="dxa"/>
            <w:gridSpan w:val="4"/>
            <w:tcBorders>
              <w:top w:val="single" w:sz="4" w:space="0" w:color="auto"/>
              <w:left w:val="single" w:sz="4" w:space="0" w:color="auto"/>
              <w:bottom w:val="single" w:sz="4" w:space="0" w:color="auto"/>
              <w:right w:val="nil"/>
            </w:tcBorders>
            <w:shd w:val="clear" w:color="000000" w:fill="C6EFCE"/>
            <w:noWrap/>
            <w:vAlign w:val="center"/>
            <w:hideMark/>
          </w:tcPr>
          <w:p w14:paraId="75FB46B4" w14:textId="77777777" w:rsidR="001A17CD" w:rsidRPr="00A12174" w:rsidRDefault="001A17CD" w:rsidP="001A17CD">
            <w:pPr>
              <w:spacing w:after="0" w:line="240" w:lineRule="auto"/>
              <w:jc w:val="center"/>
              <w:rPr>
                <w:rFonts w:asciiTheme="majorBidi" w:eastAsia="Times New Roman" w:hAnsiTheme="majorBidi" w:cstheme="majorBidi"/>
                <w:color w:val="006100"/>
              </w:rPr>
            </w:pPr>
            <w:r w:rsidRPr="00A12174">
              <w:rPr>
                <w:rFonts w:asciiTheme="majorBidi" w:eastAsia="Times New Roman" w:hAnsiTheme="majorBidi" w:cstheme="majorBidi"/>
                <w:color w:val="006100"/>
              </w:rPr>
              <w:t>6. Statistical Breakdown and Report Module</w:t>
            </w:r>
          </w:p>
        </w:tc>
      </w:tr>
      <w:tr w:rsidR="001A17CD" w:rsidRPr="00A12174" w14:paraId="578DF1DB" w14:textId="77777777" w:rsidTr="00FF4F64">
        <w:trPr>
          <w:trHeight w:val="143"/>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3BCE4D0"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6.1.1</w:t>
            </w:r>
          </w:p>
        </w:tc>
        <w:tc>
          <w:tcPr>
            <w:tcW w:w="6660" w:type="dxa"/>
            <w:tcBorders>
              <w:top w:val="nil"/>
              <w:left w:val="nil"/>
              <w:bottom w:val="single" w:sz="4" w:space="0" w:color="auto"/>
              <w:right w:val="single" w:sz="4" w:space="0" w:color="auto"/>
            </w:tcBorders>
            <w:shd w:val="clear" w:color="auto" w:fill="auto"/>
            <w:vAlign w:val="center"/>
            <w:hideMark/>
          </w:tcPr>
          <w:p w14:paraId="40A2EADC" w14:textId="155365BC" w:rsidR="001A17CD" w:rsidRPr="003F7079" w:rsidRDefault="001A17CD" w:rsidP="001A17CD">
            <w:pPr>
              <w:spacing w:after="0" w:line="240" w:lineRule="auto"/>
              <w:rPr>
                <w:rFonts w:asciiTheme="majorBidi" w:eastAsia="Times New Roman" w:hAnsiTheme="majorBidi" w:cstheme="majorBidi"/>
                <w:color w:val="000000"/>
                <w:sz w:val="20"/>
                <w:szCs w:val="20"/>
              </w:rPr>
            </w:pPr>
            <w:r w:rsidRPr="003F7079">
              <w:rPr>
                <w:rFonts w:asciiTheme="majorBidi" w:eastAsia="Times New Roman" w:hAnsiTheme="majorBidi" w:cstheme="majorBidi"/>
                <w:color w:val="000000"/>
                <w:sz w:val="20"/>
                <w:szCs w:val="20"/>
              </w:rPr>
              <w:t>Generates reports from data (age, gender, device, results, consumption, QC, etc.) in user-defined timeframes.</w:t>
            </w:r>
            <w:r w:rsidR="003C1025" w:rsidRPr="00D610E5">
              <w:rPr>
                <w:rFonts w:asciiTheme="majorBidi" w:eastAsia="Times New Roman" w:hAnsiTheme="majorBidi" w:cstheme="majorBidi"/>
                <w:b/>
                <w:bCs/>
                <w:color w:val="EE0000"/>
                <w:sz w:val="20"/>
                <w:szCs w:val="20"/>
              </w:rPr>
              <w:t xml:space="preserve"> Mandatory</w:t>
            </w:r>
          </w:p>
        </w:tc>
        <w:tc>
          <w:tcPr>
            <w:tcW w:w="1335" w:type="dxa"/>
            <w:tcBorders>
              <w:top w:val="nil"/>
              <w:left w:val="nil"/>
              <w:bottom w:val="single" w:sz="4" w:space="0" w:color="auto"/>
              <w:right w:val="single" w:sz="4" w:space="0" w:color="auto"/>
            </w:tcBorders>
            <w:shd w:val="clear" w:color="auto" w:fill="auto"/>
            <w:noWrap/>
            <w:vAlign w:val="bottom"/>
            <w:hideMark/>
          </w:tcPr>
          <w:p w14:paraId="4518D7F5"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521AA4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486F6FD"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B8441C3"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6.1.2</w:t>
            </w:r>
          </w:p>
        </w:tc>
        <w:tc>
          <w:tcPr>
            <w:tcW w:w="6660" w:type="dxa"/>
            <w:tcBorders>
              <w:top w:val="nil"/>
              <w:left w:val="nil"/>
              <w:bottom w:val="single" w:sz="4" w:space="0" w:color="auto"/>
              <w:right w:val="single" w:sz="4" w:space="0" w:color="auto"/>
            </w:tcBorders>
            <w:shd w:val="clear" w:color="auto" w:fill="auto"/>
            <w:vAlign w:val="center"/>
            <w:hideMark/>
          </w:tcPr>
          <w:p w14:paraId="1BDBC29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No additional queries needed; custom reports created through GUI.</w:t>
            </w:r>
          </w:p>
        </w:tc>
        <w:tc>
          <w:tcPr>
            <w:tcW w:w="1335" w:type="dxa"/>
            <w:tcBorders>
              <w:top w:val="nil"/>
              <w:left w:val="nil"/>
              <w:bottom w:val="single" w:sz="4" w:space="0" w:color="auto"/>
              <w:right w:val="single" w:sz="4" w:space="0" w:color="auto"/>
            </w:tcBorders>
            <w:shd w:val="clear" w:color="auto" w:fill="auto"/>
            <w:noWrap/>
            <w:vAlign w:val="bottom"/>
            <w:hideMark/>
          </w:tcPr>
          <w:p w14:paraId="58C3D75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C2A0ECE"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420FCA33" w14:textId="77777777" w:rsidTr="00FF4F64">
        <w:trPr>
          <w:trHeight w:val="3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8BE0F0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6.1.3</w:t>
            </w:r>
          </w:p>
        </w:tc>
        <w:tc>
          <w:tcPr>
            <w:tcW w:w="6660" w:type="dxa"/>
            <w:tcBorders>
              <w:top w:val="nil"/>
              <w:left w:val="nil"/>
              <w:bottom w:val="single" w:sz="4" w:space="0" w:color="auto"/>
              <w:right w:val="single" w:sz="4" w:space="0" w:color="auto"/>
            </w:tcBorders>
            <w:shd w:val="clear" w:color="auto" w:fill="auto"/>
            <w:vAlign w:val="center"/>
            <w:hideMark/>
          </w:tcPr>
          <w:p w14:paraId="5E52F4C0"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Supports trend analysis for any selected date range.</w:t>
            </w:r>
          </w:p>
        </w:tc>
        <w:tc>
          <w:tcPr>
            <w:tcW w:w="1335" w:type="dxa"/>
            <w:tcBorders>
              <w:top w:val="nil"/>
              <w:left w:val="nil"/>
              <w:bottom w:val="single" w:sz="4" w:space="0" w:color="auto"/>
              <w:right w:val="single" w:sz="4" w:space="0" w:color="auto"/>
            </w:tcBorders>
            <w:shd w:val="clear" w:color="auto" w:fill="auto"/>
            <w:noWrap/>
            <w:vAlign w:val="bottom"/>
            <w:hideMark/>
          </w:tcPr>
          <w:p w14:paraId="2F8463F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04FB91AA"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23DF8A9E" w14:textId="77777777" w:rsidTr="00FF4F64">
        <w:trPr>
          <w:trHeight w:val="29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2CCDD24"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6.1.4</w:t>
            </w:r>
          </w:p>
        </w:tc>
        <w:tc>
          <w:tcPr>
            <w:tcW w:w="6660" w:type="dxa"/>
            <w:tcBorders>
              <w:top w:val="nil"/>
              <w:left w:val="nil"/>
              <w:bottom w:val="single" w:sz="4" w:space="0" w:color="auto"/>
              <w:right w:val="single" w:sz="4" w:space="0" w:color="auto"/>
            </w:tcBorders>
            <w:shd w:val="clear" w:color="auto" w:fill="auto"/>
            <w:vAlign w:val="center"/>
            <w:hideMark/>
          </w:tcPr>
          <w:p w14:paraId="384CAD62"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Includes at least 30 ready-to-use report templates.</w:t>
            </w:r>
          </w:p>
        </w:tc>
        <w:tc>
          <w:tcPr>
            <w:tcW w:w="1335" w:type="dxa"/>
            <w:tcBorders>
              <w:top w:val="nil"/>
              <w:left w:val="nil"/>
              <w:bottom w:val="single" w:sz="4" w:space="0" w:color="auto"/>
              <w:right w:val="single" w:sz="4" w:space="0" w:color="auto"/>
            </w:tcBorders>
            <w:shd w:val="clear" w:color="auto" w:fill="auto"/>
            <w:noWrap/>
            <w:vAlign w:val="bottom"/>
            <w:hideMark/>
          </w:tcPr>
          <w:p w14:paraId="70A4537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6B227496"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r w:rsidR="001A17CD" w:rsidRPr="00A12174" w14:paraId="167B643D" w14:textId="77777777" w:rsidTr="00FF4F64">
        <w:trPr>
          <w:trHeight w:val="8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1D58712" w14:textId="77777777" w:rsidR="001A17CD" w:rsidRPr="007F78BC" w:rsidRDefault="001A17CD" w:rsidP="001A17CD">
            <w:pPr>
              <w:spacing w:after="0" w:line="240" w:lineRule="auto"/>
              <w:jc w:val="center"/>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6.1.5</w:t>
            </w:r>
          </w:p>
        </w:tc>
        <w:tc>
          <w:tcPr>
            <w:tcW w:w="6660" w:type="dxa"/>
            <w:tcBorders>
              <w:top w:val="nil"/>
              <w:left w:val="nil"/>
              <w:bottom w:val="single" w:sz="4" w:space="0" w:color="auto"/>
              <w:right w:val="single" w:sz="4" w:space="0" w:color="auto"/>
            </w:tcBorders>
            <w:shd w:val="clear" w:color="auto" w:fill="auto"/>
            <w:vAlign w:val="center"/>
            <w:hideMark/>
          </w:tcPr>
          <w:p w14:paraId="07AB95CF" w14:textId="77777777" w:rsidR="001A17CD" w:rsidRPr="007F78BC" w:rsidRDefault="001A17CD" w:rsidP="001A17CD">
            <w:pPr>
              <w:spacing w:after="0" w:line="240" w:lineRule="auto"/>
              <w:rPr>
                <w:rFonts w:asciiTheme="majorBidi" w:eastAsia="Times New Roman" w:hAnsiTheme="majorBidi" w:cstheme="majorBidi"/>
                <w:color w:val="000000"/>
                <w:sz w:val="20"/>
                <w:szCs w:val="20"/>
              </w:rPr>
            </w:pPr>
            <w:r w:rsidRPr="007F78BC">
              <w:rPr>
                <w:rFonts w:asciiTheme="majorBidi" w:eastAsia="Times New Roman" w:hAnsiTheme="majorBidi" w:cstheme="majorBidi"/>
                <w:color w:val="000000"/>
                <w:sz w:val="20"/>
                <w:szCs w:val="20"/>
              </w:rPr>
              <w:t>Reports exportable to Excel or PDF formats.</w:t>
            </w:r>
          </w:p>
        </w:tc>
        <w:tc>
          <w:tcPr>
            <w:tcW w:w="1335" w:type="dxa"/>
            <w:tcBorders>
              <w:top w:val="nil"/>
              <w:left w:val="nil"/>
              <w:bottom w:val="single" w:sz="4" w:space="0" w:color="auto"/>
              <w:right w:val="single" w:sz="4" w:space="0" w:color="auto"/>
            </w:tcBorders>
            <w:shd w:val="clear" w:color="auto" w:fill="auto"/>
            <w:noWrap/>
            <w:vAlign w:val="bottom"/>
            <w:hideMark/>
          </w:tcPr>
          <w:p w14:paraId="5C9ED8A0"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54E95554" w14:textId="77777777" w:rsidR="001A17CD" w:rsidRPr="00A12174" w:rsidRDefault="001A17CD" w:rsidP="001A17CD">
            <w:pPr>
              <w:spacing w:after="0" w:line="240" w:lineRule="auto"/>
              <w:rPr>
                <w:rFonts w:asciiTheme="majorBidi" w:eastAsia="Times New Roman" w:hAnsiTheme="majorBidi" w:cstheme="majorBidi"/>
                <w:color w:val="000000"/>
              </w:rPr>
            </w:pPr>
            <w:r w:rsidRPr="00A12174">
              <w:rPr>
                <w:rFonts w:asciiTheme="majorBidi" w:eastAsia="Times New Roman" w:hAnsiTheme="majorBidi" w:cstheme="majorBidi"/>
                <w:color w:val="000000"/>
              </w:rPr>
              <w:t> </w:t>
            </w:r>
          </w:p>
        </w:tc>
      </w:tr>
    </w:tbl>
    <w:p w14:paraId="626EADBA" w14:textId="6BCCE603" w:rsidR="00EE17DB" w:rsidRPr="00A12174" w:rsidRDefault="000D1DDD" w:rsidP="15676F34">
      <w:pPr>
        <w:pStyle w:val="Heading1"/>
        <w:tabs>
          <w:tab w:val="left" w:pos="3240"/>
        </w:tabs>
        <w:spacing w:after="90" w:line="265" w:lineRule="auto"/>
        <w:ind w:left="391"/>
        <w:rPr>
          <w:rFonts w:asciiTheme="majorBidi" w:hAnsiTheme="majorBidi" w:cstheme="majorBidi"/>
        </w:rPr>
      </w:pPr>
      <w:bookmarkStart w:id="13" w:name="_Toc208487162"/>
      <w:r>
        <w:rPr>
          <w:rFonts w:asciiTheme="majorBidi" w:hAnsiTheme="majorBidi" w:cstheme="majorBidi"/>
          <w:sz w:val="36"/>
          <w:szCs w:val="36"/>
        </w:rPr>
        <w:lastRenderedPageBreak/>
        <w:t xml:space="preserve">Technical </w:t>
      </w:r>
      <w:r w:rsidR="25B8750C" w:rsidRPr="00A12174">
        <w:rPr>
          <w:rFonts w:asciiTheme="majorBidi" w:hAnsiTheme="majorBidi" w:cstheme="majorBidi"/>
          <w:sz w:val="36"/>
          <w:szCs w:val="36"/>
        </w:rPr>
        <w:t>Proposal Submission - Format</w:t>
      </w:r>
      <w:bookmarkEnd w:id="13"/>
      <w:r w:rsidR="25B8750C" w:rsidRPr="00A12174">
        <w:rPr>
          <w:rFonts w:asciiTheme="majorBidi" w:hAnsiTheme="majorBidi" w:cstheme="majorBidi"/>
          <w:sz w:val="36"/>
          <w:szCs w:val="36"/>
        </w:rPr>
        <w:t xml:space="preserve"> </w:t>
      </w:r>
    </w:p>
    <w:p w14:paraId="4B0B9362" w14:textId="77777777" w:rsidR="00EE17DB" w:rsidRPr="00A12174" w:rsidRDefault="00EE17DB" w:rsidP="00EE17DB">
      <w:pPr>
        <w:spacing w:after="0"/>
        <w:ind w:left="921"/>
        <w:rPr>
          <w:rFonts w:asciiTheme="majorBidi" w:hAnsiTheme="majorBidi" w:cstheme="majorBidi"/>
        </w:rPr>
      </w:pPr>
      <w:r w:rsidRPr="00A12174">
        <w:rPr>
          <w:rFonts w:asciiTheme="majorBidi" w:hAnsiTheme="majorBidi" w:cstheme="majorBidi"/>
        </w:rPr>
        <w:t xml:space="preserve"> </w:t>
      </w:r>
    </w:p>
    <w:p w14:paraId="1621F623" w14:textId="3E4745AF" w:rsidR="00EE17DB" w:rsidRPr="00A12174" w:rsidRDefault="005271D1" w:rsidP="00C37084">
      <w:pPr>
        <w:ind w:right="9"/>
        <w:rPr>
          <w:rFonts w:asciiTheme="majorBidi" w:hAnsiTheme="majorBidi" w:cstheme="majorBidi"/>
        </w:rPr>
      </w:pPr>
      <w:r w:rsidRPr="00A12174">
        <w:rPr>
          <w:rFonts w:asciiTheme="majorBidi" w:hAnsiTheme="majorBidi" w:cstheme="majorBidi"/>
        </w:rPr>
        <w:t>A description of the required format and content of the</w:t>
      </w:r>
      <w:r w:rsidR="00F41EDA">
        <w:rPr>
          <w:rFonts w:asciiTheme="majorBidi" w:hAnsiTheme="majorBidi" w:cstheme="majorBidi"/>
        </w:rPr>
        <w:t xml:space="preserve"> technical</w:t>
      </w:r>
      <w:r w:rsidRPr="00A12174">
        <w:rPr>
          <w:rFonts w:asciiTheme="majorBidi" w:hAnsiTheme="majorBidi" w:cstheme="majorBidi"/>
        </w:rPr>
        <w:t xml:space="preserve"> proposals</w:t>
      </w:r>
      <w:r w:rsidR="00EE17DB" w:rsidRPr="00A12174">
        <w:rPr>
          <w:rFonts w:asciiTheme="majorBidi" w:hAnsiTheme="majorBidi" w:cstheme="majorBidi"/>
        </w:rPr>
        <w:t xml:space="preserve"> is provided below. </w:t>
      </w:r>
    </w:p>
    <w:p w14:paraId="1B34324A" w14:textId="500E79D8" w:rsidR="00EE17DB" w:rsidRPr="00A12174" w:rsidRDefault="00C37084" w:rsidP="001E3759">
      <w:pPr>
        <w:ind w:right="9"/>
        <w:rPr>
          <w:rFonts w:asciiTheme="majorBidi" w:hAnsiTheme="majorBidi" w:cstheme="majorBidi"/>
        </w:rPr>
      </w:pPr>
      <w:r w:rsidRPr="00A12174">
        <w:rPr>
          <w:rFonts w:asciiTheme="majorBidi" w:hAnsiTheme="majorBidi" w:cstheme="majorBidi"/>
        </w:rPr>
        <w:t>Suppliers</w:t>
      </w:r>
      <w:r w:rsidR="00EE17DB" w:rsidRPr="00A12174">
        <w:rPr>
          <w:rFonts w:asciiTheme="majorBidi" w:hAnsiTheme="majorBidi" w:cstheme="majorBidi"/>
        </w:rPr>
        <w:t xml:space="preserve"> need to attach the completed checklist (</w:t>
      </w:r>
      <w:r w:rsidR="000D1DDD">
        <w:rPr>
          <w:rFonts w:asciiTheme="majorBidi" w:hAnsiTheme="majorBidi" w:cstheme="majorBidi"/>
          <w:color w:val="0000FF"/>
          <w:sz w:val="20"/>
          <w:u w:val="single" w:color="0000FF"/>
        </w:rPr>
        <w:t xml:space="preserve">TECHNICAL </w:t>
      </w:r>
      <w:r w:rsidRPr="00A12174">
        <w:rPr>
          <w:rFonts w:asciiTheme="majorBidi" w:hAnsiTheme="majorBidi" w:cstheme="majorBidi"/>
          <w:color w:val="0000FF"/>
          <w:sz w:val="20"/>
          <w:u w:val="single" w:color="0000FF"/>
        </w:rPr>
        <w:t>PROPOSAL CHECKLIST</w:t>
      </w:r>
      <w:r w:rsidR="00EE17DB" w:rsidRPr="00A12174">
        <w:rPr>
          <w:rFonts w:asciiTheme="majorBidi" w:hAnsiTheme="majorBidi" w:cstheme="majorBidi"/>
        </w:rPr>
        <w:t xml:space="preserve">) of this document with the proposal.  </w:t>
      </w:r>
    </w:p>
    <w:p w14:paraId="3C7A0538" w14:textId="20E92727" w:rsidR="00EE17DB" w:rsidRPr="00A12174" w:rsidRDefault="25B8750C" w:rsidP="15676F34">
      <w:pPr>
        <w:pStyle w:val="Heading2"/>
        <w:tabs>
          <w:tab w:val="center" w:pos="1730"/>
        </w:tabs>
        <w:ind w:left="0" w:firstLine="0"/>
        <w:rPr>
          <w:rFonts w:asciiTheme="majorBidi" w:hAnsiTheme="majorBidi" w:cstheme="majorBidi"/>
          <w:lang w:val="en-US"/>
        </w:rPr>
      </w:pPr>
      <w:bookmarkStart w:id="14" w:name="_Toc112336323"/>
      <w:bookmarkStart w:id="15" w:name="_Toc208487163"/>
      <w:r w:rsidRPr="00A12174">
        <w:rPr>
          <w:rFonts w:asciiTheme="majorBidi" w:hAnsiTheme="majorBidi" w:cstheme="majorBidi"/>
          <w:lang w:val="en-US"/>
        </w:rPr>
        <w:t>Cover Letter</w:t>
      </w:r>
      <w:bookmarkEnd w:id="14"/>
      <w:bookmarkEnd w:id="15"/>
      <w:r w:rsidRPr="00A12174">
        <w:rPr>
          <w:rFonts w:asciiTheme="majorBidi" w:hAnsiTheme="majorBidi" w:cstheme="majorBidi"/>
          <w:lang w:val="en-US"/>
        </w:rPr>
        <w:t xml:space="preserve"> </w:t>
      </w:r>
    </w:p>
    <w:p w14:paraId="63846681" w14:textId="2014326B" w:rsidR="00EE17DB" w:rsidRPr="00A12174" w:rsidRDefault="00EE17DB" w:rsidP="00F41EDA">
      <w:pPr>
        <w:ind w:right="9"/>
        <w:rPr>
          <w:rFonts w:asciiTheme="majorBidi" w:hAnsiTheme="majorBidi" w:cstheme="majorBidi"/>
        </w:rPr>
      </w:pPr>
      <w:r w:rsidRPr="00A12174">
        <w:rPr>
          <w:rFonts w:asciiTheme="majorBidi" w:hAnsiTheme="majorBidi" w:cstheme="majorBidi"/>
        </w:rPr>
        <w:t>The proposal should include a cover letter signed by the authorized representative o</w:t>
      </w:r>
      <w:r w:rsidR="00C37084" w:rsidRPr="00A12174">
        <w:rPr>
          <w:rFonts w:asciiTheme="majorBidi" w:hAnsiTheme="majorBidi" w:cstheme="majorBidi"/>
        </w:rPr>
        <w:t>f the Supplier.</w:t>
      </w:r>
    </w:p>
    <w:p w14:paraId="695D5F04" w14:textId="4F65848D" w:rsidR="00EE17DB" w:rsidRPr="00A12174" w:rsidRDefault="25B8750C" w:rsidP="15676F34">
      <w:pPr>
        <w:pStyle w:val="Heading2"/>
        <w:tabs>
          <w:tab w:val="center" w:pos="2417"/>
        </w:tabs>
        <w:ind w:left="0" w:firstLine="0"/>
        <w:rPr>
          <w:rFonts w:asciiTheme="majorBidi" w:hAnsiTheme="majorBidi" w:cstheme="majorBidi"/>
          <w:lang w:val="en-US"/>
        </w:rPr>
      </w:pPr>
      <w:bookmarkStart w:id="16" w:name="_Toc112336324"/>
      <w:bookmarkStart w:id="17" w:name="_Toc208487164"/>
      <w:r w:rsidRPr="00A12174">
        <w:rPr>
          <w:rFonts w:asciiTheme="majorBidi" w:hAnsiTheme="majorBidi" w:cstheme="majorBidi"/>
          <w:lang w:val="en-US"/>
        </w:rPr>
        <w:t>Management Summary</w:t>
      </w:r>
      <w:bookmarkEnd w:id="16"/>
      <w:bookmarkEnd w:id="17"/>
      <w:r w:rsidRPr="00A12174">
        <w:rPr>
          <w:rFonts w:asciiTheme="majorBidi" w:hAnsiTheme="majorBidi" w:cstheme="majorBidi"/>
          <w:lang w:val="en-US"/>
        </w:rPr>
        <w:t xml:space="preserve"> </w:t>
      </w:r>
    </w:p>
    <w:p w14:paraId="66EE9FC5" w14:textId="2073E7C8"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Supplier should designate in this paragraph, its authorized representative that should sign the proposal. Additionally, this paragraph should include the names of individuals who are authorized to negotiate with </w:t>
      </w:r>
      <w:r w:rsidR="00036663" w:rsidRPr="00A12174">
        <w:rPr>
          <w:rFonts w:asciiTheme="majorBidi" w:hAnsiTheme="majorBidi" w:cstheme="majorBidi"/>
        </w:rPr>
        <w:t>LRC</w:t>
      </w:r>
      <w:r w:rsidRPr="00A12174">
        <w:rPr>
          <w:rFonts w:asciiTheme="majorBidi" w:hAnsiTheme="majorBidi" w:cstheme="majorBidi"/>
        </w:rPr>
        <w:t xml:space="preserve"> and name the Supplier’s sales representative. </w:t>
      </w:r>
    </w:p>
    <w:p w14:paraId="6B74301D" w14:textId="1CFE8789" w:rsidR="00EE17DB" w:rsidRPr="00A12174" w:rsidRDefault="25B8750C" w:rsidP="15676F34">
      <w:pPr>
        <w:pStyle w:val="Heading2"/>
        <w:tabs>
          <w:tab w:val="center" w:pos="1755"/>
        </w:tabs>
        <w:ind w:left="0" w:firstLine="0"/>
        <w:rPr>
          <w:rFonts w:asciiTheme="majorBidi" w:hAnsiTheme="majorBidi" w:cstheme="majorBidi"/>
          <w:lang w:val="en-US"/>
        </w:rPr>
      </w:pPr>
      <w:bookmarkStart w:id="18" w:name="_Toc112336325"/>
      <w:bookmarkStart w:id="19" w:name="_Toc208487165"/>
      <w:r w:rsidRPr="00A12174">
        <w:rPr>
          <w:rFonts w:asciiTheme="majorBidi" w:hAnsiTheme="majorBidi" w:cstheme="majorBidi"/>
          <w:lang w:val="en-US"/>
        </w:rPr>
        <w:t>Assumptions</w:t>
      </w:r>
      <w:bookmarkEnd w:id="18"/>
      <w:bookmarkEnd w:id="19"/>
      <w:r w:rsidRPr="00A12174">
        <w:rPr>
          <w:rFonts w:asciiTheme="majorBidi" w:hAnsiTheme="majorBidi" w:cstheme="majorBidi"/>
          <w:lang w:val="en-US"/>
        </w:rPr>
        <w:t xml:space="preserve"> </w:t>
      </w:r>
    </w:p>
    <w:p w14:paraId="419B5C9C" w14:textId="3EB8B6F3"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List the assumptions that have been made throughout the proposal. Where possible, </w:t>
      </w:r>
      <w:r w:rsidR="00C37084" w:rsidRPr="00A12174">
        <w:rPr>
          <w:rFonts w:asciiTheme="majorBidi" w:hAnsiTheme="majorBidi" w:cstheme="majorBidi"/>
        </w:rPr>
        <w:t>cross-reference</w:t>
      </w:r>
      <w:r w:rsidRPr="00A12174">
        <w:rPr>
          <w:rFonts w:asciiTheme="majorBidi" w:hAnsiTheme="majorBidi" w:cstheme="majorBidi"/>
        </w:rPr>
        <w:t xml:space="preserve"> each assumption listed with the part(s) of the proposal that are directly affected by that assumption. </w:t>
      </w:r>
    </w:p>
    <w:p w14:paraId="003C9C06" w14:textId="68E9B2F7" w:rsidR="00EE17DB" w:rsidRPr="00A12174" w:rsidRDefault="25B8750C" w:rsidP="15676F34">
      <w:pPr>
        <w:pStyle w:val="Heading2"/>
        <w:tabs>
          <w:tab w:val="center" w:pos="2257"/>
        </w:tabs>
        <w:ind w:left="0" w:firstLine="0"/>
        <w:rPr>
          <w:rFonts w:asciiTheme="majorBidi" w:hAnsiTheme="majorBidi" w:cstheme="majorBidi"/>
          <w:lang w:val="en-US"/>
        </w:rPr>
      </w:pPr>
      <w:bookmarkStart w:id="20" w:name="_Toc112336326"/>
      <w:bookmarkStart w:id="21" w:name="_Toc208487166"/>
      <w:r w:rsidRPr="00A12174">
        <w:rPr>
          <w:rFonts w:asciiTheme="majorBidi" w:hAnsiTheme="majorBidi" w:cstheme="majorBidi"/>
          <w:lang w:val="en-US"/>
        </w:rPr>
        <w:t>Deployment Options</w:t>
      </w:r>
      <w:bookmarkEnd w:id="20"/>
      <w:bookmarkEnd w:id="21"/>
      <w:r w:rsidRPr="00A12174">
        <w:rPr>
          <w:rFonts w:asciiTheme="majorBidi" w:hAnsiTheme="majorBidi" w:cstheme="majorBidi"/>
          <w:lang w:val="en-US"/>
        </w:rPr>
        <w:t xml:space="preserve"> </w:t>
      </w:r>
    </w:p>
    <w:p w14:paraId="303A535E" w14:textId="4B2E7B70" w:rsidR="00EE17DB" w:rsidRPr="00A12174" w:rsidRDefault="00EE17DB" w:rsidP="00F41EDA">
      <w:pPr>
        <w:ind w:right="9"/>
        <w:rPr>
          <w:rFonts w:asciiTheme="majorBidi" w:hAnsiTheme="majorBidi" w:cstheme="majorBidi"/>
        </w:rPr>
      </w:pPr>
      <w:r w:rsidRPr="00A12174">
        <w:rPr>
          <w:rFonts w:asciiTheme="majorBidi" w:hAnsiTheme="majorBidi" w:cstheme="majorBidi"/>
        </w:rPr>
        <w:t>In this section of the response document, Suppliers should describe</w:t>
      </w:r>
      <w:r w:rsidR="00154DE7" w:rsidRPr="00A12174">
        <w:rPr>
          <w:rFonts w:asciiTheme="majorBidi" w:hAnsiTheme="majorBidi" w:cstheme="majorBidi"/>
        </w:rPr>
        <w:t xml:space="preserve"> the proposed deployment method(s):</w:t>
      </w:r>
    </w:p>
    <w:p w14:paraId="19440578" w14:textId="77777777" w:rsidR="00ED1DBC" w:rsidRPr="00A12174" w:rsidRDefault="00154DE7" w:rsidP="00253F23">
      <w:pPr>
        <w:numPr>
          <w:ilvl w:val="0"/>
          <w:numId w:val="5"/>
        </w:numPr>
        <w:spacing w:after="10" w:line="249" w:lineRule="auto"/>
        <w:ind w:right="5427" w:hanging="360"/>
        <w:rPr>
          <w:rFonts w:asciiTheme="majorBidi" w:hAnsiTheme="majorBidi" w:cstheme="majorBidi"/>
        </w:rPr>
      </w:pPr>
      <w:r w:rsidRPr="00A12174">
        <w:rPr>
          <w:rFonts w:asciiTheme="majorBidi" w:hAnsiTheme="majorBidi" w:cstheme="majorBidi"/>
        </w:rPr>
        <w:t>On Cloud deployment</w:t>
      </w:r>
    </w:p>
    <w:p w14:paraId="5A6C9951" w14:textId="220F2901" w:rsidR="00987725" w:rsidRPr="00A12174" w:rsidRDefault="00ED1DBC" w:rsidP="00253F23">
      <w:pPr>
        <w:numPr>
          <w:ilvl w:val="0"/>
          <w:numId w:val="5"/>
        </w:numPr>
        <w:spacing w:after="10" w:line="249" w:lineRule="auto"/>
        <w:ind w:right="5427" w:hanging="360"/>
        <w:rPr>
          <w:rFonts w:asciiTheme="majorBidi" w:hAnsiTheme="majorBidi" w:cstheme="majorBidi"/>
        </w:rPr>
      </w:pPr>
      <w:r w:rsidRPr="00A12174">
        <w:rPr>
          <w:rFonts w:asciiTheme="majorBidi" w:hAnsiTheme="majorBidi" w:cstheme="majorBidi"/>
        </w:rPr>
        <w:t>On</w:t>
      </w:r>
      <w:r w:rsidR="00154DE7" w:rsidRPr="00A12174">
        <w:rPr>
          <w:rFonts w:asciiTheme="majorBidi" w:hAnsiTheme="majorBidi" w:cstheme="majorBidi"/>
        </w:rPr>
        <w:t xml:space="preserve"> Tenant hosting</w:t>
      </w:r>
    </w:p>
    <w:p w14:paraId="3EE0F882" w14:textId="00702AF7" w:rsidR="00EE17DB" w:rsidRPr="00A12174" w:rsidRDefault="00EE17DB" w:rsidP="00F00D52">
      <w:pPr>
        <w:spacing w:after="0"/>
        <w:ind w:left="921"/>
        <w:rPr>
          <w:rFonts w:asciiTheme="majorBidi" w:hAnsiTheme="majorBidi" w:cstheme="majorBidi"/>
        </w:rPr>
      </w:pPr>
    </w:p>
    <w:p w14:paraId="43FB5AF9" w14:textId="388AD740"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Supplier should also communicate and describe the available environments (development, testing, pre-production, production, etc.) </w:t>
      </w:r>
    </w:p>
    <w:p w14:paraId="1CDDD81A" w14:textId="183E3315" w:rsidR="00EE17DB" w:rsidRPr="00A12174" w:rsidRDefault="25B8750C" w:rsidP="15676F34">
      <w:pPr>
        <w:pStyle w:val="Heading2"/>
        <w:tabs>
          <w:tab w:val="center" w:pos="2097"/>
        </w:tabs>
        <w:ind w:left="0" w:firstLine="0"/>
        <w:rPr>
          <w:rFonts w:asciiTheme="majorBidi" w:hAnsiTheme="majorBidi" w:cstheme="majorBidi"/>
          <w:lang w:val="en-US"/>
        </w:rPr>
      </w:pPr>
      <w:bookmarkStart w:id="22" w:name="_Toc112336328"/>
      <w:bookmarkStart w:id="23" w:name="_Toc208487167"/>
      <w:r w:rsidRPr="00A12174">
        <w:rPr>
          <w:rFonts w:asciiTheme="majorBidi" w:hAnsiTheme="majorBidi" w:cstheme="majorBidi"/>
          <w:lang w:val="en-US"/>
        </w:rPr>
        <w:t>Licensing Options</w:t>
      </w:r>
      <w:bookmarkEnd w:id="22"/>
      <w:bookmarkEnd w:id="23"/>
      <w:r w:rsidRPr="00A12174">
        <w:rPr>
          <w:rFonts w:asciiTheme="majorBidi" w:hAnsiTheme="majorBidi" w:cstheme="majorBidi"/>
          <w:lang w:val="en-US"/>
        </w:rPr>
        <w:t xml:space="preserve"> </w:t>
      </w:r>
    </w:p>
    <w:p w14:paraId="05B82887" w14:textId="1D123540"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Explain the basis of the Software Licensing (e.g. </w:t>
      </w:r>
      <w:r w:rsidR="00154DE7" w:rsidRPr="00A12174">
        <w:rPr>
          <w:rFonts w:asciiTheme="majorBidi" w:hAnsiTheme="majorBidi" w:cstheme="majorBidi"/>
        </w:rPr>
        <w:t>P</w:t>
      </w:r>
      <w:r w:rsidRPr="00A12174">
        <w:rPr>
          <w:rFonts w:asciiTheme="majorBidi" w:hAnsiTheme="majorBidi" w:cstheme="majorBidi"/>
        </w:rPr>
        <w:t xml:space="preserve">er user, </w:t>
      </w:r>
      <w:r w:rsidR="00154DE7" w:rsidRPr="00A12174">
        <w:rPr>
          <w:rFonts w:asciiTheme="majorBidi" w:hAnsiTheme="majorBidi" w:cstheme="majorBidi"/>
        </w:rPr>
        <w:t>per module, per Business unit, P</w:t>
      </w:r>
      <w:r w:rsidRPr="00A12174">
        <w:rPr>
          <w:rFonts w:asciiTheme="majorBidi" w:hAnsiTheme="majorBidi" w:cstheme="majorBidi"/>
        </w:rPr>
        <w:t>er host</w:t>
      </w:r>
      <w:r w:rsidR="00154DE7" w:rsidRPr="00A12174">
        <w:rPr>
          <w:rFonts w:asciiTheme="majorBidi" w:hAnsiTheme="majorBidi" w:cstheme="majorBidi"/>
        </w:rPr>
        <w:t>, …</w:t>
      </w:r>
      <w:r w:rsidRPr="00A12174">
        <w:rPr>
          <w:rFonts w:asciiTheme="majorBidi" w:hAnsiTheme="majorBidi" w:cstheme="majorBidi"/>
        </w:rPr>
        <w:t xml:space="preserve">). </w:t>
      </w:r>
    </w:p>
    <w:p w14:paraId="31ABEC8F" w14:textId="12BE826E"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Define what principle is used: Concurrent users, module users, generic </w:t>
      </w:r>
      <w:r w:rsidR="00154DE7" w:rsidRPr="00A12174">
        <w:rPr>
          <w:rFonts w:asciiTheme="majorBidi" w:hAnsiTheme="majorBidi" w:cstheme="majorBidi"/>
        </w:rPr>
        <w:t>users,</w:t>
      </w:r>
      <w:r w:rsidRPr="00A12174">
        <w:rPr>
          <w:rFonts w:asciiTheme="majorBidi" w:hAnsiTheme="majorBidi" w:cstheme="majorBidi"/>
        </w:rPr>
        <w:t xml:space="preserve"> categories, etc. Would </w:t>
      </w:r>
      <w:r w:rsidR="00154DE7" w:rsidRPr="00A12174">
        <w:rPr>
          <w:rFonts w:asciiTheme="majorBidi" w:hAnsiTheme="majorBidi" w:cstheme="majorBidi"/>
        </w:rPr>
        <w:t>LRC</w:t>
      </w:r>
      <w:r w:rsidRPr="00A12174">
        <w:rPr>
          <w:rFonts w:asciiTheme="majorBidi" w:hAnsiTheme="majorBidi" w:cstheme="majorBidi"/>
        </w:rPr>
        <w:t xml:space="preserve"> incur an</w:t>
      </w:r>
      <w:r w:rsidR="00154DE7" w:rsidRPr="00A12174">
        <w:rPr>
          <w:rFonts w:asciiTheme="majorBidi" w:hAnsiTheme="majorBidi" w:cstheme="majorBidi"/>
        </w:rPr>
        <w:t>y</w:t>
      </w:r>
      <w:r w:rsidRPr="00A12174">
        <w:rPr>
          <w:rFonts w:asciiTheme="majorBidi" w:hAnsiTheme="majorBidi" w:cstheme="majorBidi"/>
        </w:rPr>
        <w:t xml:space="preserve"> additional license for development, test</w:t>
      </w:r>
      <w:r w:rsidR="00154DE7" w:rsidRPr="00A12174">
        <w:rPr>
          <w:rFonts w:asciiTheme="majorBidi" w:hAnsiTheme="majorBidi" w:cstheme="majorBidi"/>
        </w:rPr>
        <w:t>ing</w:t>
      </w:r>
      <w:r w:rsidRPr="00A12174">
        <w:rPr>
          <w:rFonts w:asciiTheme="majorBidi" w:hAnsiTheme="majorBidi" w:cstheme="majorBidi"/>
        </w:rPr>
        <w:t xml:space="preserve">, </w:t>
      </w:r>
      <w:r w:rsidR="00154DE7" w:rsidRPr="00A12174">
        <w:rPr>
          <w:rFonts w:asciiTheme="majorBidi" w:hAnsiTheme="majorBidi" w:cstheme="majorBidi"/>
        </w:rPr>
        <w:t>and training</w:t>
      </w:r>
      <w:r w:rsidRPr="00A12174">
        <w:rPr>
          <w:rFonts w:asciiTheme="majorBidi" w:hAnsiTheme="majorBidi" w:cstheme="majorBidi"/>
        </w:rPr>
        <w:t xml:space="preserve"> </w:t>
      </w:r>
      <w:r w:rsidR="00154DE7" w:rsidRPr="00A12174">
        <w:rPr>
          <w:rFonts w:asciiTheme="majorBidi" w:hAnsiTheme="majorBidi" w:cstheme="majorBidi"/>
        </w:rPr>
        <w:t>environments</w:t>
      </w:r>
      <w:r w:rsidRPr="00A12174">
        <w:rPr>
          <w:rFonts w:asciiTheme="majorBidi" w:hAnsiTheme="majorBidi" w:cstheme="majorBidi"/>
        </w:rPr>
        <w:t xml:space="preserve">? </w:t>
      </w:r>
    </w:p>
    <w:p w14:paraId="2B9F0417" w14:textId="116C296C" w:rsidR="00EE17DB" w:rsidRPr="00A12174" w:rsidRDefault="25B8750C" w:rsidP="15676F34">
      <w:pPr>
        <w:pStyle w:val="Heading2"/>
        <w:tabs>
          <w:tab w:val="center" w:pos="2067"/>
        </w:tabs>
        <w:ind w:left="0" w:firstLine="0"/>
        <w:rPr>
          <w:rFonts w:asciiTheme="majorBidi" w:hAnsiTheme="majorBidi" w:cstheme="majorBidi"/>
          <w:lang w:val="en-US"/>
        </w:rPr>
      </w:pPr>
      <w:bookmarkStart w:id="24" w:name="_Toc112336330"/>
      <w:bookmarkStart w:id="25" w:name="_Toc208487168"/>
      <w:r w:rsidRPr="00A12174">
        <w:rPr>
          <w:rFonts w:asciiTheme="majorBidi" w:hAnsiTheme="majorBidi" w:cstheme="majorBidi"/>
          <w:lang w:val="en-US"/>
        </w:rPr>
        <w:t>Product Roadmap</w:t>
      </w:r>
      <w:bookmarkEnd w:id="24"/>
      <w:bookmarkEnd w:id="25"/>
      <w:r w:rsidRPr="00A12174">
        <w:rPr>
          <w:rFonts w:asciiTheme="majorBidi" w:hAnsiTheme="majorBidi" w:cstheme="majorBidi"/>
          <w:lang w:val="en-US"/>
        </w:rPr>
        <w:t xml:space="preserve"> </w:t>
      </w:r>
    </w:p>
    <w:p w14:paraId="0FED5F5C" w14:textId="3BE89ECC" w:rsidR="00EE17DB" w:rsidRPr="00A12174" w:rsidRDefault="00154DE7" w:rsidP="00F41EDA">
      <w:pPr>
        <w:ind w:right="9"/>
        <w:rPr>
          <w:rFonts w:asciiTheme="majorBidi" w:hAnsiTheme="majorBidi" w:cstheme="majorBidi"/>
        </w:rPr>
      </w:pPr>
      <w:r w:rsidRPr="00A12174">
        <w:rPr>
          <w:rFonts w:asciiTheme="majorBidi" w:hAnsiTheme="majorBidi" w:cstheme="majorBidi"/>
        </w:rPr>
        <w:t>P</w:t>
      </w:r>
      <w:r w:rsidR="00EE17DB" w:rsidRPr="00A12174">
        <w:rPr>
          <w:rFonts w:asciiTheme="majorBidi" w:hAnsiTheme="majorBidi" w:cstheme="majorBidi"/>
        </w:rPr>
        <w:t xml:space="preserve">rovide details on the future roadmap of the product with supporting documents. </w:t>
      </w:r>
    </w:p>
    <w:p w14:paraId="6B6586AB" w14:textId="5FF15875" w:rsidR="00EE17DB" w:rsidRPr="00F41EDA" w:rsidRDefault="25B8750C" w:rsidP="00F41EDA">
      <w:pPr>
        <w:pStyle w:val="Heading2"/>
        <w:tabs>
          <w:tab w:val="center" w:pos="3241"/>
        </w:tabs>
        <w:ind w:left="0" w:firstLine="0"/>
        <w:rPr>
          <w:rFonts w:asciiTheme="majorBidi" w:hAnsiTheme="majorBidi" w:cstheme="majorBidi"/>
          <w:lang w:val="en-US"/>
        </w:rPr>
      </w:pPr>
      <w:bookmarkStart w:id="26" w:name="_Toc112336331"/>
      <w:bookmarkStart w:id="27" w:name="_Toc208487169"/>
      <w:r w:rsidRPr="00A12174">
        <w:rPr>
          <w:rFonts w:asciiTheme="majorBidi" w:hAnsiTheme="majorBidi" w:cstheme="majorBidi"/>
          <w:lang w:val="en-US"/>
        </w:rPr>
        <w:t>General &amp; Functional Requirements</w:t>
      </w:r>
      <w:bookmarkEnd w:id="26"/>
      <w:bookmarkEnd w:id="27"/>
      <w:r w:rsidRPr="00A12174">
        <w:rPr>
          <w:rFonts w:asciiTheme="majorBidi" w:hAnsiTheme="majorBidi" w:cstheme="majorBidi"/>
          <w:lang w:val="en-US"/>
        </w:rPr>
        <w:t xml:space="preserve"> </w:t>
      </w:r>
    </w:p>
    <w:p w14:paraId="6FA05048" w14:textId="65AA7A4A" w:rsidR="00EE17DB" w:rsidRPr="00A12174" w:rsidRDefault="00EE17DB" w:rsidP="007F78BC">
      <w:pPr>
        <w:ind w:right="9"/>
        <w:rPr>
          <w:rFonts w:asciiTheme="majorBidi" w:hAnsiTheme="majorBidi" w:cstheme="majorBidi"/>
        </w:rPr>
      </w:pPr>
      <w:r w:rsidRPr="00A12174">
        <w:rPr>
          <w:rFonts w:asciiTheme="majorBidi" w:hAnsiTheme="majorBidi" w:cstheme="majorBidi"/>
        </w:rPr>
        <w:t xml:space="preserve">Suppliers are asked to respond to each detailed requirement specified in this </w:t>
      </w:r>
      <w:r w:rsidR="00CD5F2E" w:rsidRPr="00A12174">
        <w:rPr>
          <w:rFonts w:asciiTheme="majorBidi" w:hAnsiTheme="majorBidi" w:cstheme="majorBidi"/>
        </w:rPr>
        <w:t>document</w:t>
      </w:r>
      <w:r w:rsidR="00FB0CC3" w:rsidRPr="00A12174">
        <w:rPr>
          <w:rFonts w:asciiTheme="majorBidi" w:hAnsiTheme="majorBidi" w:cstheme="majorBidi"/>
        </w:rPr>
        <w:t>.</w:t>
      </w:r>
      <w:r w:rsidRPr="00A12174">
        <w:rPr>
          <w:rFonts w:asciiTheme="majorBidi" w:hAnsiTheme="majorBidi" w:cstheme="majorBidi"/>
        </w:rPr>
        <w:t xml:space="preserve"> </w:t>
      </w:r>
    </w:p>
    <w:p w14:paraId="7434DA95" w14:textId="6A6010F1" w:rsidR="00EE17DB" w:rsidRPr="00A12174" w:rsidRDefault="00EE17DB" w:rsidP="007F78BC">
      <w:pPr>
        <w:ind w:right="9"/>
        <w:rPr>
          <w:rFonts w:asciiTheme="majorBidi" w:hAnsiTheme="majorBidi" w:cstheme="majorBidi"/>
        </w:rPr>
      </w:pPr>
      <w:r w:rsidRPr="00A12174">
        <w:rPr>
          <w:rFonts w:asciiTheme="majorBidi" w:hAnsiTheme="majorBidi" w:cstheme="majorBidi"/>
        </w:rPr>
        <w:t xml:space="preserve">The response should enable </w:t>
      </w:r>
      <w:r w:rsidR="000C7C1A" w:rsidRPr="00A12174">
        <w:rPr>
          <w:rFonts w:asciiTheme="majorBidi" w:hAnsiTheme="majorBidi" w:cstheme="majorBidi"/>
        </w:rPr>
        <w:t>LRC</w:t>
      </w:r>
      <w:r w:rsidRPr="00A12174">
        <w:rPr>
          <w:rFonts w:asciiTheme="majorBidi" w:hAnsiTheme="majorBidi" w:cstheme="majorBidi"/>
        </w:rPr>
        <w:t xml:space="preserve"> to form a clear understanding of: </w:t>
      </w:r>
    </w:p>
    <w:p w14:paraId="2AB26CDB" w14:textId="77777777"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rPr>
        <w:t xml:space="preserve">Functionality provided by the proposed solution </w:t>
      </w:r>
    </w:p>
    <w:p w14:paraId="0276CE96" w14:textId="2E821030" w:rsidR="000C7C1A"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rPr>
        <w:t>Base software components required to pro</w:t>
      </w:r>
      <w:r w:rsidR="000C7C1A" w:rsidRPr="00A12174">
        <w:rPr>
          <w:rFonts w:asciiTheme="majorBidi" w:hAnsiTheme="majorBidi" w:cstheme="majorBidi"/>
        </w:rPr>
        <w:t>vide the proposed functionality</w:t>
      </w:r>
    </w:p>
    <w:p w14:paraId="1A06E899" w14:textId="22E00C96"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rPr>
        <w:t xml:space="preserve">Enhancements needed to provide the proposed functionality </w:t>
      </w:r>
    </w:p>
    <w:p w14:paraId="161603A9" w14:textId="65AA2C80"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rPr>
        <w:lastRenderedPageBreak/>
        <w:t>The compliance o</w:t>
      </w:r>
      <w:r w:rsidR="000C7C1A" w:rsidRPr="00A12174">
        <w:rPr>
          <w:rFonts w:asciiTheme="majorBidi" w:hAnsiTheme="majorBidi" w:cstheme="majorBidi"/>
        </w:rPr>
        <w:t>f Suppliers’ proposed solution</w:t>
      </w:r>
    </w:p>
    <w:p w14:paraId="40DEB8E0" w14:textId="677F344E" w:rsidR="00EE17DB" w:rsidRPr="00A12174" w:rsidRDefault="00EE17DB" w:rsidP="0009186F">
      <w:pPr>
        <w:spacing w:after="0"/>
        <w:ind w:left="921"/>
        <w:rPr>
          <w:rFonts w:asciiTheme="majorBidi" w:hAnsiTheme="majorBidi" w:cstheme="majorBidi"/>
        </w:rPr>
      </w:pPr>
      <w:r w:rsidRPr="00A12174">
        <w:rPr>
          <w:rFonts w:asciiTheme="majorBidi" w:hAnsiTheme="majorBidi" w:cstheme="majorBidi"/>
        </w:rPr>
        <w:t xml:space="preserve"> </w:t>
      </w:r>
      <w:r w:rsidR="000C7C1A" w:rsidRPr="00A12174">
        <w:rPr>
          <w:rFonts w:asciiTheme="majorBidi" w:hAnsiTheme="majorBidi" w:cstheme="majorBidi"/>
        </w:rPr>
        <w:t xml:space="preserve"> </w:t>
      </w:r>
    </w:p>
    <w:p w14:paraId="03CF638D" w14:textId="609FA4B9" w:rsidR="00EE17DB" w:rsidRPr="00A12174" w:rsidRDefault="00EE17DB" w:rsidP="00425AD1">
      <w:pPr>
        <w:ind w:right="9"/>
        <w:rPr>
          <w:rFonts w:asciiTheme="majorBidi" w:hAnsiTheme="majorBidi" w:cstheme="majorBidi"/>
        </w:rPr>
      </w:pPr>
      <w:r w:rsidRPr="00A12174">
        <w:rPr>
          <w:rFonts w:asciiTheme="majorBidi" w:hAnsiTheme="majorBidi" w:cstheme="majorBidi"/>
        </w:rPr>
        <w:t xml:space="preserve">Suppliers are required to mark their compliance to the process flows and listed </w:t>
      </w:r>
      <w:r w:rsidR="000C7C1A" w:rsidRPr="00A12174">
        <w:rPr>
          <w:rFonts w:asciiTheme="majorBidi" w:hAnsiTheme="majorBidi" w:cstheme="majorBidi"/>
        </w:rPr>
        <w:t>requirements</w:t>
      </w:r>
      <w:r w:rsidRPr="00A12174">
        <w:rPr>
          <w:rFonts w:asciiTheme="majorBidi" w:hAnsiTheme="majorBidi" w:cstheme="majorBidi"/>
        </w:rPr>
        <w:t xml:space="preserve"> by selecting one of the following choices: </w:t>
      </w:r>
    </w:p>
    <w:p w14:paraId="0C15162A" w14:textId="77777777" w:rsidR="00987725" w:rsidRPr="00A12174" w:rsidRDefault="000C7C1A" w:rsidP="00425AD1">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 xml:space="preserve">Fully Covered: </w:t>
      </w:r>
      <w:r w:rsidR="00EE17DB" w:rsidRPr="00A12174">
        <w:rPr>
          <w:rFonts w:asciiTheme="majorBidi" w:hAnsiTheme="majorBidi" w:cstheme="majorBidi"/>
        </w:rPr>
        <w:t xml:space="preserve">the proposed solution can </w:t>
      </w:r>
      <w:r w:rsidRPr="00A12174">
        <w:rPr>
          <w:rFonts w:asciiTheme="majorBidi" w:hAnsiTheme="majorBidi" w:cstheme="majorBidi"/>
        </w:rPr>
        <w:t xml:space="preserve">completely </w:t>
      </w:r>
      <w:r w:rsidR="00EE17DB" w:rsidRPr="00A12174">
        <w:rPr>
          <w:rFonts w:asciiTheme="majorBidi" w:hAnsiTheme="majorBidi" w:cstheme="majorBidi"/>
        </w:rPr>
        <w:t xml:space="preserve">fulfill the requirement </w:t>
      </w:r>
    </w:p>
    <w:p w14:paraId="7531088A" w14:textId="768CA14E" w:rsidR="00EE17DB" w:rsidRPr="00A12174" w:rsidRDefault="000C7C1A" w:rsidP="00425AD1">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Partially Covered</w:t>
      </w:r>
      <w:r w:rsidRPr="00A12174">
        <w:rPr>
          <w:rFonts w:asciiTheme="majorBidi" w:hAnsiTheme="majorBidi" w:cstheme="majorBidi"/>
        </w:rPr>
        <w:t xml:space="preserve">: </w:t>
      </w:r>
      <w:r w:rsidR="00EE17DB" w:rsidRPr="00A12174">
        <w:rPr>
          <w:rFonts w:asciiTheme="majorBidi" w:hAnsiTheme="majorBidi" w:cstheme="majorBidi"/>
        </w:rPr>
        <w:t xml:space="preserve">the proposed solution can </w:t>
      </w:r>
      <w:r w:rsidRPr="00A12174">
        <w:rPr>
          <w:rFonts w:asciiTheme="majorBidi" w:hAnsiTheme="majorBidi" w:cstheme="majorBidi"/>
        </w:rPr>
        <w:t xml:space="preserve">partially </w:t>
      </w:r>
      <w:r w:rsidR="00EE17DB" w:rsidRPr="00A12174">
        <w:rPr>
          <w:rFonts w:asciiTheme="majorBidi" w:hAnsiTheme="majorBidi" w:cstheme="majorBidi"/>
        </w:rPr>
        <w:t xml:space="preserve">fulfill the requirement </w:t>
      </w:r>
      <w:r w:rsidRPr="00A12174">
        <w:rPr>
          <w:rFonts w:asciiTheme="majorBidi" w:hAnsiTheme="majorBidi" w:cstheme="majorBidi"/>
        </w:rPr>
        <w:t xml:space="preserve">- Comments detailing the fulfilled requirement are mandatory in this case </w:t>
      </w:r>
    </w:p>
    <w:p w14:paraId="290D2C45" w14:textId="75A6DD8D" w:rsidR="00EE17DB" w:rsidRPr="00A12174" w:rsidRDefault="000C7C1A" w:rsidP="00425AD1">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Not Covered:</w:t>
      </w:r>
      <w:r w:rsidR="00EE17DB" w:rsidRPr="00A12174">
        <w:rPr>
          <w:rFonts w:asciiTheme="majorBidi" w:hAnsiTheme="majorBidi" w:cstheme="majorBidi"/>
        </w:rPr>
        <w:t xml:space="preserve"> Cannot be provided  </w:t>
      </w:r>
    </w:p>
    <w:p w14:paraId="796829D5" w14:textId="44766A44" w:rsidR="00EE17DB" w:rsidRPr="00A12174" w:rsidRDefault="00EE17DB" w:rsidP="00425AD1">
      <w:pPr>
        <w:spacing w:after="0"/>
        <w:rPr>
          <w:rFonts w:asciiTheme="majorBidi" w:hAnsiTheme="majorBidi" w:cstheme="majorBidi"/>
        </w:rPr>
      </w:pPr>
    </w:p>
    <w:p w14:paraId="2C19B742" w14:textId="77777777" w:rsidR="00EE17DB" w:rsidRPr="00A12174" w:rsidRDefault="00EE17DB" w:rsidP="00425AD1">
      <w:pPr>
        <w:spacing w:after="5"/>
        <w:ind w:right="148"/>
        <w:jc w:val="both"/>
        <w:rPr>
          <w:rFonts w:asciiTheme="majorBidi" w:hAnsiTheme="majorBidi" w:cstheme="majorBidi"/>
        </w:rPr>
      </w:pPr>
      <w:r w:rsidRPr="00A12174">
        <w:rPr>
          <w:rFonts w:asciiTheme="majorBidi" w:hAnsiTheme="majorBidi" w:cstheme="majorBidi"/>
        </w:rPr>
        <w:t xml:space="preserve">For customization or partially available functionality, Suppliers need to mention the level of effort required as High/Medium/Low against each process. Efforts are categorized based on the following measures: </w:t>
      </w:r>
    </w:p>
    <w:p w14:paraId="71982196" w14:textId="5A58C940"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High</w:t>
      </w:r>
      <w:r w:rsidR="000C7C1A" w:rsidRPr="00A12174">
        <w:rPr>
          <w:rFonts w:asciiTheme="majorBidi" w:hAnsiTheme="majorBidi" w:cstheme="majorBidi"/>
        </w:rPr>
        <w:t xml:space="preserve">: </w:t>
      </w:r>
      <w:r w:rsidRPr="00A12174">
        <w:rPr>
          <w:rFonts w:asciiTheme="majorBidi" w:hAnsiTheme="majorBidi" w:cstheme="majorBidi"/>
        </w:rPr>
        <w:t xml:space="preserve">More than two man-weeks of time efforts </w:t>
      </w:r>
    </w:p>
    <w:p w14:paraId="744D63B0" w14:textId="455B2070"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Medium</w:t>
      </w:r>
      <w:r w:rsidR="000C7C1A" w:rsidRPr="00A12174">
        <w:rPr>
          <w:rFonts w:asciiTheme="majorBidi" w:hAnsiTheme="majorBidi" w:cstheme="majorBidi"/>
        </w:rPr>
        <w:t xml:space="preserve">: </w:t>
      </w:r>
      <w:r w:rsidRPr="00A12174">
        <w:rPr>
          <w:rFonts w:asciiTheme="majorBidi" w:hAnsiTheme="majorBidi" w:cstheme="majorBidi"/>
        </w:rPr>
        <w:t xml:space="preserve">One to two man-weeks of time efforts </w:t>
      </w:r>
    </w:p>
    <w:p w14:paraId="57F63BDD" w14:textId="78CABDEA" w:rsidR="00EE17DB" w:rsidRPr="00A12174" w:rsidRDefault="00EE17DB" w:rsidP="00253F23">
      <w:pPr>
        <w:numPr>
          <w:ilvl w:val="0"/>
          <w:numId w:val="6"/>
        </w:numPr>
        <w:spacing w:after="10" w:line="249" w:lineRule="auto"/>
        <w:ind w:right="9" w:hanging="360"/>
        <w:rPr>
          <w:rFonts w:asciiTheme="majorBidi" w:hAnsiTheme="majorBidi" w:cstheme="majorBidi"/>
        </w:rPr>
      </w:pPr>
      <w:r w:rsidRPr="00A12174">
        <w:rPr>
          <w:rFonts w:asciiTheme="majorBidi" w:hAnsiTheme="majorBidi" w:cstheme="majorBidi"/>
          <w:b/>
          <w:bCs/>
        </w:rPr>
        <w:t>Low</w:t>
      </w:r>
      <w:r w:rsidR="000C7C1A" w:rsidRPr="00A12174">
        <w:rPr>
          <w:rFonts w:asciiTheme="majorBidi" w:hAnsiTheme="majorBidi" w:cstheme="majorBidi"/>
        </w:rPr>
        <w:t xml:space="preserve">: </w:t>
      </w:r>
      <w:r w:rsidRPr="00A12174">
        <w:rPr>
          <w:rFonts w:asciiTheme="majorBidi" w:hAnsiTheme="majorBidi" w:cstheme="majorBidi"/>
        </w:rPr>
        <w:t xml:space="preserve">Less than one man-week of time efforts </w:t>
      </w:r>
    </w:p>
    <w:p w14:paraId="1C6380E7" w14:textId="77777777" w:rsidR="00EE17DB" w:rsidRPr="00A12174" w:rsidRDefault="00EE17DB" w:rsidP="00EE17DB">
      <w:pPr>
        <w:spacing w:after="0"/>
        <w:ind w:left="921"/>
        <w:rPr>
          <w:rFonts w:asciiTheme="majorBidi" w:hAnsiTheme="majorBidi" w:cstheme="majorBidi"/>
        </w:rPr>
      </w:pPr>
      <w:r w:rsidRPr="00A12174">
        <w:rPr>
          <w:rFonts w:asciiTheme="majorBidi" w:hAnsiTheme="majorBidi" w:cstheme="majorBidi"/>
        </w:rPr>
        <w:t xml:space="preserve"> </w:t>
      </w:r>
    </w:p>
    <w:p w14:paraId="42816F63" w14:textId="49B1C8F0" w:rsidR="00EE17DB" w:rsidRPr="00A12174" w:rsidRDefault="00EE17DB" w:rsidP="00425AD1">
      <w:pPr>
        <w:ind w:right="9"/>
        <w:rPr>
          <w:rFonts w:asciiTheme="majorBidi" w:hAnsiTheme="majorBidi" w:cstheme="majorBidi"/>
        </w:rPr>
      </w:pPr>
      <w:r w:rsidRPr="00A12174">
        <w:rPr>
          <w:rFonts w:asciiTheme="majorBidi" w:hAnsiTheme="majorBidi" w:cstheme="majorBidi"/>
        </w:rPr>
        <w:t xml:space="preserve">Suppliers are expected to fill in detailed remarks for customizations/partially available flows that will allow </w:t>
      </w:r>
      <w:r w:rsidR="000C7C1A" w:rsidRPr="00A12174">
        <w:rPr>
          <w:rFonts w:asciiTheme="majorBidi" w:hAnsiTheme="majorBidi" w:cstheme="majorBidi"/>
        </w:rPr>
        <w:t>LRC</w:t>
      </w:r>
      <w:r w:rsidRPr="00A12174">
        <w:rPr>
          <w:rFonts w:asciiTheme="majorBidi" w:hAnsiTheme="majorBidi" w:cstheme="majorBidi"/>
        </w:rPr>
        <w:t xml:space="preserve"> to evaluate the appropriateness of classification of effort i</w:t>
      </w:r>
      <w:r w:rsidR="000C7C1A" w:rsidRPr="00A12174">
        <w:rPr>
          <w:rFonts w:asciiTheme="majorBidi" w:hAnsiTheme="majorBidi" w:cstheme="majorBidi"/>
        </w:rPr>
        <w:t>nto the above three categories.</w:t>
      </w:r>
      <w:r w:rsidRPr="00A12174">
        <w:rPr>
          <w:rFonts w:asciiTheme="majorBidi" w:hAnsiTheme="majorBidi" w:cstheme="majorBidi"/>
        </w:rPr>
        <w:t xml:space="preserve"> </w:t>
      </w:r>
    </w:p>
    <w:p w14:paraId="14AFAB29" w14:textId="5A2BC713" w:rsidR="001E3759" w:rsidRPr="00A12174" w:rsidRDefault="00EE17DB" w:rsidP="00425AD1">
      <w:pPr>
        <w:ind w:right="9"/>
        <w:rPr>
          <w:rFonts w:asciiTheme="majorBidi" w:hAnsiTheme="majorBidi" w:cstheme="majorBidi"/>
        </w:rPr>
      </w:pPr>
      <w:r w:rsidRPr="00A12174">
        <w:rPr>
          <w:rFonts w:asciiTheme="majorBidi" w:hAnsiTheme="majorBidi" w:cstheme="majorBidi"/>
        </w:rPr>
        <w:t xml:space="preserve">Please note that Supplier response to these flows will be considered binding and will be used in the project Terms of Reference and all scope related discussions during the implementation.  </w:t>
      </w:r>
    </w:p>
    <w:p w14:paraId="71038464" w14:textId="6C8F1547" w:rsidR="00EE17DB" w:rsidRPr="00A12174" w:rsidRDefault="25B8750C" w:rsidP="15676F34">
      <w:pPr>
        <w:pStyle w:val="Heading2"/>
        <w:tabs>
          <w:tab w:val="center" w:pos="3149"/>
        </w:tabs>
        <w:ind w:left="-15" w:firstLine="0"/>
        <w:rPr>
          <w:rFonts w:asciiTheme="majorBidi" w:hAnsiTheme="majorBidi" w:cstheme="majorBidi"/>
          <w:lang w:val="en-US"/>
        </w:rPr>
      </w:pPr>
      <w:bookmarkStart w:id="28" w:name="_Toc112336333"/>
      <w:bookmarkStart w:id="29" w:name="_Toc208487170"/>
      <w:r w:rsidRPr="00A12174">
        <w:rPr>
          <w:rFonts w:asciiTheme="majorBidi" w:hAnsiTheme="majorBidi" w:cstheme="majorBidi"/>
          <w:lang w:val="en-US"/>
        </w:rPr>
        <w:t>Project Management Methodology</w:t>
      </w:r>
      <w:bookmarkEnd w:id="28"/>
      <w:bookmarkEnd w:id="29"/>
      <w:r w:rsidRPr="00A12174">
        <w:rPr>
          <w:rFonts w:asciiTheme="majorBidi" w:hAnsiTheme="majorBidi" w:cstheme="majorBidi"/>
          <w:lang w:val="en-US"/>
        </w:rPr>
        <w:t xml:space="preserve"> </w:t>
      </w:r>
    </w:p>
    <w:p w14:paraId="418B05F1" w14:textId="7BDF363E" w:rsidR="005B4C42" w:rsidRPr="00A12174" w:rsidRDefault="00EE17DB" w:rsidP="00F41EDA">
      <w:pPr>
        <w:ind w:right="9"/>
        <w:rPr>
          <w:rFonts w:asciiTheme="majorBidi" w:hAnsiTheme="majorBidi" w:cstheme="majorBidi"/>
        </w:rPr>
      </w:pPr>
      <w:r w:rsidRPr="00A12174">
        <w:rPr>
          <w:rFonts w:asciiTheme="majorBidi" w:hAnsiTheme="majorBidi" w:cstheme="majorBidi"/>
        </w:rPr>
        <w:t xml:space="preserve">A comprehensive Project Management methodology is essential for a successful implementation project. Given the scale of </w:t>
      </w:r>
      <w:r w:rsidR="005B4C42" w:rsidRPr="00A12174">
        <w:rPr>
          <w:rFonts w:asciiTheme="majorBidi" w:hAnsiTheme="majorBidi" w:cstheme="majorBidi"/>
        </w:rPr>
        <w:t>LRC</w:t>
      </w:r>
      <w:r w:rsidRPr="00A12174">
        <w:rPr>
          <w:rFonts w:asciiTheme="majorBidi" w:hAnsiTheme="majorBidi" w:cstheme="majorBidi"/>
        </w:rPr>
        <w:t xml:space="preserve"> environment and level of complexity the bidders perceive, they are requested to provide detailed information about the Project Management methodology they will follow should they be awarded the project. </w:t>
      </w:r>
    </w:p>
    <w:p w14:paraId="201BD026" w14:textId="40C7CF7D"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The methodology should address at a minimum the following areas: </w:t>
      </w:r>
    </w:p>
    <w:p w14:paraId="660CF953" w14:textId="17D2FF87" w:rsidR="00EE17DB" w:rsidRPr="00A12174" w:rsidRDefault="00EE17DB" w:rsidP="00253F23">
      <w:pPr>
        <w:numPr>
          <w:ilvl w:val="0"/>
          <w:numId w:val="7"/>
        </w:numPr>
        <w:spacing w:after="10" w:line="249" w:lineRule="auto"/>
        <w:ind w:right="9" w:hanging="360"/>
        <w:rPr>
          <w:rFonts w:asciiTheme="majorBidi" w:hAnsiTheme="majorBidi" w:cstheme="majorBidi"/>
        </w:rPr>
      </w:pPr>
      <w:r w:rsidRPr="00A12174">
        <w:rPr>
          <w:rFonts w:asciiTheme="majorBidi" w:hAnsiTheme="majorBidi" w:cstheme="majorBidi"/>
          <w:b/>
          <w:bCs/>
        </w:rPr>
        <w:t>Scope and Milestone Management</w:t>
      </w:r>
      <w:r w:rsidRPr="00A12174">
        <w:rPr>
          <w:rFonts w:asciiTheme="majorBidi" w:hAnsiTheme="majorBidi" w:cstheme="majorBidi"/>
        </w:rPr>
        <w:t>: Suppliers are requested to provide a Work Breakdown</w:t>
      </w:r>
      <w:r w:rsidR="005B4C42" w:rsidRPr="00A12174">
        <w:rPr>
          <w:rFonts w:asciiTheme="majorBidi" w:hAnsiTheme="majorBidi" w:cstheme="majorBidi"/>
        </w:rPr>
        <w:t xml:space="preserve"> Structure</w:t>
      </w:r>
      <w:r w:rsidRPr="00A12174">
        <w:rPr>
          <w:rFonts w:asciiTheme="majorBidi" w:hAnsiTheme="majorBidi" w:cstheme="majorBidi"/>
        </w:rPr>
        <w:t xml:space="preserve">.  </w:t>
      </w:r>
    </w:p>
    <w:p w14:paraId="1AC5D5D9" w14:textId="4A6C4D0F" w:rsidR="00EE17DB" w:rsidRPr="00A12174" w:rsidRDefault="00EE17DB" w:rsidP="00253F23">
      <w:pPr>
        <w:numPr>
          <w:ilvl w:val="0"/>
          <w:numId w:val="7"/>
        </w:numPr>
        <w:spacing w:after="10" w:line="249" w:lineRule="auto"/>
        <w:ind w:right="9" w:hanging="360"/>
        <w:rPr>
          <w:rFonts w:asciiTheme="majorBidi" w:hAnsiTheme="majorBidi" w:cstheme="majorBidi"/>
        </w:rPr>
      </w:pPr>
      <w:r w:rsidRPr="00A12174">
        <w:rPr>
          <w:rFonts w:asciiTheme="majorBidi" w:hAnsiTheme="majorBidi" w:cstheme="majorBidi"/>
          <w:b/>
          <w:bCs/>
        </w:rPr>
        <w:t>Structure for the work plan</w:t>
      </w:r>
      <w:r w:rsidRPr="00A12174">
        <w:rPr>
          <w:rFonts w:asciiTheme="majorBidi" w:hAnsiTheme="majorBidi" w:cstheme="majorBidi"/>
        </w:rPr>
        <w:t xml:space="preserve"> they are proposing, with a </w:t>
      </w:r>
      <w:r w:rsidRPr="00A12174">
        <w:rPr>
          <w:rFonts w:asciiTheme="majorBidi" w:hAnsiTheme="majorBidi" w:cstheme="majorBidi"/>
          <w:u w:val="single" w:color="000000"/>
        </w:rPr>
        <w:t xml:space="preserve">complete listing of </w:t>
      </w:r>
      <w:r w:rsidR="005B4C42" w:rsidRPr="00A12174">
        <w:rPr>
          <w:rFonts w:asciiTheme="majorBidi" w:hAnsiTheme="majorBidi" w:cstheme="majorBidi"/>
          <w:u w:val="single" w:color="000000"/>
        </w:rPr>
        <w:t>the</w:t>
      </w:r>
      <w:r w:rsidRPr="00A12174">
        <w:rPr>
          <w:rFonts w:asciiTheme="majorBidi" w:hAnsiTheme="majorBidi" w:cstheme="majorBidi"/>
          <w:u w:val="single" w:color="000000"/>
        </w:rPr>
        <w:t xml:space="preserve"> project</w:t>
      </w:r>
      <w:r w:rsidRPr="00A12174">
        <w:rPr>
          <w:rFonts w:asciiTheme="majorBidi" w:hAnsiTheme="majorBidi" w:cstheme="majorBidi"/>
          <w:u w:val="single"/>
        </w:rPr>
        <w:t xml:space="preserve"> </w:t>
      </w:r>
      <w:r w:rsidRPr="00A12174">
        <w:rPr>
          <w:rFonts w:asciiTheme="majorBidi" w:hAnsiTheme="majorBidi" w:cstheme="majorBidi"/>
          <w:u w:val="single" w:color="000000"/>
        </w:rPr>
        <w:t>deliverables</w:t>
      </w:r>
      <w:r w:rsidRPr="00A12174">
        <w:rPr>
          <w:rFonts w:asciiTheme="majorBidi" w:hAnsiTheme="majorBidi" w:cstheme="majorBidi"/>
          <w:u w:color="000000"/>
        </w:rPr>
        <w:t>.</w:t>
      </w:r>
      <w:r w:rsidRPr="00A12174">
        <w:rPr>
          <w:rFonts w:asciiTheme="majorBidi" w:hAnsiTheme="majorBidi" w:cstheme="majorBidi"/>
        </w:rPr>
        <w:t xml:space="preserve">  </w:t>
      </w:r>
    </w:p>
    <w:p w14:paraId="32A9A081" w14:textId="77777777" w:rsidR="00EE17DB" w:rsidRPr="00A12174" w:rsidRDefault="00EE17DB" w:rsidP="00EE17DB">
      <w:pPr>
        <w:spacing w:after="0"/>
        <w:ind w:left="1641"/>
        <w:rPr>
          <w:rFonts w:asciiTheme="majorBidi" w:hAnsiTheme="majorBidi" w:cstheme="majorBidi"/>
        </w:rPr>
      </w:pPr>
      <w:r w:rsidRPr="00A12174">
        <w:rPr>
          <w:rFonts w:asciiTheme="majorBidi" w:hAnsiTheme="majorBidi" w:cstheme="majorBidi"/>
        </w:rPr>
        <w:t xml:space="preserve"> </w:t>
      </w:r>
    </w:p>
    <w:p w14:paraId="307F30F5" w14:textId="77777777" w:rsidR="00EE17DB" w:rsidRPr="007F78BC" w:rsidRDefault="00EE17DB" w:rsidP="00425AD1">
      <w:pPr>
        <w:ind w:right="9"/>
        <w:rPr>
          <w:rFonts w:asciiTheme="majorBidi" w:hAnsiTheme="majorBidi" w:cstheme="majorBidi"/>
          <w:b/>
          <w:bCs/>
          <w:i/>
          <w:iCs/>
        </w:rPr>
      </w:pPr>
      <w:r w:rsidRPr="007F78BC">
        <w:rPr>
          <w:rFonts w:asciiTheme="majorBidi" w:hAnsiTheme="majorBidi" w:cstheme="majorBidi"/>
          <w:b/>
          <w:bCs/>
          <w:i/>
          <w:iCs/>
        </w:rPr>
        <w:t xml:space="preserve">Deliverables should include at a minimum: </w:t>
      </w:r>
    </w:p>
    <w:p w14:paraId="7A84453F" w14:textId="77777777" w:rsidR="005B4C42" w:rsidRPr="00A12174" w:rsidRDefault="00EE17DB" w:rsidP="00F41EDA">
      <w:pPr>
        <w:numPr>
          <w:ilvl w:val="0"/>
          <w:numId w:val="6"/>
        </w:numPr>
        <w:spacing w:after="10" w:line="249" w:lineRule="auto"/>
        <w:ind w:left="1621" w:right="9" w:hanging="360"/>
        <w:rPr>
          <w:rFonts w:asciiTheme="majorBidi" w:hAnsiTheme="majorBidi" w:cstheme="majorBidi"/>
        </w:rPr>
      </w:pPr>
      <w:r w:rsidRPr="00A12174">
        <w:rPr>
          <w:rFonts w:asciiTheme="majorBidi" w:hAnsiTheme="majorBidi" w:cstheme="majorBidi"/>
        </w:rPr>
        <w:t xml:space="preserve">Documentation of </w:t>
      </w:r>
      <w:r w:rsidR="005B4C42" w:rsidRPr="00A12174">
        <w:rPr>
          <w:rFonts w:asciiTheme="majorBidi" w:hAnsiTheme="majorBidi" w:cstheme="majorBidi"/>
        </w:rPr>
        <w:t>the Functional Requirements</w:t>
      </w:r>
    </w:p>
    <w:p w14:paraId="44008032" w14:textId="77777777" w:rsidR="005B4C42" w:rsidRPr="00A12174" w:rsidRDefault="005B4C42" w:rsidP="00F41EDA">
      <w:pPr>
        <w:numPr>
          <w:ilvl w:val="0"/>
          <w:numId w:val="6"/>
        </w:numPr>
        <w:spacing w:after="10" w:line="249" w:lineRule="auto"/>
        <w:ind w:left="1621" w:right="9" w:hanging="360"/>
        <w:rPr>
          <w:rFonts w:asciiTheme="majorBidi" w:hAnsiTheme="majorBidi" w:cstheme="majorBidi"/>
        </w:rPr>
      </w:pPr>
      <w:r w:rsidRPr="00A12174">
        <w:rPr>
          <w:rFonts w:asciiTheme="majorBidi" w:hAnsiTheme="majorBidi" w:cstheme="majorBidi"/>
        </w:rPr>
        <w:t>Documentation of System Design and Architecture</w:t>
      </w:r>
    </w:p>
    <w:p w14:paraId="46BFB94B" w14:textId="77777777" w:rsidR="005B4C42" w:rsidRPr="00A12174" w:rsidRDefault="00EE17DB" w:rsidP="00F41EDA">
      <w:pPr>
        <w:numPr>
          <w:ilvl w:val="0"/>
          <w:numId w:val="6"/>
        </w:numPr>
        <w:spacing w:after="10" w:line="249" w:lineRule="auto"/>
        <w:ind w:left="1621" w:right="9" w:hanging="360"/>
        <w:rPr>
          <w:rFonts w:asciiTheme="majorBidi" w:hAnsiTheme="majorBidi" w:cstheme="majorBidi"/>
        </w:rPr>
      </w:pPr>
      <w:r w:rsidRPr="00A12174">
        <w:rPr>
          <w:rFonts w:asciiTheme="majorBidi" w:hAnsiTheme="majorBidi" w:cstheme="majorBidi"/>
        </w:rPr>
        <w:t>Documentation of all customizations</w:t>
      </w:r>
      <w:r w:rsidR="005B4C42" w:rsidRPr="00A12174">
        <w:rPr>
          <w:rFonts w:asciiTheme="majorBidi" w:hAnsiTheme="majorBidi" w:cstheme="majorBidi"/>
        </w:rPr>
        <w:t xml:space="preserve"> and modifications</w:t>
      </w:r>
    </w:p>
    <w:p w14:paraId="3AF10A2D" w14:textId="77777777" w:rsidR="005B4C42" w:rsidRPr="00A12174" w:rsidRDefault="005B4C42" w:rsidP="00F41EDA">
      <w:pPr>
        <w:numPr>
          <w:ilvl w:val="0"/>
          <w:numId w:val="6"/>
        </w:numPr>
        <w:spacing w:after="10" w:line="249" w:lineRule="auto"/>
        <w:ind w:left="1621" w:right="9" w:hanging="360"/>
        <w:rPr>
          <w:rFonts w:asciiTheme="majorBidi" w:hAnsiTheme="majorBidi" w:cstheme="majorBidi"/>
        </w:rPr>
      </w:pPr>
      <w:r w:rsidRPr="00A12174">
        <w:rPr>
          <w:rFonts w:asciiTheme="majorBidi" w:eastAsia="Arial" w:hAnsiTheme="majorBidi" w:cstheme="majorBidi"/>
        </w:rPr>
        <w:t xml:space="preserve">Sample </w:t>
      </w:r>
      <w:r w:rsidR="00EE17DB" w:rsidRPr="00A12174">
        <w:rPr>
          <w:rFonts w:asciiTheme="majorBidi" w:hAnsiTheme="majorBidi" w:cstheme="majorBidi"/>
        </w:rPr>
        <w:t xml:space="preserve">User Acceptance Testing </w:t>
      </w:r>
      <w:r w:rsidRPr="00A12174">
        <w:rPr>
          <w:rFonts w:asciiTheme="majorBidi" w:hAnsiTheme="majorBidi" w:cstheme="majorBidi"/>
        </w:rPr>
        <w:t>Scenarios</w:t>
      </w:r>
      <w:r w:rsidR="00EE17DB" w:rsidRPr="00A12174">
        <w:rPr>
          <w:rFonts w:asciiTheme="majorBidi" w:hAnsiTheme="majorBidi" w:cstheme="majorBidi"/>
        </w:rPr>
        <w:t xml:space="preserve"> </w:t>
      </w:r>
    </w:p>
    <w:p w14:paraId="27B6FF8A" w14:textId="77777777" w:rsidR="00987725" w:rsidRPr="00A12174" w:rsidRDefault="00EE17DB" w:rsidP="00F41EDA">
      <w:pPr>
        <w:numPr>
          <w:ilvl w:val="0"/>
          <w:numId w:val="6"/>
        </w:numPr>
        <w:spacing w:after="10" w:line="249" w:lineRule="auto"/>
        <w:ind w:left="1621" w:right="9" w:hanging="360"/>
        <w:rPr>
          <w:rFonts w:asciiTheme="majorBidi" w:hAnsiTheme="majorBidi" w:cstheme="majorBidi"/>
        </w:rPr>
      </w:pPr>
      <w:r w:rsidRPr="00A12174">
        <w:rPr>
          <w:rFonts w:asciiTheme="majorBidi" w:hAnsiTheme="majorBidi" w:cstheme="majorBidi"/>
        </w:rPr>
        <w:t>User Acceptanc</w:t>
      </w:r>
      <w:r w:rsidR="005B4C42" w:rsidRPr="00A12174">
        <w:rPr>
          <w:rFonts w:asciiTheme="majorBidi" w:hAnsiTheme="majorBidi" w:cstheme="majorBidi"/>
        </w:rPr>
        <w:t>e Testing Results Documentation</w:t>
      </w:r>
    </w:p>
    <w:p w14:paraId="64E2C30D" w14:textId="18C11580" w:rsidR="15676F34" w:rsidRPr="00425AD1" w:rsidRDefault="3632FBA1" w:rsidP="00425AD1">
      <w:pPr>
        <w:numPr>
          <w:ilvl w:val="0"/>
          <w:numId w:val="6"/>
        </w:numPr>
        <w:spacing w:after="10" w:line="249" w:lineRule="auto"/>
        <w:ind w:left="1621" w:right="9" w:hanging="360"/>
        <w:rPr>
          <w:rFonts w:asciiTheme="majorBidi" w:hAnsiTheme="majorBidi" w:cstheme="majorBidi"/>
        </w:rPr>
      </w:pPr>
      <w:r w:rsidRPr="00A12174">
        <w:rPr>
          <w:rFonts w:asciiTheme="majorBidi" w:hAnsiTheme="majorBidi" w:cstheme="majorBidi"/>
        </w:rPr>
        <w:t>User and a</w:t>
      </w:r>
      <w:r w:rsidR="25B8750C" w:rsidRPr="00A12174">
        <w:rPr>
          <w:rFonts w:asciiTheme="majorBidi" w:hAnsiTheme="majorBidi" w:cstheme="majorBidi"/>
        </w:rPr>
        <w:t xml:space="preserve">dministrator manuals </w:t>
      </w:r>
    </w:p>
    <w:p w14:paraId="7893A749" w14:textId="5CB0816A" w:rsidR="2A05B329" w:rsidRPr="00A12174" w:rsidRDefault="2A05B329" w:rsidP="00253F23">
      <w:pPr>
        <w:numPr>
          <w:ilvl w:val="0"/>
          <w:numId w:val="7"/>
        </w:numPr>
        <w:spacing w:after="59" w:line="249" w:lineRule="auto"/>
        <w:ind w:right="9" w:hanging="360"/>
        <w:rPr>
          <w:rFonts w:asciiTheme="majorBidi" w:hAnsiTheme="majorBidi" w:cstheme="majorBidi"/>
        </w:rPr>
      </w:pPr>
      <w:r w:rsidRPr="00A12174">
        <w:rPr>
          <w:rFonts w:asciiTheme="majorBidi" w:hAnsiTheme="majorBidi" w:cstheme="majorBidi"/>
          <w:b/>
          <w:bCs/>
        </w:rPr>
        <w:t xml:space="preserve">Quality Management: </w:t>
      </w:r>
      <w:r w:rsidRPr="00A12174">
        <w:rPr>
          <w:rFonts w:asciiTheme="majorBidi" w:hAnsiTheme="majorBidi" w:cstheme="majorBidi"/>
        </w:rPr>
        <w:t>A comprehensive Quality Plan must be proposed and described in detail, consisting of the following three (3) plans:</w:t>
      </w:r>
    </w:p>
    <w:p w14:paraId="3E6374AD" w14:textId="2D67C77E" w:rsidR="2A05B329" w:rsidRPr="00A12174" w:rsidRDefault="2A05B329" w:rsidP="00253F23">
      <w:pPr>
        <w:pStyle w:val="ListParagraph"/>
        <w:numPr>
          <w:ilvl w:val="1"/>
          <w:numId w:val="7"/>
        </w:numPr>
        <w:rPr>
          <w:rFonts w:asciiTheme="majorBidi" w:hAnsiTheme="majorBidi" w:cstheme="majorBidi"/>
          <w:b/>
          <w:bCs/>
        </w:rPr>
      </w:pPr>
      <w:r w:rsidRPr="00A12174">
        <w:rPr>
          <w:rFonts w:asciiTheme="majorBidi" w:hAnsiTheme="majorBidi" w:cstheme="majorBidi"/>
          <w:b/>
          <w:bCs/>
        </w:rPr>
        <w:t>Organization Plan</w:t>
      </w:r>
    </w:p>
    <w:p w14:paraId="3387877D" w14:textId="72BEA6C7" w:rsidR="2A05B329" w:rsidRPr="00A12174" w:rsidRDefault="2A05B329" w:rsidP="00253F23">
      <w:pPr>
        <w:pStyle w:val="ListParagraph"/>
        <w:numPr>
          <w:ilvl w:val="1"/>
          <w:numId w:val="7"/>
        </w:numPr>
        <w:rPr>
          <w:rFonts w:asciiTheme="majorBidi" w:hAnsiTheme="majorBidi" w:cstheme="majorBidi"/>
          <w:b/>
          <w:bCs/>
        </w:rPr>
      </w:pPr>
      <w:r w:rsidRPr="00A12174">
        <w:rPr>
          <w:rFonts w:asciiTheme="majorBidi" w:hAnsiTheme="majorBidi" w:cstheme="majorBidi"/>
          <w:b/>
          <w:bCs/>
        </w:rPr>
        <w:t>Production Plan</w:t>
      </w:r>
    </w:p>
    <w:p w14:paraId="1C558162" w14:textId="6BF05D36" w:rsidR="2A05B329" w:rsidRPr="00A12174" w:rsidRDefault="2A05B329" w:rsidP="00253F23">
      <w:pPr>
        <w:pStyle w:val="ListParagraph"/>
        <w:numPr>
          <w:ilvl w:val="1"/>
          <w:numId w:val="7"/>
        </w:numPr>
        <w:rPr>
          <w:rFonts w:asciiTheme="majorBidi" w:hAnsiTheme="majorBidi" w:cstheme="majorBidi"/>
          <w:b/>
          <w:bCs/>
        </w:rPr>
      </w:pPr>
      <w:r w:rsidRPr="00A12174">
        <w:rPr>
          <w:rFonts w:asciiTheme="majorBidi" w:hAnsiTheme="majorBidi" w:cstheme="majorBidi"/>
          <w:b/>
          <w:bCs/>
        </w:rPr>
        <w:t>Delivery Plan</w:t>
      </w:r>
    </w:p>
    <w:p w14:paraId="2CC63FF1" w14:textId="2124A540" w:rsidR="00EE17DB" w:rsidRPr="00A12174" w:rsidRDefault="25B8750C" w:rsidP="00253F23">
      <w:pPr>
        <w:numPr>
          <w:ilvl w:val="0"/>
          <w:numId w:val="7"/>
        </w:numPr>
        <w:spacing w:after="59" w:line="249" w:lineRule="auto"/>
        <w:ind w:right="9" w:hanging="360"/>
        <w:rPr>
          <w:rFonts w:asciiTheme="majorBidi" w:hAnsiTheme="majorBidi" w:cstheme="majorBidi"/>
        </w:rPr>
      </w:pPr>
      <w:r w:rsidRPr="00A12174">
        <w:rPr>
          <w:rFonts w:asciiTheme="majorBidi" w:hAnsiTheme="majorBidi" w:cstheme="majorBidi"/>
          <w:b/>
          <w:bCs/>
        </w:rPr>
        <w:lastRenderedPageBreak/>
        <w:t>Risk Management</w:t>
      </w:r>
      <w:r w:rsidRPr="00A12174">
        <w:rPr>
          <w:rFonts w:asciiTheme="majorBidi" w:hAnsiTheme="majorBidi" w:cstheme="majorBidi"/>
        </w:rPr>
        <w:t xml:space="preserve">: The mechanism by which the Suppliers team would be assessing risks in the project, and the mitigation steps required to be implemented. </w:t>
      </w:r>
      <w:r w:rsidR="79E2C71E" w:rsidRPr="00A12174">
        <w:rPr>
          <w:rFonts w:asciiTheme="majorBidi" w:hAnsiTheme="majorBidi" w:cstheme="majorBidi"/>
        </w:rPr>
        <w:t>The bidder must adopt a Risk Management Plan that is designed to identify potential project risks, describe these risks, and provide mechanisms for their resolution.</w:t>
      </w:r>
    </w:p>
    <w:p w14:paraId="4C8FBA3F" w14:textId="7CD8678A" w:rsidR="00EE17DB" w:rsidRPr="00A12174" w:rsidRDefault="25B8750C" w:rsidP="00253F23">
      <w:pPr>
        <w:numPr>
          <w:ilvl w:val="0"/>
          <w:numId w:val="7"/>
        </w:numPr>
        <w:spacing w:after="5" w:line="249" w:lineRule="auto"/>
        <w:ind w:right="9" w:hanging="360"/>
        <w:rPr>
          <w:rFonts w:asciiTheme="majorBidi" w:hAnsiTheme="majorBidi" w:cstheme="majorBidi"/>
        </w:rPr>
      </w:pPr>
      <w:r w:rsidRPr="00A12174">
        <w:rPr>
          <w:rFonts w:asciiTheme="majorBidi" w:hAnsiTheme="majorBidi" w:cstheme="majorBidi"/>
          <w:b/>
          <w:bCs/>
        </w:rPr>
        <w:t>Issues Resolution Management</w:t>
      </w:r>
      <w:r w:rsidRPr="00A12174">
        <w:rPr>
          <w:rFonts w:asciiTheme="majorBidi" w:hAnsiTheme="majorBidi" w:cstheme="majorBidi"/>
        </w:rPr>
        <w:t xml:space="preserve">: the mechanism by which the Supplier’s team would be addressing emerging issues in the project, and what escalation procedures are available for </w:t>
      </w:r>
      <w:r w:rsidR="3632FBA1" w:rsidRPr="00A12174">
        <w:rPr>
          <w:rFonts w:asciiTheme="majorBidi" w:hAnsiTheme="majorBidi" w:cstheme="majorBidi"/>
        </w:rPr>
        <w:t>LRC</w:t>
      </w:r>
      <w:r w:rsidRPr="00A12174">
        <w:rPr>
          <w:rFonts w:asciiTheme="majorBidi" w:hAnsiTheme="majorBidi" w:cstheme="majorBidi"/>
        </w:rPr>
        <w:t xml:space="preserve"> in case of issues identified from within the Supplier</w:t>
      </w:r>
      <w:r w:rsidR="3632FBA1" w:rsidRPr="00A12174">
        <w:rPr>
          <w:rFonts w:asciiTheme="majorBidi" w:hAnsiTheme="majorBidi" w:cstheme="majorBidi"/>
        </w:rPr>
        <w:t>’s team.</w:t>
      </w:r>
    </w:p>
    <w:p w14:paraId="6165ABC3" w14:textId="66D26950" w:rsidR="23DA81A9" w:rsidRPr="00A12174" w:rsidRDefault="23DA81A9" w:rsidP="00253F23">
      <w:pPr>
        <w:numPr>
          <w:ilvl w:val="0"/>
          <w:numId w:val="7"/>
        </w:numPr>
        <w:spacing w:after="5" w:line="249" w:lineRule="auto"/>
        <w:ind w:right="9" w:hanging="360"/>
        <w:rPr>
          <w:rFonts w:asciiTheme="majorBidi" w:eastAsia="Calibri" w:hAnsiTheme="majorBidi" w:cstheme="majorBidi"/>
        </w:rPr>
      </w:pPr>
      <w:r w:rsidRPr="00A12174">
        <w:rPr>
          <w:rFonts w:asciiTheme="majorBidi" w:hAnsiTheme="majorBidi" w:cstheme="majorBidi"/>
          <w:b/>
          <w:bCs/>
        </w:rPr>
        <w:t xml:space="preserve">Change Management: </w:t>
      </w:r>
      <w:r w:rsidRPr="00A12174">
        <w:rPr>
          <w:rFonts w:asciiTheme="majorBidi" w:eastAsia="Calibri" w:hAnsiTheme="majorBidi" w:cstheme="majorBidi"/>
        </w:rPr>
        <w:t>The bidder must propose a detailed Change Management Plan, including the management of bugs and incidents declaration.</w:t>
      </w:r>
    </w:p>
    <w:p w14:paraId="15F984A5" w14:textId="12D0736C" w:rsidR="23DA81A9" w:rsidRPr="00A12174" w:rsidRDefault="23DA81A9" w:rsidP="00253F23">
      <w:pPr>
        <w:numPr>
          <w:ilvl w:val="0"/>
          <w:numId w:val="7"/>
        </w:numPr>
        <w:spacing w:after="5" w:line="249" w:lineRule="auto"/>
        <w:ind w:right="9" w:hanging="360"/>
        <w:rPr>
          <w:rFonts w:asciiTheme="majorBidi" w:eastAsia="Calibri" w:hAnsiTheme="majorBidi" w:cstheme="majorBidi"/>
        </w:rPr>
      </w:pPr>
      <w:r w:rsidRPr="00A12174">
        <w:rPr>
          <w:rFonts w:asciiTheme="majorBidi" w:eastAsia="Calibri" w:hAnsiTheme="majorBidi" w:cstheme="majorBidi"/>
          <w:b/>
          <w:bCs/>
        </w:rPr>
        <w:t xml:space="preserve">Integration Methodology: </w:t>
      </w:r>
      <w:r w:rsidRPr="00A12174">
        <w:rPr>
          <w:rFonts w:asciiTheme="majorBidi" w:eastAsia="Calibri" w:hAnsiTheme="majorBidi" w:cstheme="majorBidi"/>
        </w:rPr>
        <w:t>An integration methodology must be proposed, following the below phases:</w:t>
      </w:r>
    </w:p>
    <w:p w14:paraId="6246E9EE" w14:textId="7F064245"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Define Plan</w:t>
      </w:r>
    </w:p>
    <w:p w14:paraId="1CE80097" w14:textId="451BF7E4"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Design</w:t>
      </w:r>
    </w:p>
    <w:p w14:paraId="2301B44B" w14:textId="2990E1F0"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Develop</w:t>
      </w:r>
    </w:p>
    <w:p w14:paraId="1BDCBD3F" w14:textId="2F7A89C2"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Test</w:t>
      </w:r>
    </w:p>
    <w:p w14:paraId="0FCBBFEB" w14:textId="681B7567"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Deploy</w:t>
      </w:r>
    </w:p>
    <w:p w14:paraId="566A7524" w14:textId="6EE8BD16"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Monitor &amp; Optimize</w:t>
      </w:r>
    </w:p>
    <w:p w14:paraId="1DFB907B" w14:textId="29055D20" w:rsidR="23DA81A9" w:rsidRPr="00A12174" w:rsidRDefault="23DA81A9" w:rsidP="00253F23">
      <w:pPr>
        <w:pStyle w:val="ListParagraph"/>
        <w:numPr>
          <w:ilvl w:val="0"/>
          <w:numId w:val="1"/>
        </w:numPr>
        <w:spacing w:after="0"/>
        <w:rPr>
          <w:rFonts w:asciiTheme="majorBidi" w:eastAsia="Calibri" w:hAnsiTheme="majorBidi" w:cstheme="majorBidi"/>
          <w:b/>
          <w:bCs/>
        </w:rPr>
      </w:pPr>
      <w:r w:rsidRPr="00A12174">
        <w:rPr>
          <w:rFonts w:asciiTheme="majorBidi" w:eastAsia="Calibri" w:hAnsiTheme="majorBidi" w:cstheme="majorBidi"/>
          <w:b/>
          <w:bCs/>
        </w:rPr>
        <w:t>Maintenance &amp; Support</w:t>
      </w:r>
    </w:p>
    <w:p w14:paraId="3A1C3955" w14:textId="13EE2317" w:rsidR="15676F34" w:rsidRPr="00A12174" w:rsidRDefault="15676F34" w:rsidP="15676F34">
      <w:pPr>
        <w:spacing w:after="5" w:line="249" w:lineRule="auto"/>
        <w:ind w:left="1276" w:right="9" w:hanging="360"/>
        <w:rPr>
          <w:rFonts w:asciiTheme="majorBidi" w:eastAsia="Calibri" w:hAnsiTheme="majorBidi" w:cstheme="majorBidi"/>
        </w:rPr>
      </w:pPr>
    </w:p>
    <w:p w14:paraId="0CF708E7" w14:textId="77777777" w:rsidR="005B4C42" w:rsidRPr="00A12174" w:rsidRDefault="00EE17DB" w:rsidP="00253F23">
      <w:pPr>
        <w:numPr>
          <w:ilvl w:val="0"/>
          <w:numId w:val="7"/>
        </w:numPr>
        <w:spacing w:after="10" w:line="249" w:lineRule="auto"/>
        <w:ind w:right="9" w:hanging="360"/>
        <w:rPr>
          <w:rFonts w:asciiTheme="majorBidi" w:hAnsiTheme="majorBidi" w:cstheme="majorBidi"/>
        </w:rPr>
      </w:pPr>
      <w:r w:rsidRPr="00A12174">
        <w:rPr>
          <w:rFonts w:asciiTheme="majorBidi" w:hAnsiTheme="majorBidi" w:cstheme="majorBidi"/>
          <w:b/>
          <w:bCs/>
        </w:rPr>
        <w:t>Communication Management</w:t>
      </w:r>
      <w:r w:rsidRPr="00A12174">
        <w:rPr>
          <w:rFonts w:asciiTheme="majorBidi" w:hAnsiTheme="majorBidi" w:cstheme="majorBidi"/>
        </w:rPr>
        <w:t xml:space="preserve">: </w:t>
      </w:r>
      <w:r w:rsidR="005B4C42" w:rsidRPr="00A12174">
        <w:rPr>
          <w:rFonts w:asciiTheme="majorBidi" w:hAnsiTheme="majorBidi" w:cstheme="majorBidi"/>
        </w:rPr>
        <w:t>LRC</w:t>
      </w:r>
      <w:r w:rsidRPr="00A12174">
        <w:rPr>
          <w:rFonts w:asciiTheme="majorBidi" w:hAnsiTheme="majorBidi" w:cstheme="majorBidi"/>
        </w:rPr>
        <w:t xml:space="preserve"> expects progress update</w:t>
      </w:r>
      <w:r w:rsidR="005B4C42" w:rsidRPr="00A12174">
        <w:rPr>
          <w:rFonts w:asciiTheme="majorBidi" w:hAnsiTheme="majorBidi" w:cstheme="majorBidi"/>
        </w:rPr>
        <w:t>s via</w:t>
      </w:r>
      <w:r w:rsidRPr="00A12174">
        <w:rPr>
          <w:rFonts w:asciiTheme="majorBidi" w:hAnsiTheme="majorBidi" w:cstheme="majorBidi"/>
        </w:rPr>
        <w:t xml:space="preserve"> meetings to be held with t</w:t>
      </w:r>
      <w:r w:rsidR="005B4C42" w:rsidRPr="00A12174">
        <w:rPr>
          <w:rFonts w:asciiTheme="majorBidi" w:hAnsiTheme="majorBidi" w:cstheme="majorBidi"/>
        </w:rPr>
        <w:t xml:space="preserve">he implementation team, </w:t>
      </w:r>
      <w:r w:rsidRPr="00A12174">
        <w:rPr>
          <w:rFonts w:asciiTheme="majorBidi" w:hAnsiTheme="majorBidi" w:cstheme="majorBidi"/>
        </w:rPr>
        <w:t xml:space="preserve">progress reports to be circulated and </w:t>
      </w:r>
      <w:r w:rsidR="005B4C42" w:rsidRPr="00A12174">
        <w:rPr>
          <w:rFonts w:asciiTheme="majorBidi" w:hAnsiTheme="majorBidi" w:cstheme="majorBidi"/>
        </w:rPr>
        <w:t>K</w:t>
      </w:r>
      <w:r w:rsidRPr="00A12174">
        <w:rPr>
          <w:rFonts w:asciiTheme="majorBidi" w:hAnsiTheme="majorBidi" w:cstheme="majorBidi"/>
        </w:rPr>
        <w:t>ey milestones meeting</w:t>
      </w:r>
      <w:r w:rsidR="005B4C42" w:rsidRPr="00A12174">
        <w:rPr>
          <w:rFonts w:asciiTheme="majorBidi" w:hAnsiTheme="majorBidi" w:cstheme="majorBidi"/>
        </w:rPr>
        <w:t>s</w:t>
      </w:r>
      <w:r w:rsidRPr="00A12174">
        <w:rPr>
          <w:rFonts w:asciiTheme="majorBidi" w:hAnsiTheme="majorBidi" w:cstheme="majorBidi"/>
        </w:rPr>
        <w:t xml:space="preserve"> with Projects sponsors (steering committee). </w:t>
      </w:r>
    </w:p>
    <w:p w14:paraId="7342AF74" w14:textId="76F2E570" w:rsidR="00EE17DB" w:rsidRDefault="25B8750C" w:rsidP="00BC170C">
      <w:pPr>
        <w:spacing w:after="10" w:line="249" w:lineRule="auto"/>
        <w:ind w:left="1276" w:right="9"/>
        <w:rPr>
          <w:rFonts w:asciiTheme="majorBidi" w:hAnsiTheme="majorBidi" w:cstheme="majorBidi"/>
        </w:rPr>
      </w:pPr>
      <w:r w:rsidRPr="00A12174">
        <w:rPr>
          <w:rFonts w:asciiTheme="majorBidi" w:hAnsiTheme="majorBidi" w:cstheme="majorBidi"/>
        </w:rPr>
        <w:t xml:space="preserve">Suppliers are to provide their recommendations as to the frequency of reporting, and the communication channels open to </w:t>
      </w:r>
      <w:r w:rsidR="3632FBA1" w:rsidRPr="00A12174">
        <w:rPr>
          <w:rFonts w:asciiTheme="majorBidi" w:hAnsiTheme="majorBidi" w:cstheme="majorBidi"/>
        </w:rPr>
        <w:t>LRC</w:t>
      </w:r>
      <w:r w:rsidRPr="00A12174">
        <w:rPr>
          <w:rFonts w:asciiTheme="majorBidi" w:hAnsiTheme="majorBidi" w:cstheme="majorBidi"/>
        </w:rPr>
        <w:t xml:space="preserve"> with the Supplier’s Senior Management. </w:t>
      </w:r>
    </w:p>
    <w:p w14:paraId="74746631" w14:textId="77777777" w:rsidR="00BC170C" w:rsidRPr="00BC170C" w:rsidRDefault="00BC170C" w:rsidP="00BC170C">
      <w:pPr>
        <w:spacing w:after="10" w:line="249" w:lineRule="auto"/>
        <w:ind w:left="1276" w:right="9"/>
        <w:rPr>
          <w:rFonts w:asciiTheme="majorBidi" w:hAnsiTheme="majorBidi" w:cstheme="majorBidi"/>
        </w:rPr>
      </w:pPr>
    </w:p>
    <w:p w14:paraId="61243891" w14:textId="17CAF8B4" w:rsidR="00EE17DB" w:rsidRPr="00A12174" w:rsidRDefault="165A7D08" w:rsidP="15676F34">
      <w:pPr>
        <w:spacing w:after="304"/>
        <w:ind w:left="720"/>
        <w:rPr>
          <w:rFonts w:asciiTheme="majorBidi" w:hAnsiTheme="majorBidi" w:cstheme="majorBidi"/>
        </w:rPr>
      </w:pPr>
      <w:r w:rsidRPr="00A12174">
        <w:rPr>
          <w:rFonts w:asciiTheme="majorBidi" w:eastAsia="Calibri" w:hAnsiTheme="majorBidi" w:cstheme="majorBidi"/>
        </w:rPr>
        <w:t>In addition, the bidder must describe in detail the methodologies adopted for all the above areas to ensure clarity and transparency throughout the project lifecycle.</w:t>
      </w:r>
      <w:r w:rsidR="25B8750C" w:rsidRPr="00A12174">
        <w:rPr>
          <w:rFonts w:asciiTheme="majorBidi" w:hAnsiTheme="majorBidi" w:cstheme="majorBidi"/>
        </w:rPr>
        <w:t xml:space="preserve"> </w:t>
      </w:r>
    </w:p>
    <w:p w14:paraId="459AED0A" w14:textId="3A6F090B" w:rsidR="00EE17DB" w:rsidRPr="00A12174" w:rsidRDefault="25B8750C" w:rsidP="15676F34">
      <w:pPr>
        <w:pStyle w:val="Heading2"/>
        <w:tabs>
          <w:tab w:val="center" w:pos="2255"/>
        </w:tabs>
        <w:ind w:left="-15" w:firstLine="0"/>
        <w:rPr>
          <w:rFonts w:asciiTheme="majorBidi" w:hAnsiTheme="majorBidi" w:cstheme="majorBidi"/>
          <w:lang w:val="en-US"/>
        </w:rPr>
      </w:pPr>
      <w:bookmarkStart w:id="30" w:name="_Toc112336334"/>
      <w:bookmarkStart w:id="31" w:name="_Toc208487171"/>
      <w:r w:rsidRPr="00A12174">
        <w:rPr>
          <w:rFonts w:asciiTheme="majorBidi" w:hAnsiTheme="majorBidi" w:cstheme="majorBidi"/>
          <w:lang w:val="en-US"/>
        </w:rPr>
        <w:t>Implementation Plan</w:t>
      </w:r>
      <w:bookmarkEnd w:id="30"/>
      <w:bookmarkEnd w:id="31"/>
      <w:r w:rsidRPr="00A12174">
        <w:rPr>
          <w:rFonts w:asciiTheme="majorBidi" w:hAnsiTheme="majorBidi" w:cstheme="majorBidi"/>
          <w:lang w:val="en-US"/>
        </w:rPr>
        <w:t xml:space="preserve"> </w:t>
      </w:r>
    </w:p>
    <w:p w14:paraId="6B7E99BF" w14:textId="3BA691E6"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Suppliers are expected to provide relevant details at sufficient granularity for </w:t>
      </w:r>
      <w:r w:rsidR="005B4C42" w:rsidRPr="00A12174">
        <w:rPr>
          <w:rFonts w:asciiTheme="majorBidi" w:hAnsiTheme="majorBidi" w:cstheme="majorBidi"/>
        </w:rPr>
        <w:t>LRC</w:t>
      </w:r>
      <w:r w:rsidRPr="00A12174">
        <w:rPr>
          <w:rFonts w:asciiTheme="majorBidi" w:hAnsiTheme="majorBidi" w:cstheme="majorBidi"/>
        </w:rPr>
        <w:t xml:space="preserve"> to compare and evaluate the overall implementation plan and Supplier’s experience and read</w:t>
      </w:r>
      <w:r w:rsidR="005B4C42" w:rsidRPr="00A12174">
        <w:rPr>
          <w:rFonts w:asciiTheme="majorBidi" w:hAnsiTheme="majorBidi" w:cstheme="majorBidi"/>
        </w:rPr>
        <w:t>iness to undertake the project.</w:t>
      </w:r>
    </w:p>
    <w:p w14:paraId="3C72086E" w14:textId="0037F9A4" w:rsidR="00EE17DB" w:rsidRPr="00A12174" w:rsidRDefault="005B4C42" w:rsidP="00F41EDA">
      <w:pPr>
        <w:ind w:right="9"/>
        <w:rPr>
          <w:rFonts w:asciiTheme="majorBidi" w:hAnsiTheme="majorBidi" w:cstheme="majorBidi"/>
        </w:rPr>
      </w:pPr>
      <w:r w:rsidRPr="00A12174">
        <w:rPr>
          <w:rFonts w:asciiTheme="majorBidi" w:hAnsiTheme="majorBidi" w:cstheme="majorBidi"/>
        </w:rPr>
        <w:t>LRC</w:t>
      </w:r>
      <w:r w:rsidR="00EE17DB" w:rsidRPr="00A12174">
        <w:rPr>
          <w:rFonts w:asciiTheme="majorBidi" w:hAnsiTheme="majorBidi" w:cstheme="majorBidi"/>
        </w:rPr>
        <w:t xml:space="preserve"> envisages a phased</w:t>
      </w:r>
      <w:r w:rsidR="00EE17DB" w:rsidRPr="00A12174">
        <w:rPr>
          <w:rFonts w:asciiTheme="majorBidi" w:hAnsiTheme="majorBidi" w:cstheme="majorBidi"/>
          <w:color w:val="FF0000"/>
        </w:rPr>
        <w:t xml:space="preserve"> </w:t>
      </w:r>
      <w:r w:rsidR="00EE17DB" w:rsidRPr="00A12174">
        <w:rPr>
          <w:rFonts w:asciiTheme="majorBidi" w:hAnsiTheme="majorBidi" w:cstheme="majorBidi"/>
        </w:rPr>
        <w:t xml:space="preserve">approach to this implementation but leaves the definition of phases and the implementation strategy to Suppliers. Suppliers should provide the implementation strategy </w:t>
      </w:r>
      <w:r w:rsidR="00AB2690" w:rsidRPr="00A12174">
        <w:rPr>
          <w:rFonts w:asciiTheme="majorBidi" w:hAnsiTheme="majorBidi" w:cstheme="majorBidi"/>
        </w:rPr>
        <w:t>and propose all necessary details for LRC to understand and evaluate the implementation plan.</w:t>
      </w:r>
    </w:p>
    <w:p w14:paraId="7DBA3435" w14:textId="7F72179B" w:rsidR="00EE17DB" w:rsidRPr="00A12174" w:rsidRDefault="25B8750C" w:rsidP="00AB2690">
      <w:pPr>
        <w:pStyle w:val="Heading3"/>
        <w:rPr>
          <w:rFonts w:asciiTheme="majorBidi" w:hAnsiTheme="majorBidi" w:cstheme="majorBidi"/>
          <w:lang w:val="en-US"/>
        </w:rPr>
      </w:pPr>
      <w:bookmarkStart w:id="32" w:name="_Toc208487172"/>
      <w:r w:rsidRPr="00A12174">
        <w:rPr>
          <w:rFonts w:asciiTheme="majorBidi" w:hAnsiTheme="majorBidi" w:cstheme="majorBidi"/>
          <w:lang w:val="en-US"/>
        </w:rPr>
        <w:t>Project Plan</w:t>
      </w:r>
      <w:bookmarkEnd w:id="32"/>
      <w:r w:rsidRPr="00A12174">
        <w:rPr>
          <w:rFonts w:asciiTheme="majorBidi" w:hAnsiTheme="majorBidi" w:cstheme="majorBidi"/>
          <w:lang w:val="en-US"/>
        </w:rPr>
        <w:t xml:space="preserve"> </w:t>
      </w:r>
    </w:p>
    <w:p w14:paraId="6B71C3B2" w14:textId="0F254720" w:rsidR="00EE17DB" w:rsidRPr="00A12174" w:rsidRDefault="00EE17DB" w:rsidP="00F41EDA">
      <w:pPr>
        <w:ind w:right="9"/>
        <w:rPr>
          <w:rFonts w:asciiTheme="majorBidi" w:hAnsiTheme="majorBidi" w:cstheme="majorBidi"/>
        </w:rPr>
      </w:pPr>
      <w:r w:rsidRPr="00A12174">
        <w:rPr>
          <w:rFonts w:asciiTheme="majorBidi" w:hAnsiTheme="majorBidi" w:cstheme="majorBidi"/>
        </w:rPr>
        <w:t>Provide a plan of the tasks/activities required and associated start and finish dates. Deliverables, dependencies, and milestones sho</w:t>
      </w:r>
      <w:r w:rsidR="00AB2690" w:rsidRPr="00A12174">
        <w:rPr>
          <w:rFonts w:asciiTheme="majorBidi" w:hAnsiTheme="majorBidi" w:cstheme="majorBidi"/>
        </w:rPr>
        <w:t>uld be indicated and described:</w:t>
      </w:r>
    </w:p>
    <w:p w14:paraId="4B32A2D2" w14:textId="53C283F5" w:rsidR="00AB2690" w:rsidRPr="00A12174" w:rsidRDefault="00AB2690" w:rsidP="00253F23">
      <w:pPr>
        <w:numPr>
          <w:ilvl w:val="0"/>
          <w:numId w:val="8"/>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An overall high-level plan covering all phases with timelines and effort estimate. </w:t>
      </w:r>
    </w:p>
    <w:p w14:paraId="684D37F3" w14:textId="4ED16F48" w:rsidR="00AB2690" w:rsidRPr="00A12174" w:rsidRDefault="00AB2690" w:rsidP="00253F23">
      <w:pPr>
        <w:numPr>
          <w:ilvl w:val="0"/>
          <w:numId w:val="8"/>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For each phase of the implementation, Supplier should provide a detailed project plan. Describe clearly the services that will be provided during implementation including installation, configuration, testing and cutover. </w:t>
      </w:r>
    </w:p>
    <w:p w14:paraId="08F96A16" w14:textId="20899444" w:rsidR="00EE17DB" w:rsidRPr="007F78BC" w:rsidRDefault="00AB2690" w:rsidP="007F78BC">
      <w:pPr>
        <w:numPr>
          <w:ilvl w:val="0"/>
          <w:numId w:val="8"/>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For each task identify the number of resources required, the Supplier role, LRC role, risks, and dependencies, if any.  </w:t>
      </w:r>
    </w:p>
    <w:p w14:paraId="39608DC3" w14:textId="7E320070" w:rsidR="00004AE1" w:rsidRPr="00A12174" w:rsidRDefault="66B7E271" w:rsidP="00004AE1">
      <w:pPr>
        <w:pStyle w:val="Heading2"/>
        <w:tabs>
          <w:tab w:val="center" w:pos="2389"/>
        </w:tabs>
        <w:ind w:left="-15" w:firstLine="0"/>
        <w:rPr>
          <w:rFonts w:asciiTheme="majorBidi" w:hAnsiTheme="majorBidi" w:cstheme="majorBidi"/>
          <w:lang w:val="en-US"/>
        </w:rPr>
      </w:pPr>
      <w:bookmarkStart w:id="33" w:name="_Toc208487173"/>
      <w:bookmarkStart w:id="34" w:name="_Toc112336336"/>
      <w:r w:rsidRPr="00A12174">
        <w:rPr>
          <w:rFonts w:asciiTheme="majorBidi" w:hAnsiTheme="majorBidi" w:cstheme="majorBidi"/>
          <w:lang w:val="en-US"/>
        </w:rPr>
        <w:lastRenderedPageBreak/>
        <w:t>System Administration</w:t>
      </w:r>
      <w:bookmarkEnd w:id="33"/>
      <w:r w:rsidRPr="00A12174">
        <w:rPr>
          <w:rFonts w:asciiTheme="majorBidi" w:hAnsiTheme="majorBidi" w:cstheme="majorBidi"/>
          <w:lang w:val="en-US"/>
        </w:rPr>
        <w:t xml:space="preserve"> </w:t>
      </w:r>
    </w:p>
    <w:p w14:paraId="30D06E8E" w14:textId="5909B6B7" w:rsidR="00EE17DB" w:rsidRPr="00A12174" w:rsidRDefault="00004AE1" w:rsidP="00F41EDA">
      <w:pPr>
        <w:ind w:right="9"/>
        <w:rPr>
          <w:rFonts w:asciiTheme="majorBidi" w:hAnsiTheme="majorBidi" w:cstheme="majorBidi"/>
        </w:rPr>
      </w:pPr>
      <w:r w:rsidRPr="00A12174">
        <w:rPr>
          <w:rFonts w:asciiTheme="majorBidi" w:hAnsiTheme="majorBidi" w:cstheme="majorBidi"/>
        </w:rPr>
        <w:t xml:space="preserve">The proposal should provide the details requested about the administration of the system in the proposed solution. </w:t>
      </w:r>
      <w:bookmarkEnd w:id="34"/>
    </w:p>
    <w:p w14:paraId="472E1C85" w14:textId="27C29CC2" w:rsidR="00EE17DB" w:rsidRPr="00A12174" w:rsidRDefault="25B8750C" w:rsidP="00004AE1">
      <w:pPr>
        <w:pStyle w:val="Heading3"/>
        <w:rPr>
          <w:rFonts w:asciiTheme="majorBidi" w:hAnsiTheme="majorBidi" w:cstheme="majorBidi"/>
          <w:lang w:val="en-US"/>
        </w:rPr>
      </w:pPr>
      <w:bookmarkStart w:id="35" w:name="_Toc208487174"/>
      <w:r w:rsidRPr="00A12174">
        <w:rPr>
          <w:rFonts w:asciiTheme="majorBidi" w:hAnsiTheme="majorBidi" w:cstheme="majorBidi"/>
          <w:lang w:val="en-US"/>
        </w:rPr>
        <w:t>Resilience and Recovery</w:t>
      </w:r>
      <w:bookmarkEnd w:id="35"/>
      <w:r w:rsidRPr="00A12174">
        <w:rPr>
          <w:rFonts w:asciiTheme="majorBidi" w:hAnsiTheme="majorBidi" w:cstheme="majorBidi"/>
          <w:lang w:val="en-US"/>
        </w:rPr>
        <w:t xml:space="preserve"> </w:t>
      </w:r>
    </w:p>
    <w:p w14:paraId="059CAB32" w14:textId="3D912371" w:rsidR="00EE17DB" w:rsidRPr="00A12174" w:rsidRDefault="00EE17DB" w:rsidP="00F41EDA">
      <w:pPr>
        <w:spacing w:after="5"/>
        <w:ind w:right="148"/>
        <w:jc w:val="both"/>
        <w:rPr>
          <w:rFonts w:asciiTheme="majorBidi" w:hAnsiTheme="majorBidi" w:cstheme="majorBidi"/>
        </w:rPr>
      </w:pPr>
      <w:r w:rsidRPr="00A12174">
        <w:rPr>
          <w:rFonts w:asciiTheme="majorBidi" w:hAnsiTheme="majorBidi" w:cstheme="majorBidi"/>
        </w:rPr>
        <w:t xml:space="preserve">Describe the attributes of the solution that will provide high availability, preventing downtime during live operations.  </w:t>
      </w:r>
    </w:p>
    <w:p w14:paraId="79D07CF7" w14:textId="0C7A0240" w:rsidR="00EE17DB" w:rsidRPr="00A12174" w:rsidRDefault="25B8750C" w:rsidP="00004AE1">
      <w:pPr>
        <w:pStyle w:val="Heading3"/>
        <w:rPr>
          <w:rFonts w:asciiTheme="majorBidi" w:hAnsiTheme="majorBidi" w:cstheme="majorBidi"/>
          <w:lang w:val="en-US"/>
        </w:rPr>
      </w:pPr>
      <w:bookmarkStart w:id="36" w:name="_Toc208487175"/>
      <w:r w:rsidRPr="00A12174">
        <w:rPr>
          <w:rFonts w:asciiTheme="majorBidi" w:hAnsiTheme="majorBidi" w:cstheme="majorBidi"/>
          <w:lang w:val="en-US"/>
        </w:rPr>
        <w:t>Security</w:t>
      </w:r>
      <w:bookmarkEnd w:id="36"/>
      <w:r w:rsidRPr="00A12174">
        <w:rPr>
          <w:rFonts w:asciiTheme="majorBidi" w:hAnsiTheme="majorBidi" w:cstheme="majorBidi"/>
          <w:lang w:val="en-US"/>
        </w:rPr>
        <w:t xml:space="preserve"> </w:t>
      </w:r>
    </w:p>
    <w:p w14:paraId="4E570CC9" w14:textId="77777777"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Describe the security elements of the proposed solution and explain their use and operation. </w:t>
      </w:r>
    </w:p>
    <w:p w14:paraId="7C925B00" w14:textId="77777777" w:rsidR="00EE17DB" w:rsidRPr="00F41EDA" w:rsidRDefault="00EE17DB" w:rsidP="00F41EDA">
      <w:pPr>
        <w:ind w:right="9"/>
        <w:rPr>
          <w:rFonts w:asciiTheme="majorBidi" w:hAnsiTheme="majorBidi" w:cstheme="majorBidi"/>
          <w:i/>
          <w:iCs/>
          <w:u w:val="single"/>
        </w:rPr>
      </w:pPr>
      <w:r w:rsidRPr="00F41EDA">
        <w:rPr>
          <w:rFonts w:asciiTheme="majorBidi" w:hAnsiTheme="majorBidi" w:cstheme="majorBidi"/>
          <w:i/>
          <w:iCs/>
          <w:u w:val="single"/>
        </w:rPr>
        <w:t xml:space="preserve">Security should address: </w:t>
      </w:r>
    </w:p>
    <w:p w14:paraId="15BA02FE" w14:textId="262EEB5D" w:rsidR="00EE17DB" w:rsidRPr="00A12174" w:rsidRDefault="00EE17DB" w:rsidP="00253F23">
      <w:pPr>
        <w:numPr>
          <w:ilvl w:val="0"/>
          <w:numId w:val="9"/>
        </w:numPr>
        <w:spacing w:after="10" w:line="249" w:lineRule="auto"/>
        <w:ind w:right="9" w:hanging="360"/>
        <w:rPr>
          <w:rFonts w:asciiTheme="majorBidi" w:hAnsiTheme="majorBidi" w:cstheme="majorBidi"/>
        </w:rPr>
      </w:pPr>
      <w:r w:rsidRPr="00A12174">
        <w:rPr>
          <w:rFonts w:asciiTheme="majorBidi" w:hAnsiTheme="majorBidi" w:cstheme="majorBidi"/>
        </w:rPr>
        <w:t>Restric</w:t>
      </w:r>
      <w:r w:rsidR="00004AE1" w:rsidRPr="00A12174">
        <w:rPr>
          <w:rFonts w:asciiTheme="majorBidi" w:hAnsiTheme="majorBidi" w:cstheme="majorBidi"/>
        </w:rPr>
        <w:t>ted access to system functions</w:t>
      </w:r>
    </w:p>
    <w:p w14:paraId="1C1184A5" w14:textId="7EDA6874" w:rsidR="00EE17DB" w:rsidRPr="00A12174" w:rsidRDefault="00EE17DB" w:rsidP="00253F23">
      <w:pPr>
        <w:numPr>
          <w:ilvl w:val="0"/>
          <w:numId w:val="9"/>
        </w:numPr>
        <w:spacing w:after="10" w:line="249" w:lineRule="auto"/>
        <w:ind w:right="9" w:hanging="360"/>
        <w:rPr>
          <w:rFonts w:asciiTheme="majorBidi" w:hAnsiTheme="majorBidi" w:cstheme="majorBidi"/>
        </w:rPr>
      </w:pPr>
      <w:r w:rsidRPr="00A12174">
        <w:rPr>
          <w:rFonts w:asciiTheme="majorBidi" w:hAnsiTheme="majorBidi" w:cstheme="majorBidi"/>
        </w:rPr>
        <w:t>Re</w:t>
      </w:r>
      <w:r w:rsidR="00004AE1" w:rsidRPr="00A12174">
        <w:rPr>
          <w:rFonts w:asciiTheme="majorBidi" w:hAnsiTheme="majorBidi" w:cstheme="majorBidi"/>
        </w:rPr>
        <w:t>stricted access to information</w:t>
      </w:r>
    </w:p>
    <w:p w14:paraId="671A7486" w14:textId="0016E8A1" w:rsidR="00EE17DB" w:rsidRPr="00A12174" w:rsidRDefault="00004AE1" w:rsidP="00253F23">
      <w:pPr>
        <w:numPr>
          <w:ilvl w:val="0"/>
          <w:numId w:val="9"/>
        </w:numPr>
        <w:spacing w:after="10" w:line="249" w:lineRule="auto"/>
        <w:ind w:right="9" w:hanging="360"/>
        <w:rPr>
          <w:rFonts w:asciiTheme="majorBidi" w:hAnsiTheme="majorBidi" w:cstheme="majorBidi"/>
        </w:rPr>
      </w:pPr>
      <w:r w:rsidRPr="00A12174">
        <w:rPr>
          <w:rFonts w:asciiTheme="majorBidi" w:hAnsiTheme="majorBidi" w:cstheme="majorBidi"/>
        </w:rPr>
        <w:t>User / System activity audit</w:t>
      </w:r>
    </w:p>
    <w:p w14:paraId="616F8301" w14:textId="360B21B1" w:rsidR="00EE17DB" w:rsidRPr="00A12174" w:rsidRDefault="00EE17DB" w:rsidP="00253F23">
      <w:pPr>
        <w:numPr>
          <w:ilvl w:val="0"/>
          <w:numId w:val="9"/>
        </w:numPr>
        <w:spacing w:after="10" w:line="249" w:lineRule="auto"/>
        <w:ind w:right="9" w:hanging="360"/>
        <w:rPr>
          <w:rFonts w:asciiTheme="majorBidi" w:hAnsiTheme="majorBidi" w:cstheme="majorBidi"/>
        </w:rPr>
      </w:pPr>
      <w:r w:rsidRPr="00A12174">
        <w:rPr>
          <w:rFonts w:asciiTheme="majorBidi" w:hAnsiTheme="majorBidi" w:cstheme="majorBidi"/>
        </w:rPr>
        <w:t>En</w:t>
      </w:r>
      <w:r w:rsidR="00004AE1" w:rsidRPr="00A12174">
        <w:rPr>
          <w:rFonts w:asciiTheme="majorBidi" w:hAnsiTheme="majorBidi" w:cstheme="majorBidi"/>
        </w:rPr>
        <w:t>crypted storage of information</w:t>
      </w:r>
    </w:p>
    <w:p w14:paraId="2FE95E35" w14:textId="11CB2CE9" w:rsidR="00EE17DB" w:rsidRDefault="00004AE1" w:rsidP="001E3759">
      <w:pPr>
        <w:numPr>
          <w:ilvl w:val="0"/>
          <w:numId w:val="9"/>
        </w:numPr>
        <w:spacing w:after="10" w:line="249" w:lineRule="auto"/>
        <w:ind w:right="9" w:hanging="360"/>
        <w:rPr>
          <w:rFonts w:asciiTheme="majorBidi" w:hAnsiTheme="majorBidi" w:cstheme="majorBidi"/>
        </w:rPr>
      </w:pPr>
      <w:r w:rsidRPr="00A12174">
        <w:rPr>
          <w:rFonts w:asciiTheme="majorBidi" w:hAnsiTheme="majorBidi" w:cstheme="majorBidi"/>
        </w:rPr>
        <w:t>Transaction audit</w:t>
      </w:r>
    </w:p>
    <w:p w14:paraId="589CCB64" w14:textId="77777777" w:rsidR="001E3759" w:rsidRPr="001E3759" w:rsidRDefault="001E3759" w:rsidP="001E3759">
      <w:pPr>
        <w:spacing w:after="10" w:line="249" w:lineRule="auto"/>
        <w:ind w:left="1641" w:right="9"/>
        <w:rPr>
          <w:rFonts w:asciiTheme="majorBidi" w:hAnsiTheme="majorBidi" w:cstheme="majorBidi"/>
        </w:rPr>
      </w:pPr>
    </w:p>
    <w:p w14:paraId="26CFE328" w14:textId="7350A023" w:rsidR="00EE17DB" w:rsidRPr="00A12174" w:rsidRDefault="25B8750C" w:rsidP="00004AE1">
      <w:pPr>
        <w:pStyle w:val="Heading3"/>
        <w:rPr>
          <w:rFonts w:asciiTheme="majorBidi" w:hAnsiTheme="majorBidi" w:cstheme="majorBidi"/>
          <w:lang w:val="en-US"/>
        </w:rPr>
      </w:pPr>
      <w:bookmarkStart w:id="37" w:name="_Toc208487176"/>
      <w:r w:rsidRPr="00A12174">
        <w:rPr>
          <w:rFonts w:asciiTheme="majorBidi" w:hAnsiTheme="majorBidi" w:cstheme="majorBidi"/>
          <w:lang w:val="en-US"/>
        </w:rPr>
        <w:t>System Management</w:t>
      </w:r>
      <w:bookmarkEnd w:id="37"/>
      <w:r w:rsidRPr="00A12174">
        <w:rPr>
          <w:rFonts w:asciiTheme="majorBidi" w:hAnsiTheme="majorBidi" w:cstheme="majorBidi"/>
          <w:lang w:val="en-US"/>
        </w:rPr>
        <w:t xml:space="preserve"> </w:t>
      </w:r>
    </w:p>
    <w:p w14:paraId="104A4F73" w14:textId="56D407FB"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Describe how the proposed system is managed, including: </w:t>
      </w:r>
    </w:p>
    <w:p w14:paraId="183C50A9" w14:textId="77777777" w:rsidR="00EE17DB" w:rsidRPr="00A12174" w:rsidRDefault="00EE17DB" w:rsidP="00253F23">
      <w:pPr>
        <w:numPr>
          <w:ilvl w:val="0"/>
          <w:numId w:val="10"/>
        </w:numPr>
        <w:spacing w:after="10" w:line="249" w:lineRule="auto"/>
        <w:ind w:right="9" w:hanging="360"/>
        <w:rPr>
          <w:rFonts w:asciiTheme="majorBidi" w:hAnsiTheme="majorBidi" w:cstheme="majorBidi"/>
        </w:rPr>
      </w:pPr>
      <w:r w:rsidRPr="00A12174">
        <w:rPr>
          <w:rFonts w:asciiTheme="majorBidi" w:hAnsiTheme="majorBidi" w:cstheme="majorBidi"/>
        </w:rPr>
        <w:t xml:space="preserve">Performance monitoring and optimization </w:t>
      </w:r>
    </w:p>
    <w:p w14:paraId="5CEF2BB3" w14:textId="38D1D2BA" w:rsidR="00EE17DB" w:rsidRPr="00A12174" w:rsidRDefault="00EE17DB" w:rsidP="00253F23">
      <w:pPr>
        <w:numPr>
          <w:ilvl w:val="0"/>
          <w:numId w:val="10"/>
        </w:numPr>
        <w:spacing w:after="10" w:line="249" w:lineRule="auto"/>
        <w:ind w:right="9" w:hanging="360"/>
        <w:rPr>
          <w:rFonts w:asciiTheme="majorBidi" w:hAnsiTheme="majorBidi" w:cstheme="majorBidi"/>
        </w:rPr>
      </w:pPr>
      <w:r w:rsidRPr="00A12174">
        <w:rPr>
          <w:rFonts w:asciiTheme="majorBidi" w:hAnsiTheme="majorBidi" w:cstheme="majorBidi"/>
        </w:rPr>
        <w:t xml:space="preserve">Problem reporting and </w:t>
      </w:r>
      <w:r w:rsidR="0009186F" w:rsidRPr="00A12174">
        <w:rPr>
          <w:rFonts w:asciiTheme="majorBidi" w:hAnsiTheme="majorBidi" w:cstheme="majorBidi"/>
        </w:rPr>
        <w:t>diagnosis.</w:t>
      </w:r>
      <w:r w:rsidRPr="00A12174">
        <w:rPr>
          <w:rFonts w:asciiTheme="majorBidi" w:hAnsiTheme="majorBidi" w:cstheme="majorBidi"/>
        </w:rPr>
        <w:t xml:space="preserve"> </w:t>
      </w:r>
    </w:p>
    <w:p w14:paraId="5E6C56BB" w14:textId="77777777" w:rsidR="00EE17DB" w:rsidRPr="00A12174" w:rsidRDefault="00EE17DB" w:rsidP="00253F23">
      <w:pPr>
        <w:numPr>
          <w:ilvl w:val="0"/>
          <w:numId w:val="10"/>
        </w:numPr>
        <w:spacing w:after="10" w:line="249" w:lineRule="auto"/>
        <w:ind w:right="9" w:hanging="360"/>
        <w:rPr>
          <w:rFonts w:asciiTheme="majorBidi" w:hAnsiTheme="majorBidi" w:cstheme="majorBidi"/>
        </w:rPr>
      </w:pPr>
      <w:r w:rsidRPr="00A12174">
        <w:rPr>
          <w:rFonts w:asciiTheme="majorBidi" w:hAnsiTheme="majorBidi" w:cstheme="majorBidi"/>
        </w:rPr>
        <w:t xml:space="preserve">Database management </w:t>
      </w:r>
    </w:p>
    <w:p w14:paraId="0F684454" w14:textId="54E0E4E7" w:rsidR="00004AE1" w:rsidRPr="00425AD1" w:rsidRDefault="00EE17DB" w:rsidP="00425AD1">
      <w:pPr>
        <w:numPr>
          <w:ilvl w:val="0"/>
          <w:numId w:val="10"/>
        </w:numPr>
        <w:spacing w:after="137" w:line="249" w:lineRule="auto"/>
        <w:ind w:right="9" w:hanging="360"/>
        <w:rPr>
          <w:rFonts w:asciiTheme="majorBidi" w:hAnsiTheme="majorBidi" w:cstheme="majorBidi"/>
        </w:rPr>
      </w:pPr>
      <w:r w:rsidRPr="00A12174">
        <w:rPr>
          <w:rFonts w:asciiTheme="majorBidi" w:hAnsiTheme="majorBidi" w:cstheme="majorBidi"/>
        </w:rPr>
        <w:t xml:space="preserve">Software upgrades and patch releases when applicable </w:t>
      </w:r>
    </w:p>
    <w:p w14:paraId="5362FE53" w14:textId="2ED923EE" w:rsidR="00EE17DB" w:rsidRPr="00A12174" w:rsidRDefault="25B8750C" w:rsidP="00004AE1">
      <w:pPr>
        <w:pStyle w:val="Heading3"/>
        <w:rPr>
          <w:rFonts w:asciiTheme="majorBidi" w:hAnsiTheme="majorBidi" w:cstheme="majorBidi"/>
          <w:lang w:val="en-US"/>
        </w:rPr>
      </w:pPr>
      <w:bookmarkStart w:id="38" w:name="_Toc208487177"/>
      <w:r w:rsidRPr="00A12174">
        <w:rPr>
          <w:rFonts w:asciiTheme="majorBidi" w:hAnsiTheme="majorBidi" w:cstheme="majorBidi"/>
          <w:lang w:val="en-US"/>
        </w:rPr>
        <w:t>Infrastructure Requirements</w:t>
      </w:r>
      <w:bookmarkEnd w:id="38"/>
      <w:r w:rsidRPr="00A12174">
        <w:rPr>
          <w:rFonts w:asciiTheme="majorBidi" w:hAnsiTheme="majorBidi" w:cstheme="majorBidi"/>
          <w:lang w:val="en-US"/>
        </w:rPr>
        <w:t xml:space="preserve"> </w:t>
      </w:r>
    </w:p>
    <w:p w14:paraId="1CB1F2BF" w14:textId="307A3A6B" w:rsidR="00EE17DB" w:rsidRPr="00A12174" w:rsidRDefault="008A510F" w:rsidP="00F41EDA">
      <w:pPr>
        <w:spacing w:after="0"/>
        <w:rPr>
          <w:rFonts w:asciiTheme="majorBidi" w:hAnsiTheme="majorBidi" w:cstheme="majorBidi"/>
        </w:rPr>
      </w:pPr>
      <w:r w:rsidRPr="00A12174">
        <w:rPr>
          <w:rFonts w:asciiTheme="majorBidi" w:hAnsiTheme="majorBidi" w:cstheme="majorBidi"/>
        </w:rPr>
        <w:t>The supplier should list the</w:t>
      </w:r>
      <w:r w:rsidR="00EE17DB" w:rsidRPr="00A12174">
        <w:rPr>
          <w:rFonts w:asciiTheme="majorBidi" w:hAnsiTheme="majorBidi" w:cstheme="majorBidi"/>
        </w:rPr>
        <w:t xml:space="preserve"> </w:t>
      </w:r>
      <w:r w:rsidR="0009186F" w:rsidRPr="00A12174">
        <w:rPr>
          <w:rFonts w:asciiTheme="majorBidi" w:hAnsiTheme="majorBidi" w:cstheme="majorBidi"/>
        </w:rPr>
        <w:t>infrastructure</w:t>
      </w:r>
      <w:r w:rsidR="00EE17DB" w:rsidRPr="00A12174">
        <w:rPr>
          <w:rFonts w:asciiTheme="majorBidi" w:hAnsiTheme="majorBidi" w:cstheme="majorBidi"/>
        </w:rPr>
        <w:t xml:space="preserve"> requirements</w:t>
      </w:r>
      <w:r w:rsidR="00517ABB" w:rsidRPr="00A12174">
        <w:rPr>
          <w:rFonts w:asciiTheme="majorBidi" w:hAnsiTheme="majorBidi" w:cstheme="majorBidi"/>
        </w:rPr>
        <w:t xml:space="preserve"> </w:t>
      </w:r>
      <w:r w:rsidR="000B1F35" w:rsidRPr="00A12174">
        <w:rPr>
          <w:rFonts w:asciiTheme="majorBidi" w:hAnsiTheme="majorBidi" w:cstheme="majorBidi"/>
        </w:rPr>
        <w:t>for</w:t>
      </w:r>
      <w:r w:rsidR="00517ABB" w:rsidRPr="00A12174">
        <w:rPr>
          <w:rFonts w:asciiTheme="majorBidi" w:hAnsiTheme="majorBidi" w:cstheme="majorBidi"/>
        </w:rPr>
        <w:t xml:space="preserve"> on-cloud</w:t>
      </w:r>
      <w:r w:rsidR="00040937" w:rsidRPr="00A12174">
        <w:rPr>
          <w:rFonts w:asciiTheme="majorBidi" w:hAnsiTheme="majorBidi" w:cstheme="majorBidi"/>
        </w:rPr>
        <w:t xml:space="preserve"> development.</w:t>
      </w:r>
    </w:p>
    <w:p w14:paraId="1B3157F5" w14:textId="57088833" w:rsidR="00EE17DB" w:rsidRPr="00A12174" w:rsidRDefault="00EE17DB" w:rsidP="7FF93EC2">
      <w:pPr>
        <w:pStyle w:val="ListParagraph"/>
        <w:spacing w:after="0"/>
        <w:ind w:left="432"/>
        <w:rPr>
          <w:rFonts w:asciiTheme="majorBidi" w:hAnsiTheme="majorBidi" w:cstheme="majorBidi"/>
        </w:rPr>
      </w:pPr>
      <w:r w:rsidRPr="00A12174">
        <w:rPr>
          <w:rFonts w:asciiTheme="majorBidi" w:hAnsiTheme="majorBidi" w:cstheme="majorBidi"/>
        </w:rPr>
        <w:t xml:space="preserve"> </w:t>
      </w:r>
    </w:p>
    <w:p w14:paraId="4F08010F" w14:textId="4944442C" w:rsidR="00EE17DB" w:rsidRPr="00A12174" w:rsidRDefault="25B8750C" w:rsidP="15676F34">
      <w:pPr>
        <w:pStyle w:val="Heading2"/>
        <w:tabs>
          <w:tab w:val="center" w:pos="1468"/>
        </w:tabs>
        <w:ind w:left="-15" w:firstLine="0"/>
        <w:rPr>
          <w:rFonts w:asciiTheme="majorBidi" w:hAnsiTheme="majorBidi" w:cstheme="majorBidi"/>
          <w:lang w:val="en-US"/>
        </w:rPr>
      </w:pPr>
      <w:bookmarkStart w:id="39" w:name="_Toc112336338"/>
      <w:bookmarkStart w:id="40" w:name="_Toc208487178"/>
      <w:r w:rsidRPr="00A12174">
        <w:rPr>
          <w:rFonts w:asciiTheme="majorBidi" w:hAnsiTheme="majorBidi" w:cstheme="majorBidi"/>
          <w:lang w:val="en-US"/>
        </w:rPr>
        <w:t>Training</w:t>
      </w:r>
      <w:bookmarkEnd w:id="39"/>
      <w:bookmarkEnd w:id="40"/>
      <w:r w:rsidRPr="00A12174">
        <w:rPr>
          <w:rFonts w:asciiTheme="majorBidi" w:hAnsiTheme="majorBidi" w:cstheme="majorBidi"/>
          <w:lang w:val="en-US"/>
        </w:rPr>
        <w:t xml:space="preserve"> </w:t>
      </w:r>
    </w:p>
    <w:p w14:paraId="011D78FD" w14:textId="7BE7E3C2" w:rsidR="00EE17DB" w:rsidRPr="00A12174" w:rsidRDefault="25B8750C" w:rsidP="00F41EDA">
      <w:pPr>
        <w:ind w:right="9"/>
        <w:rPr>
          <w:rFonts w:asciiTheme="majorBidi" w:hAnsiTheme="majorBidi" w:cstheme="majorBidi"/>
        </w:rPr>
      </w:pPr>
      <w:r w:rsidRPr="00A12174">
        <w:rPr>
          <w:rFonts w:asciiTheme="majorBidi" w:hAnsiTheme="majorBidi" w:cstheme="majorBidi"/>
        </w:rPr>
        <w:t xml:space="preserve">Supplier should identify what training is required for </w:t>
      </w:r>
      <w:r w:rsidR="141AA493" w:rsidRPr="00A12174">
        <w:rPr>
          <w:rFonts w:asciiTheme="majorBidi" w:hAnsiTheme="majorBidi" w:cstheme="majorBidi"/>
        </w:rPr>
        <w:t>LRC</w:t>
      </w:r>
      <w:r w:rsidRPr="00A12174">
        <w:rPr>
          <w:rFonts w:asciiTheme="majorBidi" w:hAnsiTheme="majorBidi" w:cstheme="majorBidi"/>
        </w:rPr>
        <w:t xml:space="preserve"> staff for each part of the solution </w:t>
      </w:r>
      <w:r w:rsidR="79E0406C" w:rsidRPr="00A12174">
        <w:rPr>
          <w:rFonts w:asciiTheme="majorBidi" w:hAnsiTheme="majorBidi" w:cstheme="majorBidi"/>
        </w:rPr>
        <w:t xml:space="preserve">in order to </w:t>
      </w:r>
      <w:r w:rsidR="6D2CF909" w:rsidRPr="00A12174">
        <w:rPr>
          <w:rFonts w:asciiTheme="majorBidi" w:hAnsiTheme="majorBidi" w:cstheme="majorBidi"/>
        </w:rPr>
        <w:t xml:space="preserve">ensure the efficient </w:t>
      </w:r>
      <w:r w:rsidRPr="00A12174">
        <w:rPr>
          <w:rFonts w:asciiTheme="majorBidi" w:hAnsiTheme="majorBidi" w:cstheme="majorBidi"/>
        </w:rPr>
        <w:t xml:space="preserve">monitoring and operation of the </w:t>
      </w:r>
      <w:r w:rsidR="47FF77C8" w:rsidRPr="00A12174">
        <w:rPr>
          <w:rFonts w:asciiTheme="majorBidi" w:hAnsiTheme="majorBidi" w:cstheme="majorBidi"/>
        </w:rPr>
        <w:t>e-PCR</w:t>
      </w:r>
      <w:r w:rsidR="405F690E" w:rsidRPr="00A12174">
        <w:rPr>
          <w:rFonts w:asciiTheme="majorBidi" w:hAnsiTheme="majorBidi" w:cstheme="majorBidi"/>
        </w:rPr>
        <w:t xml:space="preserve"> </w:t>
      </w:r>
      <w:r w:rsidRPr="00A12174">
        <w:rPr>
          <w:rFonts w:asciiTheme="majorBidi" w:hAnsiTheme="majorBidi" w:cstheme="majorBidi"/>
        </w:rPr>
        <w:t>implementation; a cl</w:t>
      </w:r>
      <w:r w:rsidR="141AA493" w:rsidRPr="00A12174">
        <w:rPr>
          <w:rFonts w:asciiTheme="majorBidi" w:hAnsiTheme="majorBidi" w:cstheme="majorBidi"/>
        </w:rPr>
        <w:t>ear description of the offered t</w:t>
      </w:r>
      <w:r w:rsidRPr="00A12174">
        <w:rPr>
          <w:rFonts w:asciiTheme="majorBidi" w:hAnsiTheme="majorBidi" w:cstheme="majorBidi"/>
        </w:rPr>
        <w:t xml:space="preserve">rainings should be provided as part of the answer. </w:t>
      </w:r>
    </w:p>
    <w:p w14:paraId="62B741E6" w14:textId="77777777" w:rsidR="00EE17DB" w:rsidRPr="00A12174" w:rsidRDefault="00EE17DB" w:rsidP="00EE17DB">
      <w:pPr>
        <w:spacing w:after="0"/>
        <w:ind w:left="921"/>
        <w:rPr>
          <w:rFonts w:asciiTheme="majorBidi" w:hAnsiTheme="majorBidi" w:cstheme="majorBidi"/>
        </w:rPr>
      </w:pPr>
      <w:r w:rsidRPr="00A12174">
        <w:rPr>
          <w:rFonts w:asciiTheme="majorBidi" w:hAnsiTheme="majorBidi" w:cstheme="majorBidi"/>
        </w:rPr>
        <w:t xml:space="preserve"> </w:t>
      </w:r>
    </w:p>
    <w:p w14:paraId="2B67F30B" w14:textId="1D9F2642" w:rsidR="00EE17DB" w:rsidRPr="00A12174" w:rsidRDefault="00EE17DB" w:rsidP="00F41EDA">
      <w:pPr>
        <w:ind w:right="9"/>
        <w:rPr>
          <w:rFonts w:asciiTheme="majorBidi" w:hAnsiTheme="majorBidi" w:cstheme="majorBidi"/>
        </w:rPr>
      </w:pPr>
      <w:r w:rsidRPr="00A12174">
        <w:rPr>
          <w:rFonts w:asciiTheme="majorBidi" w:hAnsiTheme="majorBidi" w:cstheme="majorBidi"/>
        </w:rPr>
        <w:t xml:space="preserve">At a minimum, the following training </w:t>
      </w:r>
      <w:r w:rsidR="00BC170C" w:rsidRPr="00A12174">
        <w:rPr>
          <w:rFonts w:asciiTheme="majorBidi" w:hAnsiTheme="majorBidi" w:cstheme="majorBidi"/>
        </w:rPr>
        <w:t>programs</w:t>
      </w:r>
      <w:r w:rsidRPr="00A12174">
        <w:rPr>
          <w:rFonts w:asciiTheme="majorBidi" w:hAnsiTheme="majorBidi" w:cstheme="majorBidi"/>
        </w:rPr>
        <w:t xml:space="preserve"> are required: </w:t>
      </w:r>
    </w:p>
    <w:p w14:paraId="4DE3ADCF" w14:textId="7618B7CD" w:rsidR="00EE17DB" w:rsidRPr="00A12174" w:rsidRDefault="25B8750C"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System Administration Training </w:t>
      </w:r>
      <w:r w:rsidR="4342DA9A" w:rsidRPr="00A12174">
        <w:rPr>
          <w:rFonts w:asciiTheme="majorBidi" w:hAnsiTheme="majorBidi" w:cstheme="majorBidi"/>
        </w:rPr>
        <w:t>(Should cover routine administration tasks)</w:t>
      </w:r>
    </w:p>
    <w:p w14:paraId="328FBC9C" w14:textId="3677A9E2" w:rsidR="00EE17DB" w:rsidRPr="00A12174" w:rsidRDefault="63F6125E"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Technical IT </w:t>
      </w:r>
      <w:r w:rsidR="141AA493" w:rsidRPr="00A12174">
        <w:rPr>
          <w:rFonts w:asciiTheme="majorBidi" w:hAnsiTheme="majorBidi" w:cstheme="majorBidi"/>
        </w:rPr>
        <w:t xml:space="preserve">Training </w:t>
      </w:r>
    </w:p>
    <w:p w14:paraId="7D34E503" w14:textId="56A83E25" w:rsidR="20F97CD2" w:rsidRPr="00A12174" w:rsidRDefault="20F97CD2"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Application </w:t>
      </w:r>
      <w:r w:rsidR="00ED1DBC" w:rsidRPr="00A12174">
        <w:rPr>
          <w:rFonts w:asciiTheme="majorBidi" w:hAnsiTheme="majorBidi" w:cstheme="majorBidi"/>
        </w:rPr>
        <w:t xml:space="preserve">report </w:t>
      </w:r>
      <w:r w:rsidRPr="00A12174">
        <w:rPr>
          <w:rFonts w:asciiTheme="majorBidi" w:hAnsiTheme="majorBidi" w:cstheme="majorBidi"/>
        </w:rPr>
        <w:t>customization.</w:t>
      </w:r>
    </w:p>
    <w:p w14:paraId="4F43816A" w14:textId="77777777" w:rsidR="00EE17DB" w:rsidRPr="00A12174" w:rsidRDefault="00EE17DB"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End User -Train the Trainer- Training for each implemented module  </w:t>
      </w:r>
    </w:p>
    <w:p w14:paraId="6BC8AA0E" w14:textId="77777777" w:rsidR="00EE17DB" w:rsidRPr="00A12174" w:rsidRDefault="00EE17DB" w:rsidP="00EE17DB">
      <w:pPr>
        <w:spacing w:after="0"/>
        <w:ind w:left="921"/>
        <w:rPr>
          <w:rFonts w:asciiTheme="majorBidi" w:hAnsiTheme="majorBidi" w:cstheme="majorBidi"/>
        </w:rPr>
      </w:pPr>
      <w:r w:rsidRPr="00A12174">
        <w:rPr>
          <w:rFonts w:asciiTheme="majorBidi" w:hAnsiTheme="majorBidi" w:cstheme="majorBidi"/>
        </w:rPr>
        <w:t xml:space="preserve"> </w:t>
      </w:r>
    </w:p>
    <w:p w14:paraId="0C30C02B" w14:textId="77777777" w:rsidR="00EE17DB" w:rsidRPr="00A12174" w:rsidRDefault="00EE17DB" w:rsidP="00EE17DB">
      <w:pPr>
        <w:ind w:left="916" w:right="9"/>
        <w:rPr>
          <w:rFonts w:asciiTheme="majorBidi" w:hAnsiTheme="majorBidi" w:cstheme="majorBidi"/>
        </w:rPr>
      </w:pPr>
      <w:r w:rsidRPr="00A12174">
        <w:rPr>
          <w:rFonts w:asciiTheme="majorBidi" w:hAnsiTheme="majorBidi" w:cstheme="majorBidi"/>
        </w:rPr>
        <w:t xml:space="preserve">For all training, provide details of: </w:t>
      </w:r>
    </w:p>
    <w:p w14:paraId="18BD7F6E" w14:textId="77777777" w:rsidR="00EE17DB" w:rsidRPr="00A12174" w:rsidRDefault="00EE17DB"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Objective </w:t>
      </w:r>
    </w:p>
    <w:p w14:paraId="38CE5489" w14:textId="77777777" w:rsidR="00EE17DB" w:rsidRPr="00A12174" w:rsidRDefault="00EE17DB"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lastRenderedPageBreak/>
        <w:t xml:space="preserve">Duration and timing of sessions </w:t>
      </w:r>
    </w:p>
    <w:p w14:paraId="5E8DE0BD" w14:textId="77777777" w:rsidR="00EE17DB" w:rsidRPr="00A12174" w:rsidRDefault="00EE17DB"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Structure and content of sessions </w:t>
      </w:r>
    </w:p>
    <w:p w14:paraId="03F38BC1" w14:textId="77777777" w:rsidR="00EE17DB" w:rsidRPr="00A12174" w:rsidRDefault="00EE17DB"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Numbers of trainers at sessions </w:t>
      </w:r>
    </w:p>
    <w:p w14:paraId="31451D77" w14:textId="7E7D9181" w:rsidR="00EE17DB" w:rsidRPr="00A12174" w:rsidRDefault="005330FF" w:rsidP="00253F23">
      <w:pPr>
        <w:numPr>
          <w:ilvl w:val="0"/>
          <w:numId w:val="11"/>
        </w:numPr>
        <w:spacing w:after="10" w:line="249" w:lineRule="auto"/>
        <w:ind w:right="9" w:hanging="360"/>
        <w:rPr>
          <w:rFonts w:asciiTheme="majorBidi" w:hAnsiTheme="majorBidi" w:cstheme="majorBidi"/>
        </w:rPr>
      </w:pPr>
      <w:r w:rsidRPr="00A12174">
        <w:rPr>
          <w:rFonts w:asciiTheme="majorBidi" w:hAnsiTheme="majorBidi" w:cstheme="majorBidi"/>
        </w:rPr>
        <w:t xml:space="preserve">Method i.e. </w:t>
      </w:r>
      <w:r w:rsidR="00EE17DB" w:rsidRPr="00A12174">
        <w:rPr>
          <w:rFonts w:asciiTheme="majorBidi" w:hAnsiTheme="majorBidi" w:cstheme="majorBidi"/>
        </w:rPr>
        <w:t xml:space="preserve">Train the </w:t>
      </w:r>
      <w:r w:rsidR="0009186F" w:rsidRPr="00A12174">
        <w:rPr>
          <w:rFonts w:asciiTheme="majorBidi" w:hAnsiTheme="majorBidi" w:cstheme="majorBidi"/>
        </w:rPr>
        <w:t>trainer.</w:t>
      </w:r>
      <w:r w:rsidR="00EE17DB" w:rsidRPr="00A12174">
        <w:rPr>
          <w:rFonts w:asciiTheme="majorBidi" w:hAnsiTheme="majorBidi" w:cstheme="majorBidi"/>
        </w:rPr>
        <w:t xml:space="preserve"> </w:t>
      </w:r>
    </w:p>
    <w:p w14:paraId="65691982" w14:textId="4CE8F088" w:rsidR="00EE17DB" w:rsidRPr="00A12174" w:rsidRDefault="00EE17DB" w:rsidP="00A104C8">
      <w:pPr>
        <w:spacing w:after="0"/>
        <w:ind w:left="921"/>
        <w:rPr>
          <w:rFonts w:asciiTheme="majorBidi" w:hAnsiTheme="majorBidi" w:cstheme="majorBidi"/>
        </w:rPr>
      </w:pPr>
      <w:r w:rsidRPr="00A12174">
        <w:rPr>
          <w:rFonts w:asciiTheme="majorBidi" w:hAnsiTheme="majorBidi" w:cstheme="majorBidi"/>
        </w:rPr>
        <w:t xml:space="preserve">  </w:t>
      </w:r>
    </w:p>
    <w:p w14:paraId="0C046A72" w14:textId="3ABF80B0" w:rsidR="00EE17DB" w:rsidRPr="00A12174" w:rsidRDefault="25B8750C" w:rsidP="15676F34">
      <w:pPr>
        <w:pStyle w:val="Heading2"/>
        <w:tabs>
          <w:tab w:val="center" w:pos="1427"/>
        </w:tabs>
        <w:ind w:left="-15" w:firstLine="0"/>
        <w:rPr>
          <w:rFonts w:asciiTheme="majorBidi" w:hAnsiTheme="majorBidi" w:cstheme="majorBidi"/>
          <w:lang w:val="en-US"/>
        </w:rPr>
      </w:pPr>
      <w:bookmarkStart w:id="41" w:name="_Toc112336339"/>
      <w:bookmarkStart w:id="42" w:name="_Toc208487179"/>
      <w:r w:rsidRPr="00A12174">
        <w:rPr>
          <w:rFonts w:asciiTheme="majorBidi" w:hAnsiTheme="majorBidi" w:cstheme="majorBidi"/>
          <w:lang w:val="en-US"/>
        </w:rPr>
        <w:t>Support</w:t>
      </w:r>
      <w:bookmarkEnd w:id="41"/>
      <w:bookmarkEnd w:id="42"/>
      <w:r w:rsidRPr="00A12174">
        <w:rPr>
          <w:rFonts w:asciiTheme="majorBidi" w:hAnsiTheme="majorBidi" w:cstheme="majorBidi"/>
          <w:lang w:val="en-US"/>
        </w:rPr>
        <w:t xml:space="preserve"> </w:t>
      </w:r>
    </w:p>
    <w:p w14:paraId="4E3DB3BF" w14:textId="77777777" w:rsidR="00493DBA" w:rsidRPr="00A12174" w:rsidRDefault="001F03C7" w:rsidP="00603413">
      <w:pPr>
        <w:ind w:right="9"/>
        <w:rPr>
          <w:rFonts w:asciiTheme="majorBidi" w:hAnsiTheme="majorBidi" w:cstheme="majorBidi"/>
        </w:rPr>
      </w:pPr>
      <w:r w:rsidRPr="00A12174">
        <w:rPr>
          <w:rFonts w:asciiTheme="majorBidi" w:hAnsiTheme="majorBidi" w:cstheme="majorBidi"/>
        </w:rPr>
        <w:t>LRC</w:t>
      </w:r>
      <w:r w:rsidR="00EE17DB" w:rsidRPr="00A12174">
        <w:rPr>
          <w:rFonts w:asciiTheme="majorBidi" w:hAnsiTheme="majorBidi" w:cstheme="majorBidi"/>
        </w:rPr>
        <w:t xml:space="preserve"> requires that Suppliers provide support before, during and after the completed roll out of the full proposed application system to be included in the implementation project. </w:t>
      </w:r>
    </w:p>
    <w:p w14:paraId="6BD6806A" w14:textId="3685DDE8" w:rsidR="00EE17DB" w:rsidRPr="00A12174" w:rsidRDefault="00EE17DB" w:rsidP="00603413">
      <w:pPr>
        <w:ind w:right="9"/>
        <w:rPr>
          <w:rFonts w:asciiTheme="majorBidi" w:hAnsiTheme="majorBidi" w:cstheme="majorBidi"/>
        </w:rPr>
      </w:pPr>
      <w:r w:rsidRPr="00A12174">
        <w:rPr>
          <w:rFonts w:asciiTheme="majorBidi" w:hAnsiTheme="majorBidi" w:cstheme="majorBidi"/>
        </w:rPr>
        <w:t>Provide the following details for b</w:t>
      </w:r>
      <w:r w:rsidR="00493DBA" w:rsidRPr="00A12174">
        <w:rPr>
          <w:rFonts w:asciiTheme="majorBidi" w:hAnsiTheme="majorBidi" w:cstheme="majorBidi"/>
        </w:rPr>
        <w:t xml:space="preserve">ase software and enhancements: </w:t>
      </w:r>
    </w:p>
    <w:p w14:paraId="1F094E2F" w14:textId="60C250F5" w:rsidR="00EE17DB" w:rsidRPr="00A12174" w:rsidRDefault="25B8750C" w:rsidP="00493DBA">
      <w:pPr>
        <w:pStyle w:val="Heading3"/>
        <w:rPr>
          <w:rFonts w:asciiTheme="majorBidi" w:hAnsiTheme="majorBidi" w:cstheme="majorBidi"/>
          <w:lang w:val="en-US"/>
        </w:rPr>
      </w:pPr>
      <w:bookmarkStart w:id="43" w:name="_Toc208487180"/>
      <w:r w:rsidRPr="00A12174">
        <w:rPr>
          <w:rFonts w:asciiTheme="majorBidi" w:hAnsiTheme="majorBidi" w:cstheme="majorBidi"/>
          <w:lang w:val="en-US"/>
        </w:rPr>
        <w:t>Pre-implementation</w:t>
      </w:r>
      <w:bookmarkEnd w:id="43"/>
      <w:r w:rsidRPr="00A12174">
        <w:rPr>
          <w:rFonts w:asciiTheme="majorBidi" w:hAnsiTheme="majorBidi" w:cstheme="majorBidi"/>
          <w:lang w:val="en-US"/>
        </w:rPr>
        <w:t xml:space="preserve"> </w:t>
      </w:r>
    </w:p>
    <w:p w14:paraId="4E82F59A" w14:textId="17AF22F8" w:rsidR="00EE17DB" w:rsidRPr="00A12174" w:rsidRDefault="00EE17DB" w:rsidP="00603413">
      <w:pPr>
        <w:ind w:right="9"/>
        <w:rPr>
          <w:rFonts w:asciiTheme="majorBidi" w:hAnsiTheme="majorBidi" w:cstheme="majorBidi"/>
        </w:rPr>
      </w:pPr>
      <w:r w:rsidRPr="00A12174">
        <w:rPr>
          <w:rFonts w:asciiTheme="majorBidi" w:hAnsiTheme="majorBidi" w:cstheme="majorBidi"/>
        </w:rPr>
        <w:t>Detail pre-implementation approach &amp; facilities which would be made available for sy</w:t>
      </w:r>
      <w:r w:rsidR="00493DBA" w:rsidRPr="00A12174">
        <w:rPr>
          <w:rFonts w:asciiTheme="majorBidi" w:hAnsiTheme="majorBidi" w:cstheme="majorBidi"/>
        </w:rPr>
        <w:t xml:space="preserve">stem familiarization, </w:t>
      </w:r>
      <w:r w:rsidR="00C42778" w:rsidRPr="00A12174">
        <w:rPr>
          <w:rFonts w:asciiTheme="majorBidi" w:hAnsiTheme="majorBidi" w:cstheme="majorBidi"/>
        </w:rPr>
        <w:t xml:space="preserve">training </w:t>
      </w:r>
      <w:r w:rsidR="00493DBA" w:rsidRPr="00A12174">
        <w:rPr>
          <w:rFonts w:asciiTheme="majorBidi" w:hAnsiTheme="majorBidi" w:cstheme="majorBidi"/>
        </w:rPr>
        <w:t xml:space="preserve">and </w:t>
      </w:r>
      <w:r w:rsidRPr="00A12174">
        <w:rPr>
          <w:rFonts w:asciiTheme="majorBidi" w:hAnsiTheme="majorBidi" w:cstheme="majorBidi"/>
        </w:rPr>
        <w:t>testing</w:t>
      </w:r>
      <w:r w:rsidR="00493DBA" w:rsidRPr="00A12174">
        <w:rPr>
          <w:rFonts w:asciiTheme="majorBidi" w:hAnsiTheme="majorBidi" w:cstheme="majorBidi"/>
        </w:rPr>
        <w:t>.</w:t>
      </w:r>
      <w:r w:rsidRPr="00A12174">
        <w:rPr>
          <w:rFonts w:asciiTheme="majorBidi" w:hAnsiTheme="majorBidi" w:cstheme="majorBidi"/>
        </w:rPr>
        <w:t xml:space="preserve"> </w:t>
      </w:r>
    </w:p>
    <w:p w14:paraId="1114EB7E" w14:textId="020D50A0" w:rsidR="00EE17DB" w:rsidRPr="00A12174" w:rsidRDefault="25B8750C" w:rsidP="00493DBA">
      <w:pPr>
        <w:pStyle w:val="Heading3"/>
        <w:rPr>
          <w:rFonts w:asciiTheme="majorBidi" w:hAnsiTheme="majorBidi" w:cstheme="majorBidi"/>
          <w:lang w:val="en-US"/>
        </w:rPr>
      </w:pPr>
      <w:bookmarkStart w:id="44" w:name="_Toc208487181"/>
      <w:r w:rsidRPr="00A12174">
        <w:rPr>
          <w:rFonts w:asciiTheme="majorBidi" w:hAnsiTheme="majorBidi" w:cstheme="majorBidi"/>
          <w:lang w:val="en-US"/>
        </w:rPr>
        <w:t>Support Agreement</w:t>
      </w:r>
      <w:bookmarkEnd w:id="44"/>
      <w:r w:rsidRPr="00A12174">
        <w:rPr>
          <w:rFonts w:asciiTheme="majorBidi" w:hAnsiTheme="majorBidi" w:cstheme="majorBidi"/>
          <w:lang w:val="en-US"/>
        </w:rPr>
        <w:t xml:space="preserve"> </w:t>
      </w:r>
    </w:p>
    <w:p w14:paraId="546B3A80" w14:textId="6058E17D" w:rsidR="00EE17DB" w:rsidRPr="00A12174" w:rsidRDefault="0009186F" w:rsidP="00603413">
      <w:pPr>
        <w:ind w:right="9"/>
        <w:rPr>
          <w:rFonts w:asciiTheme="majorBidi" w:hAnsiTheme="majorBidi" w:cstheme="majorBidi"/>
        </w:rPr>
      </w:pPr>
      <w:r w:rsidRPr="00A12174">
        <w:rPr>
          <w:rFonts w:asciiTheme="majorBidi" w:hAnsiTheme="majorBidi" w:cstheme="majorBidi"/>
        </w:rPr>
        <w:t>Clearly identify</w:t>
      </w:r>
      <w:r w:rsidR="00EE17DB" w:rsidRPr="00A12174">
        <w:rPr>
          <w:rFonts w:asciiTheme="majorBidi" w:hAnsiTheme="majorBidi" w:cstheme="majorBidi"/>
        </w:rPr>
        <w:t xml:space="preserve"> all of the different lines of support applicable. For each line of support provide the following details: </w:t>
      </w:r>
    </w:p>
    <w:p w14:paraId="70791B8F" w14:textId="748A05F6" w:rsidR="00EE17DB" w:rsidRPr="00A12174" w:rsidRDefault="00493DBA" w:rsidP="00253F23">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Standard hours of support</w:t>
      </w:r>
      <w:r w:rsidR="00EE17DB" w:rsidRPr="00A12174">
        <w:rPr>
          <w:rFonts w:asciiTheme="majorBidi" w:hAnsiTheme="majorBidi" w:cstheme="majorBidi"/>
        </w:rPr>
        <w:t xml:space="preserve"> </w:t>
      </w:r>
    </w:p>
    <w:p w14:paraId="71232133" w14:textId="02B2B916" w:rsidR="00EE17DB" w:rsidRPr="00A12174" w:rsidRDefault="00493DBA" w:rsidP="00253F23">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Additional hours for support</w:t>
      </w:r>
      <w:r w:rsidR="00EE17DB" w:rsidRPr="00A12174">
        <w:rPr>
          <w:rFonts w:asciiTheme="majorBidi" w:hAnsiTheme="majorBidi" w:cstheme="majorBidi"/>
        </w:rPr>
        <w:t xml:space="preserve"> </w:t>
      </w:r>
    </w:p>
    <w:p w14:paraId="6BBDA33A" w14:textId="5E0E7BD3" w:rsidR="00EE17DB" w:rsidRPr="00A12174" w:rsidRDefault="00493DBA" w:rsidP="00253F23">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Location of support offices</w:t>
      </w:r>
    </w:p>
    <w:p w14:paraId="652BD218" w14:textId="3F637BA6" w:rsidR="00EE17DB" w:rsidRPr="00A12174" w:rsidRDefault="00EE17DB" w:rsidP="00253F23">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Number of employees at support locations able to provide relevant support to </w:t>
      </w:r>
      <w:r w:rsidR="0009186F" w:rsidRPr="00A12174">
        <w:rPr>
          <w:rFonts w:asciiTheme="majorBidi" w:hAnsiTheme="majorBidi" w:cstheme="majorBidi"/>
        </w:rPr>
        <w:t>LRC.</w:t>
      </w:r>
      <w:r w:rsidRPr="00A12174">
        <w:rPr>
          <w:rFonts w:asciiTheme="majorBidi" w:hAnsiTheme="majorBidi" w:cstheme="majorBidi"/>
        </w:rPr>
        <w:t xml:space="preserve"> </w:t>
      </w:r>
    </w:p>
    <w:p w14:paraId="5D27BD75" w14:textId="5AC8A3A9" w:rsidR="00EE17DB" w:rsidRPr="00A12174" w:rsidRDefault="00EE17DB" w:rsidP="00253F23">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Method of </w:t>
      </w:r>
      <w:r w:rsidR="00493DBA" w:rsidRPr="00A12174">
        <w:rPr>
          <w:rFonts w:asciiTheme="majorBidi" w:hAnsiTheme="majorBidi" w:cstheme="majorBidi"/>
        </w:rPr>
        <w:t xml:space="preserve">communication used for </w:t>
      </w:r>
      <w:r w:rsidR="0009186F" w:rsidRPr="00A12174">
        <w:rPr>
          <w:rFonts w:asciiTheme="majorBidi" w:hAnsiTheme="majorBidi" w:cstheme="majorBidi"/>
        </w:rPr>
        <w:t>support.</w:t>
      </w:r>
    </w:p>
    <w:p w14:paraId="3B8CE0DF" w14:textId="5E1EFC11" w:rsidR="00EE17DB" w:rsidRPr="00BC170C" w:rsidRDefault="00EE17DB" w:rsidP="00BC170C">
      <w:pPr>
        <w:numPr>
          <w:ilvl w:val="0"/>
          <w:numId w:val="12"/>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Service Level agreements including response time to helpdesk requests </w:t>
      </w:r>
    </w:p>
    <w:p w14:paraId="269BAC58" w14:textId="6739717B" w:rsidR="00EE17DB" w:rsidRPr="00A12174" w:rsidRDefault="25B8750C" w:rsidP="00493DBA">
      <w:pPr>
        <w:pStyle w:val="Heading3"/>
        <w:rPr>
          <w:rFonts w:asciiTheme="majorBidi" w:hAnsiTheme="majorBidi" w:cstheme="majorBidi"/>
          <w:lang w:val="en-US"/>
        </w:rPr>
      </w:pPr>
      <w:bookmarkStart w:id="45" w:name="_Toc208487182"/>
      <w:r w:rsidRPr="00A12174">
        <w:rPr>
          <w:rFonts w:asciiTheme="majorBidi" w:hAnsiTheme="majorBidi" w:cstheme="majorBidi"/>
          <w:lang w:val="en-US"/>
        </w:rPr>
        <w:t>Support Procedures</w:t>
      </w:r>
      <w:bookmarkEnd w:id="45"/>
      <w:r w:rsidRPr="00A12174">
        <w:rPr>
          <w:rFonts w:asciiTheme="majorBidi" w:hAnsiTheme="majorBidi" w:cstheme="majorBidi"/>
          <w:lang w:val="en-US"/>
        </w:rPr>
        <w:t xml:space="preserve"> </w:t>
      </w:r>
    </w:p>
    <w:p w14:paraId="3D2F83EF" w14:textId="77777777" w:rsidR="00EE17DB" w:rsidRPr="00A12174" w:rsidRDefault="00EE17DB" w:rsidP="00603413">
      <w:pPr>
        <w:ind w:right="9"/>
        <w:rPr>
          <w:rFonts w:asciiTheme="majorBidi" w:hAnsiTheme="majorBidi" w:cstheme="majorBidi"/>
        </w:rPr>
      </w:pPr>
      <w:r w:rsidRPr="00A12174">
        <w:rPr>
          <w:rFonts w:asciiTheme="majorBidi" w:hAnsiTheme="majorBidi" w:cstheme="majorBidi"/>
        </w:rPr>
        <w:t xml:space="preserve">Provide a description of how support procedures will operate, including severity rating of problems, handling and problem escalation process, including acknowledgement and fix time based on severity level. </w:t>
      </w:r>
    </w:p>
    <w:p w14:paraId="62E54B1A" w14:textId="067DE854" w:rsidR="00EE17DB" w:rsidRPr="00A12174" w:rsidRDefault="00493DBA" w:rsidP="00253F23">
      <w:pPr>
        <w:numPr>
          <w:ilvl w:val="0"/>
          <w:numId w:val="13"/>
        </w:numPr>
        <w:spacing w:after="10" w:line="249" w:lineRule="auto"/>
        <w:ind w:left="1267" w:right="9" w:hanging="361"/>
        <w:rPr>
          <w:rFonts w:asciiTheme="majorBidi" w:hAnsiTheme="majorBidi" w:cstheme="majorBidi"/>
        </w:rPr>
      </w:pPr>
      <w:r w:rsidRPr="00A12174">
        <w:rPr>
          <w:rFonts w:asciiTheme="majorBidi" w:hAnsiTheme="majorBidi" w:cstheme="majorBidi"/>
        </w:rPr>
        <w:t>Remote</w:t>
      </w:r>
    </w:p>
    <w:p w14:paraId="117F1823" w14:textId="77777777" w:rsidR="00EE17DB" w:rsidRPr="00A12174" w:rsidRDefault="00EE17DB" w:rsidP="00253F23">
      <w:pPr>
        <w:numPr>
          <w:ilvl w:val="0"/>
          <w:numId w:val="13"/>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On-site for critical issues </w:t>
      </w:r>
    </w:p>
    <w:p w14:paraId="53CDBB93" w14:textId="77777777" w:rsidR="00EE17DB" w:rsidRPr="00A12174" w:rsidRDefault="00EE17DB" w:rsidP="00253F23">
      <w:pPr>
        <w:numPr>
          <w:ilvl w:val="0"/>
          <w:numId w:val="13"/>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Web based </w:t>
      </w:r>
    </w:p>
    <w:p w14:paraId="12833859" w14:textId="0332A4B3" w:rsidR="00A12174" w:rsidRDefault="00EE17DB" w:rsidP="00BC170C">
      <w:pPr>
        <w:numPr>
          <w:ilvl w:val="0"/>
          <w:numId w:val="13"/>
        </w:numPr>
        <w:spacing w:after="10" w:line="249" w:lineRule="auto"/>
        <w:ind w:left="1267" w:right="9" w:hanging="361"/>
        <w:rPr>
          <w:rFonts w:asciiTheme="majorBidi" w:hAnsiTheme="majorBidi" w:cstheme="majorBidi"/>
        </w:rPr>
      </w:pPr>
      <w:r w:rsidRPr="00A12174">
        <w:rPr>
          <w:rFonts w:asciiTheme="majorBidi" w:hAnsiTheme="majorBidi" w:cstheme="majorBidi"/>
        </w:rPr>
        <w:t xml:space="preserve">Telephonic </w:t>
      </w:r>
    </w:p>
    <w:p w14:paraId="19F9E43C" w14:textId="77777777" w:rsidR="00BC170C" w:rsidRPr="00BC170C" w:rsidRDefault="00BC170C" w:rsidP="00BC170C">
      <w:pPr>
        <w:spacing w:after="10" w:line="249" w:lineRule="auto"/>
        <w:ind w:left="1267" w:right="9"/>
        <w:rPr>
          <w:rFonts w:asciiTheme="majorBidi" w:hAnsiTheme="majorBidi" w:cstheme="majorBidi"/>
        </w:rPr>
      </w:pPr>
    </w:p>
    <w:p w14:paraId="33086CF5" w14:textId="510B4145" w:rsidR="00557D1C" w:rsidRPr="00D0161B" w:rsidRDefault="25B8750C" w:rsidP="00D0161B">
      <w:pPr>
        <w:pStyle w:val="Heading2"/>
        <w:tabs>
          <w:tab w:val="center" w:pos="3250"/>
        </w:tabs>
        <w:ind w:left="-15" w:firstLine="0"/>
        <w:rPr>
          <w:rFonts w:asciiTheme="majorBidi" w:hAnsiTheme="majorBidi" w:cstheme="majorBidi"/>
          <w:lang w:val="en-US"/>
        </w:rPr>
      </w:pPr>
      <w:bookmarkStart w:id="46" w:name="_Toc112336340"/>
      <w:bookmarkStart w:id="47" w:name="_Toc208487183"/>
      <w:r w:rsidRPr="00A12174">
        <w:rPr>
          <w:rFonts w:asciiTheme="majorBidi" w:hAnsiTheme="majorBidi" w:cstheme="majorBidi"/>
          <w:lang w:val="en-US"/>
        </w:rPr>
        <w:t>Suppliers Information &amp; Experience</w:t>
      </w:r>
      <w:bookmarkEnd w:id="46"/>
      <w:bookmarkEnd w:id="47"/>
      <w:r w:rsidRPr="00A12174">
        <w:rPr>
          <w:rFonts w:asciiTheme="majorBidi" w:hAnsiTheme="majorBidi" w:cstheme="majorBidi"/>
          <w:lang w:val="en-US"/>
        </w:rPr>
        <w:t xml:space="preserve"> </w:t>
      </w:r>
    </w:p>
    <w:p w14:paraId="0E6506F1" w14:textId="77777777" w:rsidR="00557D1C" w:rsidRPr="00557D1C" w:rsidRDefault="00557D1C" w:rsidP="0093713C">
      <w:pPr>
        <w:spacing w:after="0"/>
        <w:rPr>
          <w:rFonts w:asciiTheme="majorBidi" w:hAnsiTheme="majorBidi" w:cstheme="majorBidi"/>
          <w:i/>
          <w:iCs/>
          <w:sz w:val="20"/>
          <w:szCs w:val="20"/>
        </w:rPr>
      </w:pPr>
      <w:r w:rsidRPr="00557D1C">
        <w:rPr>
          <w:rFonts w:asciiTheme="majorBidi" w:hAnsiTheme="majorBidi" w:cstheme="majorBidi"/>
          <w:i/>
          <w:iCs/>
          <w:sz w:val="20"/>
          <w:szCs w:val="20"/>
        </w:rPr>
        <w:t>The Supplier is required to provide detailed information about their company and relevant experience. This should include:</w:t>
      </w:r>
    </w:p>
    <w:p w14:paraId="1C59DB2F" w14:textId="77777777" w:rsidR="0093713C" w:rsidRDefault="0093713C" w:rsidP="0093713C">
      <w:pPr>
        <w:spacing w:after="0"/>
        <w:rPr>
          <w:rFonts w:asciiTheme="majorBidi" w:hAnsiTheme="majorBidi" w:cstheme="majorBidi"/>
          <w:b/>
          <w:bCs/>
        </w:rPr>
      </w:pPr>
    </w:p>
    <w:p w14:paraId="54C7F5A9" w14:textId="07853549" w:rsidR="00557D1C" w:rsidRDefault="00557D1C" w:rsidP="0093713C">
      <w:pPr>
        <w:spacing w:after="0"/>
        <w:rPr>
          <w:rFonts w:asciiTheme="majorBidi" w:hAnsiTheme="majorBidi" w:cstheme="majorBidi"/>
        </w:rPr>
      </w:pPr>
      <w:r w:rsidRPr="00557D1C">
        <w:rPr>
          <w:rFonts w:asciiTheme="majorBidi" w:hAnsiTheme="majorBidi" w:cstheme="majorBidi"/>
          <w:b/>
          <w:bCs/>
        </w:rPr>
        <w:t>Supplier Details:</w:t>
      </w:r>
      <w:r w:rsidRPr="00557D1C">
        <w:rPr>
          <w:rFonts w:asciiTheme="majorBidi" w:hAnsiTheme="majorBidi" w:cstheme="majorBidi"/>
        </w:rPr>
        <w:t xml:space="preserve"> A clear summary of the company, covering the company name, main office location, ownership structure, date of establishment, number of years in operation, turnover for the last three financial years, and the proportion of turnover derived from work in the MENA region. The supplier should also describe the products and services they market or support, as well as the number and percentage of staff currently and directly involved with the products and services proposed in this proposal.</w:t>
      </w:r>
    </w:p>
    <w:p w14:paraId="42805F74" w14:textId="77777777" w:rsidR="00D0161B" w:rsidRPr="00557D1C" w:rsidRDefault="00D0161B" w:rsidP="0093713C">
      <w:pPr>
        <w:spacing w:after="0"/>
        <w:rPr>
          <w:rFonts w:asciiTheme="majorBidi" w:hAnsiTheme="majorBidi" w:cstheme="majorBidi"/>
        </w:rPr>
      </w:pPr>
    </w:p>
    <w:p w14:paraId="16283162" w14:textId="77777777" w:rsidR="00557D1C" w:rsidRPr="00557D1C" w:rsidRDefault="00557D1C" w:rsidP="0093713C">
      <w:pPr>
        <w:spacing w:after="0"/>
        <w:rPr>
          <w:rFonts w:asciiTheme="majorBidi" w:hAnsiTheme="majorBidi" w:cstheme="majorBidi"/>
        </w:rPr>
      </w:pPr>
      <w:r w:rsidRPr="00557D1C">
        <w:rPr>
          <w:rFonts w:asciiTheme="majorBidi" w:hAnsiTheme="majorBidi" w:cstheme="majorBidi"/>
          <w:b/>
          <w:bCs/>
        </w:rPr>
        <w:lastRenderedPageBreak/>
        <w:t>Previous Experience:</w:t>
      </w:r>
      <w:r w:rsidRPr="00557D1C">
        <w:rPr>
          <w:rFonts w:asciiTheme="majorBidi" w:hAnsiTheme="majorBidi" w:cstheme="majorBidi"/>
        </w:rPr>
        <w:t xml:space="preserve"> The Supplier must provide details of prior implementations in similar industries, including the status of the different components implemented. For each reference, the Supplier should provide the customer name, business sector/nature, location, number of employees or business volumes, number of users, and contact information (name, phone, email). Additionally, the supplier should specify the products and modules in use, including version numbers, the contract signature date, the go-live date, their exact contribution to the project, and any other relevant information that demonstrates their experience and capability.</w:t>
      </w:r>
    </w:p>
    <w:p w14:paraId="34DE0870" w14:textId="77777777" w:rsidR="00D0161B" w:rsidRDefault="00D0161B" w:rsidP="00D0161B">
      <w:pPr>
        <w:spacing w:after="0"/>
        <w:rPr>
          <w:rFonts w:asciiTheme="majorBidi" w:hAnsiTheme="majorBidi" w:cstheme="majorBidi"/>
        </w:rPr>
      </w:pPr>
    </w:p>
    <w:p w14:paraId="1EFB400A" w14:textId="08155156" w:rsidR="00557D1C" w:rsidRDefault="00557D1C" w:rsidP="00D0161B">
      <w:pPr>
        <w:spacing w:after="0"/>
        <w:rPr>
          <w:rFonts w:asciiTheme="majorBidi" w:hAnsiTheme="majorBidi" w:cstheme="majorBidi"/>
        </w:rPr>
      </w:pPr>
      <w:r w:rsidRPr="00557D1C">
        <w:rPr>
          <w:rFonts w:asciiTheme="majorBidi" w:hAnsiTheme="majorBidi" w:cstheme="majorBidi"/>
        </w:rPr>
        <w:t>All information should be clear, complete, and verifiable, as it will be used in the evaluation of the proposal.</w:t>
      </w:r>
    </w:p>
    <w:p w14:paraId="5EF41E4D" w14:textId="77777777" w:rsidR="00D0161B" w:rsidRPr="00557D1C" w:rsidRDefault="00D0161B" w:rsidP="00D0161B">
      <w:pPr>
        <w:spacing w:after="0"/>
        <w:rPr>
          <w:rFonts w:asciiTheme="majorBidi" w:hAnsiTheme="majorBidi" w:cstheme="majorBidi"/>
        </w:rPr>
      </w:pPr>
    </w:p>
    <w:p w14:paraId="7B273836" w14:textId="496C6883" w:rsidR="00EE17DB" w:rsidRPr="00A12174" w:rsidRDefault="004E093F" w:rsidP="15676F34">
      <w:pPr>
        <w:pStyle w:val="Heading2"/>
        <w:tabs>
          <w:tab w:val="center" w:pos="2453"/>
        </w:tabs>
        <w:ind w:left="-15" w:firstLine="0"/>
        <w:rPr>
          <w:rFonts w:asciiTheme="majorBidi" w:hAnsiTheme="majorBidi" w:cstheme="majorBidi"/>
          <w:lang w:val="en-US"/>
        </w:rPr>
      </w:pPr>
      <w:bookmarkStart w:id="48" w:name="_Toc112336342"/>
      <w:bookmarkStart w:id="49" w:name="_Toc208487184"/>
      <w:r>
        <w:rPr>
          <w:rFonts w:asciiTheme="majorBidi" w:hAnsiTheme="majorBidi" w:cstheme="majorBidi"/>
          <w:lang w:val="en-US"/>
        </w:rPr>
        <w:t>General</w:t>
      </w:r>
      <w:r w:rsidR="25B8750C" w:rsidRPr="00A12174">
        <w:rPr>
          <w:rFonts w:asciiTheme="majorBidi" w:hAnsiTheme="majorBidi" w:cstheme="majorBidi"/>
          <w:lang w:val="en-US"/>
        </w:rPr>
        <w:t xml:space="preserve"> Conditions</w:t>
      </w:r>
      <w:bookmarkEnd w:id="48"/>
      <w:bookmarkEnd w:id="49"/>
      <w:r w:rsidR="25B8750C" w:rsidRPr="00A12174">
        <w:rPr>
          <w:rFonts w:asciiTheme="majorBidi" w:hAnsiTheme="majorBidi" w:cstheme="majorBidi"/>
          <w:lang w:val="en-US"/>
        </w:rPr>
        <w:t xml:space="preserve"> </w:t>
      </w:r>
    </w:p>
    <w:p w14:paraId="4CF92CB0" w14:textId="2F78D135" w:rsidR="004E093F" w:rsidRPr="000F0A10" w:rsidRDefault="25B8750C" w:rsidP="004E093F">
      <w:pPr>
        <w:pStyle w:val="Heading3"/>
        <w:spacing w:after="0"/>
        <w:ind w:left="921"/>
        <w:rPr>
          <w:rFonts w:asciiTheme="majorBidi" w:eastAsiaTheme="minorHAnsi" w:hAnsiTheme="majorBidi" w:cstheme="majorBidi"/>
          <w:bCs/>
          <w:snapToGrid/>
          <w:sz w:val="22"/>
          <w:szCs w:val="22"/>
          <w:lang w:val="en-US"/>
        </w:rPr>
      </w:pPr>
      <w:bookmarkStart w:id="50" w:name="_Toc208487185"/>
      <w:r w:rsidRPr="00D03256">
        <w:rPr>
          <w:rFonts w:asciiTheme="majorBidi" w:hAnsiTheme="majorBidi" w:cstheme="majorBidi"/>
          <w:lang w:val="en-US"/>
        </w:rPr>
        <w:t xml:space="preserve">Offer </w:t>
      </w:r>
      <w:r w:rsidR="004E093F" w:rsidRPr="00D03256">
        <w:rPr>
          <w:rFonts w:asciiTheme="majorBidi" w:hAnsiTheme="majorBidi" w:cstheme="majorBidi"/>
          <w:lang w:val="en-US"/>
        </w:rPr>
        <w:t>validity:</w:t>
      </w:r>
      <w:bookmarkEnd w:id="50"/>
      <w:r w:rsidR="004E093F">
        <w:rPr>
          <w:rFonts w:asciiTheme="majorBidi" w:hAnsiTheme="majorBidi" w:cstheme="majorBidi"/>
          <w:lang w:val="en-US"/>
        </w:rPr>
        <w:t xml:space="preserve"> </w:t>
      </w:r>
    </w:p>
    <w:p w14:paraId="1330794B" w14:textId="629D70B1" w:rsidR="00EE17DB" w:rsidRPr="00037BC0" w:rsidRDefault="00D03256" w:rsidP="00037BC0">
      <w:pPr>
        <w:ind w:right="9"/>
        <w:rPr>
          <w:rFonts w:asciiTheme="majorBidi" w:hAnsiTheme="majorBidi" w:cstheme="majorBidi"/>
        </w:rPr>
      </w:pPr>
      <w:r w:rsidRPr="00037BC0">
        <w:rPr>
          <w:rFonts w:asciiTheme="majorBidi" w:hAnsiTheme="majorBidi" w:cstheme="majorBidi"/>
        </w:rPr>
        <w:t>Bids must remain valid for a minimum of three (3) calendar months from the bid submission deadline.</w:t>
      </w:r>
    </w:p>
    <w:p w14:paraId="617BBA0D" w14:textId="77777777" w:rsidR="004E093F" w:rsidRDefault="25B8750C" w:rsidP="004E093F">
      <w:pPr>
        <w:pStyle w:val="Heading3"/>
        <w:spacing w:after="0"/>
        <w:ind w:left="921"/>
        <w:rPr>
          <w:rFonts w:asciiTheme="majorBidi" w:hAnsiTheme="majorBidi" w:cstheme="majorBidi"/>
          <w:lang w:val="en-US"/>
        </w:rPr>
      </w:pPr>
      <w:bookmarkStart w:id="51" w:name="_Toc208487186"/>
      <w:r w:rsidRPr="00A12174">
        <w:rPr>
          <w:rFonts w:asciiTheme="majorBidi" w:hAnsiTheme="majorBidi" w:cstheme="majorBidi"/>
          <w:lang w:val="en-US"/>
        </w:rPr>
        <w:t>Payment Terms</w:t>
      </w:r>
      <w:r w:rsidR="004E093F">
        <w:rPr>
          <w:rFonts w:asciiTheme="majorBidi" w:hAnsiTheme="majorBidi" w:cstheme="majorBidi"/>
          <w:lang w:val="en-US"/>
        </w:rPr>
        <w:t>:</w:t>
      </w:r>
      <w:bookmarkEnd w:id="51"/>
      <w:r w:rsidR="004E093F">
        <w:rPr>
          <w:rFonts w:asciiTheme="majorBidi" w:hAnsiTheme="majorBidi" w:cstheme="majorBidi"/>
          <w:lang w:val="en-US"/>
        </w:rPr>
        <w:t xml:space="preserve"> </w:t>
      </w:r>
    </w:p>
    <w:p w14:paraId="2E303FF1" w14:textId="67A28957" w:rsidR="00EE17DB" w:rsidRPr="004E093F" w:rsidRDefault="00D03256" w:rsidP="00037BC0">
      <w:pPr>
        <w:ind w:right="9"/>
        <w:rPr>
          <w:rFonts w:asciiTheme="majorBidi" w:hAnsiTheme="majorBidi" w:cstheme="majorBidi"/>
        </w:rPr>
      </w:pPr>
      <w:r w:rsidRPr="00037BC0">
        <w:rPr>
          <w:rFonts w:asciiTheme="majorBidi" w:hAnsiTheme="majorBidi" w:cstheme="majorBidi"/>
        </w:rPr>
        <w:t>Payments will be made via bank transfer within 30 to 45 calendar days from the date of receipt of complete and correct supporting documentation (including invoice, GRN, etc.). VAT, where applicable, will be settled separately in Lebanese Pounds (LBP) via cheque or other method</w:t>
      </w:r>
    </w:p>
    <w:p w14:paraId="29ADA5AE" w14:textId="77777777" w:rsidR="004E093F" w:rsidRDefault="25B8750C" w:rsidP="004E093F">
      <w:pPr>
        <w:pStyle w:val="Heading2"/>
        <w:tabs>
          <w:tab w:val="center" w:pos="2406"/>
        </w:tabs>
        <w:ind w:left="-15" w:firstLine="0"/>
        <w:rPr>
          <w:rFonts w:asciiTheme="majorBidi" w:hAnsiTheme="majorBidi" w:cstheme="majorBidi"/>
          <w:lang w:val="en-US"/>
        </w:rPr>
      </w:pPr>
      <w:bookmarkStart w:id="52" w:name="_Toc112336343"/>
      <w:bookmarkStart w:id="53" w:name="_Toc208487187"/>
      <w:r w:rsidRPr="00A12174">
        <w:rPr>
          <w:rFonts w:asciiTheme="majorBidi" w:hAnsiTheme="majorBidi" w:cstheme="majorBidi"/>
          <w:lang w:val="en-US"/>
        </w:rPr>
        <w:t>Additional Information</w:t>
      </w:r>
      <w:bookmarkEnd w:id="52"/>
      <w:bookmarkEnd w:id="53"/>
      <w:r w:rsidRPr="00A12174">
        <w:rPr>
          <w:rFonts w:asciiTheme="majorBidi" w:hAnsiTheme="majorBidi" w:cstheme="majorBidi"/>
          <w:lang w:val="en-US"/>
        </w:rPr>
        <w:t xml:space="preserve"> </w:t>
      </w:r>
    </w:p>
    <w:p w14:paraId="1BE99E10" w14:textId="479491E4" w:rsidR="00EE17DB" w:rsidRPr="00037BC0" w:rsidRDefault="00EE17DB" w:rsidP="00037BC0">
      <w:pPr>
        <w:ind w:right="9"/>
        <w:rPr>
          <w:rFonts w:asciiTheme="majorBidi" w:hAnsiTheme="majorBidi" w:cstheme="majorBidi"/>
        </w:rPr>
      </w:pPr>
      <w:r w:rsidRPr="00037BC0">
        <w:rPr>
          <w:rFonts w:asciiTheme="majorBidi" w:hAnsiTheme="majorBidi" w:cstheme="majorBidi"/>
        </w:rPr>
        <w:t>Provide any additional information not requested in other sections and considered re</w:t>
      </w:r>
      <w:r w:rsidR="00036663" w:rsidRPr="00037BC0">
        <w:rPr>
          <w:rFonts w:asciiTheme="majorBidi" w:hAnsiTheme="majorBidi" w:cstheme="majorBidi"/>
        </w:rPr>
        <w:t>levant. Also, list any document</w:t>
      </w:r>
      <w:r w:rsidRPr="00037BC0">
        <w:rPr>
          <w:rFonts w:asciiTheme="majorBidi" w:hAnsiTheme="majorBidi" w:cstheme="majorBidi"/>
        </w:rPr>
        <w:t xml:space="preserve"> forming part of the proposal as additional information under separate enclosures. </w:t>
      </w:r>
    </w:p>
    <w:p w14:paraId="642D2CAE" w14:textId="4F144CF2" w:rsidR="006151A1" w:rsidRPr="00A12174" w:rsidRDefault="006151A1" w:rsidP="006151A1">
      <w:pPr>
        <w:pStyle w:val="Heading2"/>
        <w:tabs>
          <w:tab w:val="center" w:pos="1268"/>
        </w:tabs>
        <w:ind w:left="-15" w:firstLine="0"/>
        <w:rPr>
          <w:rFonts w:asciiTheme="majorBidi" w:hAnsiTheme="majorBidi" w:cstheme="majorBidi"/>
          <w:lang w:val="en-US"/>
        </w:rPr>
      </w:pPr>
      <w:bookmarkStart w:id="54" w:name="_Toc208487188"/>
      <w:r w:rsidRPr="006151A1">
        <w:rPr>
          <w:rFonts w:asciiTheme="majorBidi" w:hAnsiTheme="majorBidi" w:cstheme="majorBidi"/>
          <w:lang w:val="en-US"/>
        </w:rPr>
        <w:t>WRITTEN STATEMENTS</w:t>
      </w:r>
      <w:bookmarkEnd w:id="54"/>
    </w:p>
    <w:p w14:paraId="7CABFD80" w14:textId="1F44C199" w:rsidR="007F78BC" w:rsidRPr="007F78BC" w:rsidRDefault="007F78BC" w:rsidP="007F78BC">
      <w:pPr>
        <w:ind w:right="9"/>
        <w:rPr>
          <w:rFonts w:asciiTheme="majorBidi" w:hAnsiTheme="majorBidi" w:cstheme="majorBidi"/>
          <w:i/>
          <w:iCs/>
        </w:rPr>
      </w:pPr>
      <w:r w:rsidRPr="007F78BC">
        <w:rPr>
          <w:rFonts w:asciiTheme="majorBidi" w:hAnsiTheme="majorBidi" w:cstheme="majorBidi"/>
          <w:i/>
          <w:iCs/>
        </w:rPr>
        <w:t>Suppliers are required to provide the following signed and stamped written statements:</w:t>
      </w:r>
    </w:p>
    <w:p w14:paraId="5BB5EF30" w14:textId="6A7415BB" w:rsidR="007F78BC" w:rsidRPr="007F78BC" w:rsidRDefault="007F78BC" w:rsidP="007F78BC">
      <w:pPr>
        <w:ind w:right="9"/>
        <w:rPr>
          <w:rFonts w:asciiTheme="majorBidi" w:hAnsiTheme="majorBidi" w:cstheme="majorBidi"/>
        </w:rPr>
      </w:pPr>
      <w:r w:rsidRPr="007F78BC">
        <w:rPr>
          <w:rFonts w:asciiTheme="majorBidi" w:hAnsiTheme="majorBidi" w:cstheme="majorBidi"/>
        </w:rPr>
        <w:t xml:space="preserve">Confirmation of acceptance to </w:t>
      </w:r>
      <w:r w:rsidR="004E093F" w:rsidRPr="007F78BC">
        <w:rPr>
          <w:rFonts w:asciiTheme="majorBidi" w:hAnsiTheme="majorBidi" w:cstheme="majorBidi"/>
        </w:rPr>
        <w:t>enter</w:t>
      </w:r>
      <w:r w:rsidRPr="007F78BC">
        <w:rPr>
          <w:rFonts w:asciiTheme="majorBidi" w:hAnsiTheme="majorBidi" w:cstheme="majorBidi"/>
        </w:rPr>
        <w:t xml:space="preserve"> a three (3) year Framework Agreement with fixed prices.</w:t>
      </w:r>
    </w:p>
    <w:p w14:paraId="481A6ECF" w14:textId="77777777" w:rsidR="00C42A6B" w:rsidRDefault="007F78BC" w:rsidP="007F78BC">
      <w:pPr>
        <w:ind w:right="9"/>
        <w:rPr>
          <w:rFonts w:asciiTheme="majorBidi" w:hAnsiTheme="majorBidi" w:cstheme="majorBidi"/>
        </w:rPr>
      </w:pPr>
      <w:r w:rsidRPr="007F78BC">
        <w:rPr>
          <w:rFonts w:asciiTheme="majorBidi" w:hAnsiTheme="majorBidi" w:cstheme="majorBidi"/>
        </w:rPr>
        <w:t xml:space="preserve">Confirmation of acceptance of LRC’s standard payment terms. </w:t>
      </w:r>
    </w:p>
    <w:p w14:paraId="73F284D4" w14:textId="3451B512" w:rsidR="00EE17DB" w:rsidRPr="006151A1" w:rsidRDefault="00C42A6B" w:rsidP="007F78BC">
      <w:pPr>
        <w:ind w:right="9"/>
        <w:rPr>
          <w:rFonts w:asciiTheme="majorBidi" w:hAnsiTheme="majorBidi" w:cstheme="majorBidi"/>
        </w:rPr>
      </w:pPr>
      <w:r>
        <w:rPr>
          <w:rFonts w:asciiTheme="majorBidi" w:hAnsiTheme="majorBidi" w:cstheme="majorBidi"/>
        </w:rPr>
        <w:t xml:space="preserve">Confirmation of acceptance of Signing the Non-Disclosure agreement </w:t>
      </w:r>
      <w:r w:rsidR="001204AE">
        <w:rPr>
          <w:rFonts w:asciiTheme="majorBidi" w:hAnsiTheme="majorBidi" w:cstheme="majorBidi"/>
        </w:rPr>
        <w:t>in case of awarding template attached for your reference</w:t>
      </w:r>
      <w:r w:rsidR="00EE17DB" w:rsidRPr="006151A1">
        <w:rPr>
          <w:rFonts w:asciiTheme="majorBidi" w:hAnsiTheme="majorBidi" w:cstheme="majorBidi"/>
        </w:rPr>
        <w:br w:type="page"/>
      </w:r>
    </w:p>
    <w:p w14:paraId="4509C5F2" w14:textId="038C9FBC" w:rsidR="00EE17DB" w:rsidRPr="00F41EDA" w:rsidRDefault="0064703D" w:rsidP="00F41EDA">
      <w:bookmarkStart w:id="55" w:name="_Appendix_B:_Proposal"/>
      <w:bookmarkEnd w:id="55"/>
      <w:r>
        <w:lastRenderedPageBreak/>
        <w:t>Mandatory to be completed Signed and Stamped By the bidder</w:t>
      </w:r>
    </w:p>
    <w:tbl>
      <w:tblPr>
        <w:tblStyle w:val="TableGrid0"/>
        <w:tblW w:w="10070" w:type="dxa"/>
        <w:tblInd w:w="-10" w:type="dxa"/>
        <w:tblCellMar>
          <w:top w:w="52" w:type="dxa"/>
          <w:left w:w="105" w:type="dxa"/>
          <w:right w:w="32" w:type="dxa"/>
        </w:tblCellMar>
        <w:tblLook w:val="04A0" w:firstRow="1" w:lastRow="0" w:firstColumn="1" w:lastColumn="0" w:noHBand="0" w:noVBand="1"/>
      </w:tblPr>
      <w:tblGrid>
        <w:gridCol w:w="589"/>
        <w:gridCol w:w="4091"/>
        <w:gridCol w:w="746"/>
        <w:gridCol w:w="784"/>
        <w:gridCol w:w="3860"/>
      </w:tblGrid>
      <w:tr w:rsidR="00037BC0" w:rsidRPr="00A12174" w14:paraId="4A27D475" w14:textId="77777777" w:rsidTr="00037BC0">
        <w:trPr>
          <w:trHeight w:val="117"/>
        </w:trPr>
        <w:tc>
          <w:tcPr>
            <w:tcW w:w="10070" w:type="dxa"/>
            <w:gridSpan w:val="5"/>
            <w:tcBorders>
              <w:top w:val="single" w:sz="8" w:space="0" w:color="4472C4"/>
              <w:left w:val="single" w:sz="8" w:space="0" w:color="4472C4"/>
              <w:right w:val="single" w:sz="8" w:space="0" w:color="4472C4"/>
            </w:tcBorders>
            <w:shd w:val="clear" w:color="auto" w:fill="D9E2F3" w:themeFill="accent1" w:themeFillTint="33"/>
          </w:tcPr>
          <w:p w14:paraId="71905C0A" w14:textId="124BE543" w:rsidR="00037BC0" w:rsidRPr="00A12174" w:rsidRDefault="00037BC0" w:rsidP="00037BC0">
            <w:pPr>
              <w:rPr>
                <w:rFonts w:asciiTheme="majorBidi" w:eastAsia="Calibri" w:hAnsiTheme="majorBidi" w:cstheme="majorBidi"/>
                <w:b/>
                <w:bCs/>
              </w:rPr>
            </w:pPr>
            <w:r>
              <w:rPr>
                <w:rFonts w:asciiTheme="majorBidi" w:eastAsia="Calibri" w:hAnsiTheme="majorBidi" w:cstheme="majorBidi"/>
                <w:b/>
                <w:bCs/>
              </w:rPr>
              <w:t>Technical Proposal Checklist</w:t>
            </w:r>
          </w:p>
        </w:tc>
      </w:tr>
      <w:tr w:rsidR="00D03256" w:rsidRPr="00A12174" w14:paraId="1AEF856B" w14:textId="77777777" w:rsidTr="00CD6A49">
        <w:trPr>
          <w:trHeight w:val="117"/>
        </w:trPr>
        <w:tc>
          <w:tcPr>
            <w:tcW w:w="589" w:type="dxa"/>
            <w:vMerge w:val="restart"/>
            <w:tcBorders>
              <w:top w:val="single" w:sz="8" w:space="0" w:color="4472C4"/>
              <w:left w:val="single" w:sz="8" w:space="0" w:color="4472C4"/>
              <w:right w:val="single" w:sz="8" w:space="0" w:color="4472C4"/>
            </w:tcBorders>
          </w:tcPr>
          <w:p w14:paraId="22FB9D72" w14:textId="25DC4D52" w:rsidR="00D03256" w:rsidRPr="00A12174" w:rsidRDefault="00D03256" w:rsidP="00EE17DB">
            <w:pPr>
              <w:spacing w:line="259" w:lineRule="auto"/>
              <w:ind w:left="3"/>
              <w:rPr>
                <w:rFonts w:asciiTheme="majorBidi" w:hAnsiTheme="majorBidi" w:cstheme="majorBidi"/>
                <w:b/>
                <w:bCs/>
              </w:rPr>
            </w:pPr>
            <w:r w:rsidRPr="00A12174">
              <w:rPr>
                <w:rFonts w:asciiTheme="majorBidi" w:eastAsia="Calibri" w:hAnsiTheme="majorBidi" w:cstheme="majorBidi"/>
                <w:b/>
                <w:bCs/>
              </w:rPr>
              <w:t xml:space="preserve"> # </w:t>
            </w:r>
          </w:p>
        </w:tc>
        <w:tc>
          <w:tcPr>
            <w:tcW w:w="4091" w:type="dxa"/>
            <w:vMerge w:val="restart"/>
            <w:tcBorders>
              <w:top w:val="single" w:sz="8" w:space="0" w:color="4472C4"/>
              <w:left w:val="single" w:sz="8" w:space="0" w:color="4472C4"/>
              <w:right w:val="single" w:sz="8" w:space="0" w:color="4472C4"/>
            </w:tcBorders>
          </w:tcPr>
          <w:p w14:paraId="29D3F1A9" w14:textId="77777777" w:rsidR="00D03256" w:rsidRPr="00A12174" w:rsidRDefault="00D03256" w:rsidP="00EE17DB">
            <w:pPr>
              <w:spacing w:line="259" w:lineRule="auto"/>
              <w:rPr>
                <w:rFonts w:asciiTheme="majorBidi" w:hAnsiTheme="majorBidi" w:cstheme="majorBidi"/>
                <w:b/>
                <w:bCs/>
              </w:rPr>
            </w:pPr>
            <w:r w:rsidRPr="00A12174">
              <w:rPr>
                <w:rFonts w:asciiTheme="majorBidi" w:eastAsia="Calibri" w:hAnsiTheme="majorBidi" w:cstheme="majorBidi"/>
                <w:b/>
                <w:bCs/>
              </w:rPr>
              <w:t xml:space="preserve">Description </w:t>
            </w:r>
          </w:p>
        </w:tc>
        <w:tc>
          <w:tcPr>
            <w:tcW w:w="1530" w:type="dxa"/>
            <w:gridSpan w:val="2"/>
            <w:tcBorders>
              <w:top w:val="single" w:sz="8" w:space="0" w:color="4472C4"/>
              <w:left w:val="single" w:sz="8" w:space="0" w:color="4472C4"/>
              <w:bottom w:val="single" w:sz="18" w:space="0" w:color="4472C4"/>
              <w:right w:val="single" w:sz="8" w:space="0" w:color="4472C4"/>
            </w:tcBorders>
          </w:tcPr>
          <w:p w14:paraId="528AA87D" w14:textId="0A5E837A" w:rsidR="00D03256" w:rsidRPr="00CD6A49" w:rsidRDefault="00D03256" w:rsidP="00CD6A49">
            <w:pPr>
              <w:spacing w:line="259" w:lineRule="auto"/>
              <w:rPr>
                <w:rFonts w:asciiTheme="majorBidi" w:hAnsiTheme="majorBidi" w:cstheme="majorBidi"/>
                <w:b/>
                <w:bCs/>
              </w:rPr>
            </w:pPr>
            <w:r w:rsidRPr="00A12174">
              <w:rPr>
                <w:rFonts w:asciiTheme="majorBidi" w:eastAsia="Calibri" w:hAnsiTheme="majorBidi" w:cstheme="majorBidi"/>
                <w:b/>
                <w:bCs/>
              </w:rPr>
              <w:t xml:space="preserve">Completed/ Included  </w:t>
            </w:r>
          </w:p>
        </w:tc>
        <w:tc>
          <w:tcPr>
            <w:tcW w:w="3860" w:type="dxa"/>
            <w:vMerge w:val="restart"/>
            <w:tcBorders>
              <w:top w:val="single" w:sz="8" w:space="0" w:color="4472C4"/>
              <w:left w:val="single" w:sz="8" w:space="0" w:color="4472C4"/>
              <w:right w:val="single" w:sz="8" w:space="0" w:color="4472C4"/>
            </w:tcBorders>
          </w:tcPr>
          <w:p w14:paraId="089A1A4C" w14:textId="52BA5CE5" w:rsidR="00D03256" w:rsidRPr="00A12174" w:rsidRDefault="00D03256" w:rsidP="00EE17DB">
            <w:pPr>
              <w:spacing w:line="259" w:lineRule="auto"/>
              <w:ind w:left="5"/>
              <w:rPr>
                <w:rFonts w:asciiTheme="majorBidi" w:hAnsiTheme="majorBidi" w:cstheme="majorBidi"/>
                <w:b/>
                <w:bCs/>
              </w:rPr>
            </w:pPr>
            <w:r w:rsidRPr="00A12174">
              <w:rPr>
                <w:rFonts w:asciiTheme="majorBidi" w:eastAsia="Calibri" w:hAnsiTheme="majorBidi" w:cstheme="majorBidi"/>
                <w:b/>
                <w:bCs/>
              </w:rPr>
              <w:t xml:space="preserve">Reference </w:t>
            </w:r>
          </w:p>
        </w:tc>
      </w:tr>
      <w:tr w:rsidR="00D03256" w:rsidRPr="00A12174" w14:paraId="622D928B" w14:textId="77777777" w:rsidTr="006151A1">
        <w:trPr>
          <w:trHeight w:val="20"/>
        </w:trPr>
        <w:tc>
          <w:tcPr>
            <w:tcW w:w="589" w:type="dxa"/>
            <w:vMerge/>
            <w:tcBorders>
              <w:left w:val="single" w:sz="8" w:space="0" w:color="4472C4"/>
              <w:bottom w:val="single" w:sz="18" w:space="0" w:color="4472C4"/>
              <w:right w:val="single" w:sz="8" w:space="0" w:color="4472C4"/>
            </w:tcBorders>
          </w:tcPr>
          <w:p w14:paraId="51B91FDA" w14:textId="77777777" w:rsidR="00D03256" w:rsidRPr="00A12174" w:rsidRDefault="00D03256" w:rsidP="00EE17DB">
            <w:pPr>
              <w:ind w:left="3"/>
              <w:rPr>
                <w:rFonts w:asciiTheme="majorBidi" w:eastAsia="Calibri" w:hAnsiTheme="majorBidi" w:cstheme="majorBidi"/>
                <w:b/>
                <w:bCs/>
              </w:rPr>
            </w:pPr>
          </w:p>
        </w:tc>
        <w:tc>
          <w:tcPr>
            <w:tcW w:w="4091" w:type="dxa"/>
            <w:vMerge/>
            <w:tcBorders>
              <w:left w:val="single" w:sz="8" w:space="0" w:color="4472C4"/>
              <w:bottom w:val="single" w:sz="18" w:space="0" w:color="4472C4"/>
              <w:right w:val="single" w:sz="8" w:space="0" w:color="4472C4"/>
            </w:tcBorders>
          </w:tcPr>
          <w:p w14:paraId="4607CB2E" w14:textId="77777777" w:rsidR="00D03256" w:rsidRPr="00A12174" w:rsidRDefault="00D03256" w:rsidP="00EE17DB">
            <w:pPr>
              <w:rPr>
                <w:rFonts w:asciiTheme="majorBidi" w:eastAsia="Calibri" w:hAnsiTheme="majorBidi" w:cstheme="majorBidi"/>
                <w:b/>
                <w:bCs/>
              </w:rPr>
            </w:pPr>
          </w:p>
        </w:tc>
        <w:tc>
          <w:tcPr>
            <w:tcW w:w="746" w:type="dxa"/>
            <w:tcBorders>
              <w:top w:val="single" w:sz="8" w:space="0" w:color="4472C4"/>
              <w:left w:val="single" w:sz="8" w:space="0" w:color="4472C4"/>
              <w:bottom w:val="single" w:sz="18" w:space="0" w:color="4472C4"/>
              <w:right w:val="single" w:sz="8" w:space="0" w:color="4472C4"/>
            </w:tcBorders>
            <w:vAlign w:val="center"/>
          </w:tcPr>
          <w:p w14:paraId="340A8D83" w14:textId="4560BBEA" w:rsidR="00D03256" w:rsidRPr="00A12174" w:rsidRDefault="00D03256" w:rsidP="00D03256">
            <w:pPr>
              <w:jc w:val="center"/>
              <w:rPr>
                <w:rFonts w:asciiTheme="majorBidi" w:eastAsia="Calibri" w:hAnsiTheme="majorBidi" w:cstheme="majorBidi"/>
                <w:b/>
                <w:bCs/>
              </w:rPr>
            </w:pPr>
            <w:r>
              <w:rPr>
                <w:rFonts w:asciiTheme="majorBidi" w:eastAsia="Calibri" w:hAnsiTheme="majorBidi" w:cstheme="majorBidi"/>
                <w:b/>
                <w:bCs/>
              </w:rPr>
              <w:t>YES</w:t>
            </w:r>
          </w:p>
        </w:tc>
        <w:tc>
          <w:tcPr>
            <w:tcW w:w="784" w:type="dxa"/>
            <w:tcBorders>
              <w:top w:val="single" w:sz="8" w:space="0" w:color="4472C4"/>
              <w:left w:val="single" w:sz="8" w:space="0" w:color="4472C4"/>
              <w:bottom w:val="single" w:sz="18" w:space="0" w:color="4472C4"/>
              <w:right w:val="single" w:sz="8" w:space="0" w:color="4472C4"/>
            </w:tcBorders>
            <w:vAlign w:val="center"/>
          </w:tcPr>
          <w:p w14:paraId="13E3A05A" w14:textId="1CC24C5F" w:rsidR="00D03256" w:rsidRPr="00A12174" w:rsidRDefault="00D03256" w:rsidP="00D03256">
            <w:pPr>
              <w:ind w:left="5"/>
              <w:jc w:val="center"/>
              <w:rPr>
                <w:rFonts w:asciiTheme="majorBidi" w:eastAsia="Calibri" w:hAnsiTheme="majorBidi" w:cstheme="majorBidi"/>
                <w:b/>
                <w:bCs/>
              </w:rPr>
            </w:pPr>
            <w:r>
              <w:rPr>
                <w:rFonts w:asciiTheme="majorBidi" w:eastAsia="Calibri" w:hAnsiTheme="majorBidi" w:cstheme="majorBidi"/>
                <w:b/>
                <w:bCs/>
              </w:rPr>
              <w:t>NO</w:t>
            </w:r>
          </w:p>
        </w:tc>
        <w:tc>
          <w:tcPr>
            <w:tcW w:w="3860" w:type="dxa"/>
            <w:vMerge/>
            <w:tcBorders>
              <w:left w:val="single" w:sz="8" w:space="0" w:color="4472C4"/>
              <w:bottom w:val="single" w:sz="18" w:space="0" w:color="4472C4"/>
              <w:right w:val="single" w:sz="8" w:space="0" w:color="4472C4"/>
            </w:tcBorders>
          </w:tcPr>
          <w:p w14:paraId="1E8B544B" w14:textId="77777777" w:rsidR="00D03256" w:rsidRPr="00A12174" w:rsidRDefault="00D03256" w:rsidP="00EE17DB">
            <w:pPr>
              <w:ind w:left="5"/>
              <w:rPr>
                <w:rFonts w:asciiTheme="majorBidi" w:eastAsia="Calibri" w:hAnsiTheme="majorBidi" w:cstheme="majorBidi"/>
                <w:b/>
                <w:bCs/>
              </w:rPr>
            </w:pPr>
          </w:p>
        </w:tc>
      </w:tr>
      <w:tr w:rsidR="00D03256" w:rsidRPr="00A12174" w14:paraId="1D2E17D4" w14:textId="77777777" w:rsidTr="006151A1">
        <w:trPr>
          <w:trHeight w:val="314"/>
        </w:trPr>
        <w:tc>
          <w:tcPr>
            <w:tcW w:w="589" w:type="dxa"/>
            <w:tcBorders>
              <w:top w:val="single" w:sz="18" w:space="0" w:color="4472C4"/>
              <w:left w:val="single" w:sz="8" w:space="0" w:color="4472C4"/>
              <w:bottom w:val="single" w:sz="8" w:space="0" w:color="4472C4"/>
              <w:right w:val="single" w:sz="8" w:space="0" w:color="4472C4"/>
            </w:tcBorders>
            <w:shd w:val="clear" w:color="auto" w:fill="D0DBF0"/>
          </w:tcPr>
          <w:p w14:paraId="71DE0900" w14:textId="1825A516"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w:t>
            </w:r>
          </w:p>
        </w:tc>
        <w:tc>
          <w:tcPr>
            <w:tcW w:w="4091" w:type="dxa"/>
            <w:tcBorders>
              <w:top w:val="single" w:sz="18" w:space="0" w:color="4472C4"/>
              <w:left w:val="single" w:sz="8" w:space="0" w:color="4472C4"/>
              <w:bottom w:val="single" w:sz="8" w:space="0" w:color="4472C4"/>
              <w:right w:val="single" w:sz="8" w:space="0" w:color="4472C4"/>
            </w:tcBorders>
            <w:shd w:val="clear" w:color="auto" w:fill="D0DBF0"/>
          </w:tcPr>
          <w:p w14:paraId="6E0C2881"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Cover Letter </w:t>
            </w:r>
          </w:p>
        </w:tc>
        <w:sdt>
          <w:sdtPr>
            <w:rPr>
              <w:rFonts w:asciiTheme="majorBidi" w:hAnsiTheme="majorBidi" w:cstheme="majorBidi"/>
              <w:b/>
            </w:rPr>
            <w:id w:val="-811020842"/>
            <w14:checkbox>
              <w14:checked w14:val="0"/>
              <w14:checkedState w14:val="2612" w14:font="MS Gothic"/>
              <w14:uncheckedState w14:val="2610" w14:font="MS Gothic"/>
            </w14:checkbox>
          </w:sdtPr>
          <w:sdtEndPr/>
          <w:sdtContent>
            <w:tc>
              <w:tcPr>
                <w:tcW w:w="746" w:type="dxa"/>
                <w:tcBorders>
                  <w:top w:val="single" w:sz="18" w:space="0" w:color="4472C4"/>
                  <w:left w:val="single" w:sz="8" w:space="0" w:color="4472C4"/>
                  <w:bottom w:val="single" w:sz="8" w:space="0" w:color="4472C4"/>
                  <w:right w:val="single" w:sz="8" w:space="0" w:color="4472C4"/>
                </w:tcBorders>
                <w:shd w:val="clear" w:color="auto" w:fill="D0DBF0"/>
                <w:vAlign w:val="center"/>
              </w:tcPr>
              <w:p w14:paraId="637ABF18" w14:textId="5BE6CF5B"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2124690487"/>
            <w14:checkbox>
              <w14:checked w14:val="0"/>
              <w14:checkedState w14:val="2612" w14:font="MS Gothic"/>
              <w14:uncheckedState w14:val="2610" w14:font="MS Gothic"/>
            </w14:checkbox>
          </w:sdtPr>
          <w:sdtEndPr/>
          <w:sdtContent>
            <w:tc>
              <w:tcPr>
                <w:tcW w:w="784" w:type="dxa"/>
                <w:tcBorders>
                  <w:top w:val="single" w:sz="18" w:space="0" w:color="4472C4"/>
                  <w:left w:val="single" w:sz="8" w:space="0" w:color="4472C4"/>
                  <w:bottom w:val="single" w:sz="8" w:space="0" w:color="4472C4"/>
                  <w:right w:val="single" w:sz="8" w:space="0" w:color="4472C4"/>
                </w:tcBorders>
                <w:shd w:val="clear" w:color="auto" w:fill="D0DBF0"/>
                <w:vAlign w:val="center"/>
              </w:tcPr>
              <w:p w14:paraId="2B346AAE" w14:textId="24C87B09" w:rsidR="00D03256" w:rsidRDefault="00D03256" w:rsidP="00D03256">
                <w:pPr>
                  <w:ind w:left="5"/>
                  <w:jc w:val="center"/>
                  <w:rPr>
                    <w:rFonts w:asciiTheme="majorBidi" w:hAnsiTheme="majorBidi" w:cstheme="majorBidi"/>
                    <w:b/>
                  </w:rPr>
                </w:pPr>
                <w:r w:rsidRPr="009560A6">
                  <w:rPr>
                    <w:rFonts w:ascii="Segoe UI Symbol" w:eastAsia="MS Gothic" w:hAnsi="Segoe UI Symbol" w:cs="Segoe UI Symbol"/>
                    <w:b/>
                  </w:rPr>
                  <w:t>☐</w:t>
                </w:r>
              </w:p>
            </w:tc>
          </w:sdtContent>
        </w:sdt>
        <w:tc>
          <w:tcPr>
            <w:tcW w:w="3860" w:type="dxa"/>
            <w:tcBorders>
              <w:top w:val="single" w:sz="18" w:space="0" w:color="4472C4"/>
              <w:left w:val="single" w:sz="8" w:space="0" w:color="4472C4"/>
              <w:bottom w:val="single" w:sz="8" w:space="0" w:color="4472C4"/>
              <w:right w:val="single" w:sz="8" w:space="0" w:color="4472C4"/>
            </w:tcBorders>
            <w:shd w:val="clear" w:color="auto" w:fill="D0DBF0"/>
            <w:vAlign w:val="center"/>
          </w:tcPr>
          <w:p w14:paraId="7701DAA6" w14:textId="0C7547C1" w:rsidR="00D03256" w:rsidRPr="00A12174" w:rsidRDefault="00D03256" w:rsidP="00D03256">
            <w:pPr>
              <w:spacing w:line="259" w:lineRule="auto"/>
              <w:ind w:left="5"/>
              <w:rPr>
                <w:rFonts w:asciiTheme="majorBidi" w:hAnsiTheme="majorBidi" w:cstheme="majorBidi"/>
              </w:rPr>
            </w:pPr>
          </w:p>
        </w:tc>
      </w:tr>
      <w:tr w:rsidR="00D03256" w:rsidRPr="00A12174" w14:paraId="6E94CC73" w14:textId="77777777" w:rsidTr="006151A1">
        <w:trPr>
          <w:trHeight w:val="321"/>
        </w:trPr>
        <w:tc>
          <w:tcPr>
            <w:tcW w:w="589" w:type="dxa"/>
            <w:tcBorders>
              <w:top w:val="single" w:sz="8" w:space="0" w:color="4472C4"/>
              <w:left w:val="single" w:sz="8" w:space="0" w:color="4472C4"/>
              <w:bottom w:val="single" w:sz="8" w:space="0" w:color="4472C4"/>
              <w:right w:val="single" w:sz="8" w:space="0" w:color="4472C4"/>
            </w:tcBorders>
          </w:tcPr>
          <w:p w14:paraId="0C54EDDF" w14:textId="2CC5EAA5"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2</w:t>
            </w:r>
          </w:p>
        </w:tc>
        <w:tc>
          <w:tcPr>
            <w:tcW w:w="4091" w:type="dxa"/>
            <w:tcBorders>
              <w:top w:val="single" w:sz="8" w:space="0" w:color="4472C4"/>
              <w:left w:val="single" w:sz="8" w:space="0" w:color="4472C4"/>
              <w:bottom w:val="single" w:sz="8" w:space="0" w:color="4472C4"/>
              <w:right w:val="single" w:sz="8" w:space="0" w:color="4472C4"/>
            </w:tcBorders>
          </w:tcPr>
          <w:p w14:paraId="31362CEC" w14:textId="02B5FFB6"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Management Summary </w:t>
            </w:r>
          </w:p>
        </w:tc>
        <w:sdt>
          <w:sdtPr>
            <w:rPr>
              <w:rFonts w:asciiTheme="majorBidi" w:hAnsiTheme="majorBidi" w:cstheme="majorBidi"/>
              <w:b/>
            </w:rPr>
            <w:id w:val="1784690432"/>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06663A52" w14:textId="05DA2ED7"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128280703"/>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73A1D934" w14:textId="1E4391B3"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1AD81470" w14:textId="14ED6E01"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28D830F3" w14:textId="77777777" w:rsidTr="006151A1">
        <w:trPr>
          <w:trHeight w:val="305"/>
        </w:trPr>
        <w:tc>
          <w:tcPr>
            <w:tcW w:w="589" w:type="dxa"/>
            <w:tcBorders>
              <w:top w:val="single" w:sz="8" w:space="0" w:color="4472C4"/>
              <w:left w:val="single" w:sz="8" w:space="0" w:color="4472C4"/>
              <w:bottom w:val="single" w:sz="8" w:space="0" w:color="4472C4"/>
              <w:right w:val="single" w:sz="8" w:space="0" w:color="4472C4"/>
            </w:tcBorders>
            <w:shd w:val="clear" w:color="auto" w:fill="D0DBF0"/>
          </w:tcPr>
          <w:p w14:paraId="5D7447B8" w14:textId="640C8AE2"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3</w:t>
            </w:r>
          </w:p>
        </w:tc>
        <w:tc>
          <w:tcPr>
            <w:tcW w:w="4091" w:type="dxa"/>
            <w:tcBorders>
              <w:top w:val="single" w:sz="8" w:space="0" w:color="4472C4"/>
              <w:left w:val="single" w:sz="8" w:space="0" w:color="4472C4"/>
              <w:bottom w:val="single" w:sz="8" w:space="0" w:color="4472C4"/>
              <w:right w:val="single" w:sz="8" w:space="0" w:color="4472C4"/>
            </w:tcBorders>
            <w:shd w:val="clear" w:color="auto" w:fill="D0DBF0"/>
          </w:tcPr>
          <w:p w14:paraId="50F04611" w14:textId="77777777"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 xml:space="preserve">Assumptions </w:t>
            </w:r>
          </w:p>
        </w:tc>
        <w:sdt>
          <w:sdtPr>
            <w:rPr>
              <w:rFonts w:asciiTheme="majorBidi" w:hAnsiTheme="majorBidi" w:cstheme="majorBidi"/>
              <w:b/>
            </w:rPr>
            <w:id w:val="1114789929"/>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2CBCED6B" w14:textId="32586086" w:rsidR="00D03256" w:rsidRPr="00A12174" w:rsidRDefault="00D03256" w:rsidP="00D03256">
                <w:pPr>
                  <w:spacing w:line="259" w:lineRule="auto"/>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16883568"/>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331D2C17" w14:textId="54F0BF0D" w:rsidR="00D03256" w:rsidRPr="00A12174" w:rsidRDefault="00D03256" w:rsidP="00D03256">
                <w:pPr>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0DBF0"/>
          </w:tcPr>
          <w:p w14:paraId="66ECE348" w14:textId="23168C9D"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 xml:space="preserve"> </w:t>
            </w:r>
          </w:p>
        </w:tc>
      </w:tr>
      <w:tr w:rsidR="00D03256" w:rsidRPr="00A12174" w14:paraId="569CCAAA" w14:textId="77777777" w:rsidTr="006151A1">
        <w:trPr>
          <w:trHeight w:val="320"/>
        </w:trPr>
        <w:tc>
          <w:tcPr>
            <w:tcW w:w="589" w:type="dxa"/>
            <w:tcBorders>
              <w:top w:val="single" w:sz="8" w:space="0" w:color="4472C4"/>
              <w:left w:val="single" w:sz="8" w:space="0" w:color="4472C4"/>
              <w:bottom w:val="single" w:sz="8" w:space="0" w:color="4472C4"/>
              <w:right w:val="single" w:sz="8" w:space="0" w:color="4472C4"/>
            </w:tcBorders>
          </w:tcPr>
          <w:p w14:paraId="08DAB46B" w14:textId="3132F708"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4</w:t>
            </w:r>
          </w:p>
        </w:tc>
        <w:tc>
          <w:tcPr>
            <w:tcW w:w="4091" w:type="dxa"/>
            <w:tcBorders>
              <w:top w:val="single" w:sz="8" w:space="0" w:color="4472C4"/>
              <w:left w:val="single" w:sz="8" w:space="0" w:color="4472C4"/>
              <w:bottom w:val="single" w:sz="8" w:space="0" w:color="4472C4"/>
              <w:right w:val="single" w:sz="8" w:space="0" w:color="4472C4"/>
            </w:tcBorders>
          </w:tcPr>
          <w:p w14:paraId="4948340D" w14:textId="77777777"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 xml:space="preserve">Deployment Options </w:t>
            </w:r>
          </w:p>
        </w:tc>
        <w:sdt>
          <w:sdtPr>
            <w:rPr>
              <w:rFonts w:asciiTheme="majorBidi" w:hAnsiTheme="majorBidi" w:cstheme="majorBidi"/>
              <w:b/>
            </w:rPr>
            <w:id w:val="1706828687"/>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7201C5FD" w14:textId="39365DA5" w:rsidR="00D03256" w:rsidRPr="00A12174" w:rsidRDefault="00D03256" w:rsidP="00D03256">
                <w:pPr>
                  <w:spacing w:line="259" w:lineRule="auto"/>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345639802"/>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5B3E113D" w14:textId="0DCFF45E" w:rsidR="00D03256" w:rsidRPr="00A12174" w:rsidRDefault="00D03256" w:rsidP="00D03256">
                <w:pPr>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491570FF" w14:textId="01314C05"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 xml:space="preserve"> </w:t>
            </w:r>
          </w:p>
        </w:tc>
      </w:tr>
      <w:tr w:rsidR="00D03256" w:rsidRPr="00A12174" w14:paraId="02A5A3EB" w14:textId="77777777" w:rsidTr="006151A1">
        <w:trPr>
          <w:trHeight w:val="315"/>
        </w:trPr>
        <w:tc>
          <w:tcPr>
            <w:tcW w:w="589"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17ED092B" w14:textId="4680168A"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5</w:t>
            </w:r>
          </w:p>
        </w:tc>
        <w:tc>
          <w:tcPr>
            <w:tcW w:w="4091"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7B857B07" w14:textId="77777777" w:rsidR="00D03256" w:rsidRPr="00A12174" w:rsidRDefault="00D03256" w:rsidP="00D03256">
            <w:pPr>
              <w:spacing w:line="259" w:lineRule="auto"/>
              <w:rPr>
                <w:rFonts w:asciiTheme="majorBidi" w:eastAsia="Calibri" w:hAnsiTheme="majorBidi" w:cstheme="majorBidi"/>
              </w:rPr>
            </w:pPr>
            <w:r w:rsidRPr="00A12174">
              <w:rPr>
                <w:rFonts w:asciiTheme="majorBidi" w:eastAsia="Calibri" w:hAnsiTheme="majorBidi" w:cstheme="majorBidi"/>
              </w:rPr>
              <w:t xml:space="preserve">Licensing Options </w:t>
            </w:r>
          </w:p>
        </w:tc>
        <w:sdt>
          <w:sdtPr>
            <w:rPr>
              <w:rFonts w:asciiTheme="majorBidi" w:hAnsiTheme="majorBidi" w:cstheme="majorBidi"/>
              <w:b/>
            </w:rPr>
            <w:id w:val="-71584228"/>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4ACDB587" w14:textId="6216E4D7" w:rsidR="00D03256" w:rsidRPr="00A12174" w:rsidRDefault="00D03256" w:rsidP="00D03256">
                <w:pPr>
                  <w:spacing w:line="259" w:lineRule="auto"/>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185639240"/>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5DF4BA61" w14:textId="0AD68672" w:rsidR="00D03256" w:rsidRPr="00A12174" w:rsidRDefault="00D03256" w:rsidP="00D03256">
                <w:pPr>
                  <w:ind w:left="3"/>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50B9CACB" w14:textId="77283E8E" w:rsidR="00D03256" w:rsidRPr="00A12174" w:rsidRDefault="00D03256" w:rsidP="00D03256">
            <w:pPr>
              <w:spacing w:line="259" w:lineRule="auto"/>
              <w:ind w:left="3"/>
              <w:rPr>
                <w:rFonts w:asciiTheme="majorBidi" w:eastAsia="Calibri" w:hAnsiTheme="majorBidi" w:cstheme="majorBidi"/>
              </w:rPr>
            </w:pPr>
            <w:r w:rsidRPr="00A12174">
              <w:rPr>
                <w:rFonts w:asciiTheme="majorBidi" w:eastAsia="Calibri" w:hAnsiTheme="majorBidi" w:cstheme="majorBidi"/>
              </w:rPr>
              <w:t xml:space="preserve"> </w:t>
            </w:r>
          </w:p>
        </w:tc>
      </w:tr>
      <w:tr w:rsidR="00D03256" w:rsidRPr="00A12174" w14:paraId="589C70E3" w14:textId="77777777" w:rsidTr="006151A1">
        <w:trPr>
          <w:trHeight w:val="310"/>
        </w:trPr>
        <w:tc>
          <w:tcPr>
            <w:tcW w:w="589" w:type="dxa"/>
            <w:tcBorders>
              <w:top w:val="single" w:sz="8" w:space="0" w:color="4472C4"/>
              <w:left w:val="single" w:sz="8" w:space="0" w:color="4472C4"/>
              <w:bottom w:val="single" w:sz="8" w:space="0" w:color="4472C4"/>
              <w:right w:val="single" w:sz="8" w:space="0" w:color="4472C4"/>
            </w:tcBorders>
            <w:shd w:val="clear" w:color="auto" w:fill="auto"/>
          </w:tcPr>
          <w:p w14:paraId="278E1D81" w14:textId="69C0EC84"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6</w:t>
            </w:r>
          </w:p>
        </w:tc>
        <w:tc>
          <w:tcPr>
            <w:tcW w:w="4091" w:type="dxa"/>
            <w:tcBorders>
              <w:top w:val="single" w:sz="8" w:space="0" w:color="4472C4"/>
              <w:left w:val="single" w:sz="8" w:space="0" w:color="4472C4"/>
              <w:bottom w:val="single" w:sz="8" w:space="0" w:color="4472C4"/>
              <w:right w:val="single" w:sz="8" w:space="0" w:color="4472C4"/>
            </w:tcBorders>
            <w:shd w:val="clear" w:color="auto" w:fill="auto"/>
          </w:tcPr>
          <w:p w14:paraId="120E9B03" w14:textId="07E9EE40"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Licenses Versions </w:t>
            </w:r>
          </w:p>
        </w:tc>
        <w:sdt>
          <w:sdtPr>
            <w:rPr>
              <w:rFonts w:asciiTheme="majorBidi" w:hAnsiTheme="majorBidi" w:cstheme="majorBidi"/>
              <w:b/>
            </w:rPr>
            <w:id w:val="-975142737"/>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auto"/>
                <w:vAlign w:val="center"/>
              </w:tcPr>
              <w:p w14:paraId="555D6E99" w14:textId="14A09B96"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520471987"/>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417120CB" w14:textId="71BEC712"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auto"/>
          </w:tcPr>
          <w:p w14:paraId="7C68B95F" w14:textId="109F118E"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6EB0BF73" w14:textId="77777777" w:rsidTr="006151A1">
        <w:trPr>
          <w:trHeight w:val="315"/>
        </w:trPr>
        <w:tc>
          <w:tcPr>
            <w:tcW w:w="589"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04A3AC94" w14:textId="71AFAA13"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7</w:t>
            </w:r>
          </w:p>
        </w:tc>
        <w:tc>
          <w:tcPr>
            <w:tcW w:w="4091"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162063C3"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Product Roadmap </w:t>
            </w:r>
          </w:p>
        </w:tc>
        <w:sdt>
          <w:sdtPr>
            <w:rPr>
              <w:rFonts w:asciiTheme="majorBidi" w:hAnsiTheme="majorBidi" w:cstheme="majorBidi"/>
              <w:b/>
            </w:rPr>
            <w:id w:val="2110767676"/>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739FF9F1" w14:textId="6A331884"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971281201"/>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2D82B20B" w14:textId="290EE9EC"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5B44850A" w14:textId="2C03EC08"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61CA713B" w14:textId="77777777" w:rsidTr="006151A1">
        <w:trPr>
          <w:trHeight w:val="310"/>
        </w:trPr>
        <w:tc>
          <w:tcPr>
            <w:tcW w:w="589" w:type="dxa"/>
            <w:tcBorders>
              <w:top w:val="single" w:sz="8" w:space="0" w:color="4472C4"/>
              <w:left w:val="single" w:sz="8" w:space="0" w:color="4472C4"/>
              <w:bottom w:val="single" w:sz="8" w:space="0" w:color="4472C4"/>
              <w:right w:val="single" w:sz="8" w:space="0" w:color="4472C4"/>
            </w:tcBorders>
            <w:shd w:val="clear" w:color="auto" w:fill="auto"/>
          </w:tcPr>
          <w:p w14:paraId="0DAD916C" w14:textId="1434E406"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8</w:t>
            </w:r>
          </w:p>
        </w:tc>
        <w:tc>
          <w:tcPr>
            <w:tcW w:w="4091" w:type="dxa"/>
            <w:tcBorders>
              <w:top w:val="single" w:sz="8" w:space="0" w:color="4472C4"/>
              <w:left w:val="single" w:sz="8" w:space="0" w:color="4472C4"/>
              <w:bottom w:val="single" w:sz="8" w:space="0" w:color="4472C4"/>
              <w:right w:val="single" w:sz="8" w:space="0" w:color="4472C4"/>
            </w:tcBorders>
            <w:shd w:val="clear" w:color="auto" w:fill="auto"/>
          </w:tcPr>
          <w:p w14:paraId="56B08C6A" w14:textId="66D741C3" w:rsidR="00425AD1" w:rsidRPr="00425AD1" w:rsidRDefault="00D03256" w:rsidP="00425AD1">
            <w:pPr>
              <w:spacing w:line="259" w:lineRule="auto"/>
              <w:rPr>
                <w:rFonts w:asciiTheme="majorBidi" w:eastAsia="Calibri" w:hAnsiTheme="majorBidi" w:cstheme="majorBidi"/>
              </w:rPr>
            </w:pPr>
            <w:r w:rsidRPr="00A12174">
              <w:rPr>
                <w:rFonts w:asciiTheme="majorBidi" w:eastAsia="Calibri" w:hAnsiTheme="majorBidi" w:cstheme="majorBidi"/>
              </w:rPr>
              <w:t xml:space="preserve">General &amp; Functional Requirements </w:t>
            </w:r>
          </w:p>
        </w:tc>
        <w:sdt>
          <w:sdtPr>
            <w:rPr>
              <w:rFonts w:asciiTheme="majorBidi" w:hAnsiTheme="majorBidi" w:cstheme="majorBidi"/>
              <w:b/>
            </w:rPr>
            <w:id w:val="2019650205"/>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auto"/>
                <w:vAlign w:val="center"/>
              </w:tcPr>
              <w:p w14:paraId="4E07907B" w14:textId="36055283"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75545332"/>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1BE2D8F8" w14:textId="18E5955E"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auto"/>
          </w:tcPr>
          <w:p w14:paraId="133E8D96" w14:textId="09F5203F"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079044DB" w14:textId="77777777" w:rsidTr="006151A1">
        <w:trPr>
          <w:trHeight w:val="320"/>
        </w:trPr>
        <w:tc>
          <w:tcPr>
            <w:tcW w:w="589"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131D90E0" w14:textId="7A205245" w:rsidR="00D03256" w:rsidRPr="00A12174" w:rsidRDefault="00D03256" w:rsidP="00D03256">
            <w:pPr>
              <w:ind w:left="3"/>
              <w:rPr>
                <w:rFonts w:asciiTheme="majorBidi" w:eastAsia="Calibri" w:hAnsiTheme="majorBidi" w:cstheme="majorBidi"/>
              </w:rPr>
            </w:pPr>
            <w:r w:rsidRPr="00A12174">
              <w:rPr>
                <w:rFonts w:asciiTheme="majorBidi" w:eastAsia="Calibri" w:hAnsiTheme="majorBidi" w:cstheme="majorBidi"/>
              </w:rPr>
              <w:t>9</w:t>
            </w:r>
          </w:p>
        </w:tc>
        <w:tc>
          <w:tcPr>
            <w:tcW w:w="4091"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704B8F4E" w14:textId="0568261C" w:rsidR="00D03256" w:rsidRPr="00A12174" w:rsidRDefault="00D03256" w:rsidP="00D03256">
            <w:pPr>
              <w:rPr>
                <w:rFonts w:asciiTheme="majorBidi" w:eastAsia="Calibri" w:hAnsiTheme="majorBidi" w:cstheme="majorBidi"/>
              </w:rPr>
            </w:pPr>
            <w:r w:rsidRPr="00A12174">
              <w:rPr>
                <w:rFonts w:asciiTheme="majorBidi" w:eastAsia="Calibri" w:hAnsiTheme="majorBidi" w:cstheme="majorBidi"/>
              </w:rPr>
              <w:t>Project Management Methodology</w:t>
            </w:r>
          </w:p>
        </w:tc>
        <w:sdt>
          <w:sdtPr>
            <w:rPr>
              <w:rFonts w:asciiTheme="majorBidi" w:hAnsiTheme="majorBidi" w:cstheme="majorBidi"/>
              <w:b/>
            </w:rPr>
            <w:id w:val="1967083739"/>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1DC58A71" w14:textId="1E2E1B18" w:rsidR="00D03256" w:rsidRPr="00A12174" w:rsidRDefault="00D03256" w:rsidP="00D03256">
                <w:pPr>
                  <w:jc w:val="center"/>
                  <w:rPr>
                    <w:rFonts w:asciiTheme="majorBidi" w:eastAsia="Calibr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744259731"/>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vAlign w:val="center"/>
              </w:tcPr>
              <w:p w14:paraId="6DE022D3" w14:textId="730B6CFC"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9E2F3" w:themeFill="accent1" w:themeFillTint="33"/>
          </w:tcPr>
          <w:p w14:paraId="3E5CC221" w14:textId="68AA71E4" w:rsidR="00D03256" w:rsidRPr="00A12174" w:rsidRDefault="00D03256" w:rsidP="00D03256">
            <w:pPr>
              <w:ind w:left="5"/>
              <w:rPr>
                <w:rFonts w:asciiTheme="majorBidi" w:eastAsia="Calibri" w:hAnsiTheme="majorBidi" w:cstheme="majorBidi"/>
              </w:rPr>
            </w:pPr>
          </w:p>
        </w:tc>
      </w:tr>
      <w:tr w:rsidR="00D03256" w:rsidRPr="00A12174" w14:paraId="3B3A0FFD" w14:textId="77777777" w:rsidTr="006151A1">
        <w:trPr>
          <w:trHeight w:val="320"/>
        </w:trPr>
        <w:tc>
          <w:tcPr>
            <w:tcW w:w="589" w:type="dxa"/>
            <w:tcBorders>
              <w:top w:val="single" w:sz="8" w:space="0" w:color="4472C4"/>
              <w:left w:val="single" w:sz="8" w:space="0" w:color="4472C4"/>
              <w:bottom w:val="single" w:sz="8" w:space="0" w:color="4472C4"/>
              <w:right w:val="single" w:sz="8" w:space="0" w:color="4472C4"/>
            </w:tcBorders>
          </w:tcPr>
          <w:p w14:paraId="1BF361AA" w14:textId="5463C879"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10</w:t>
            </w:r>
          </w:p>
        </w:tc>
        <w:tc>
          <w:tcPr>
            <w:tcW w:w="4091" w:type="dxa"/>
            <w:tcBorders>
              <w:top w:val="single" w:sz="8" w:space="0" w:color="4472C4"/>
              <w:left w:val="single" w:sz="8" w:space="0" w:color="4472C4"/>
              <w:bottom w:val="single" w:sz="8" w:space="0" w:color="4472C4"/>
              <w:right w:val="single" w:sz="8" w:space="0" w:color="4472C4"/>
            </w:tcBorders>
          </w:tcPr>
          <w:p w14:paraId="62F66AAE"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Implementation Plan </w:t>
            </w:r>
          </w:p>
        </w:tc>
        <w:sdt>
          <w:sdtPr>
            <w:rPr>
              <w:rFonts w:asciiTheme="majorBidi" w:hAnsiTheme="majorBidi" w:cstheme="majorBidi"/>
              <w:b/>
            </w:rPr>
            <w:id w:val="818000777"/>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226790B2" w14:textId="744A7087"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845780909"/>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325F642C" w14:textId="4C76860A"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7A26BD53" w14:textId="4AA4E12D"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227FEB1B" w14:textId="77777777" w:rsidTr="006151A1">
        <w:trPr>
          <w:trHeight w:val="310"/>
        </w:trPr>
        <w:tc>
          <w:tcPr>
            <w:tcW w:w="589" w:type="dxa"/>
            <w:tcBorders>
              <w:top w:val="single" w:sz="8" w:space="0" w:color="4472C4"/>
              <w:left w:val="single" w:sz="8" w:space="0" w:color="4472C4"/>
              <w:bottom w:val="single" w:sz="8" w:space="0" w:color="4472C4"/>
              <w:right w:val="single" w:sz="8" w:space="0" w:color="4472C4"/>
            </w:tcBorders>
            <w:shd w:val="clear" w:color="auto" w:fill="D0DBF0"/>
          </w:tcPr>
          <w:p w14:paraId="21EB6720" w14:textId="33723D80"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11</w:t>
            </w:r>
          </w:p>
        </w:tc>
        <w:tc>
          <w:tcPr>
            <w:tcW w:w="4091" w:type="dxa"/>
            <w:tcBorders>
              <w:top w:val="single" w:sz="8" w:space="0" w:color="4472C4"/>
              <w:left w:val="single" w:sz="8" w:space="0" w:color="4472C4"/>
              <w:bottom w:val="single" w:sz="8" w:space="0" w:color="4472C4"/>
              <w:right w:val="single" w:sz="8" w:space="0" w:color="4472C4"/>
            </w:tcBorders>
            <w:shd w:val="clear" w:color="auto" w:fill="D0DBF0"/>
          </w:tcPr>
          <w:p w14:paraId="5EDFF4D0" w14:textId="2B072023"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System Administration</w:t>
            </w:r>
          </w:p>
        </w:tc>
        <w:sdt>
          <w:sdtPr>
            <w:rPr>
              <w:rFonts w:asciiTheme="majorBidi" w:hAnsiTheme="majorBidi" w:cstheme="majorBidi"/>
              <w:b/>
            </w:rPr>
            <w:id w:val="-201249923"/>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50BFC69F" w14:textId="59236C38"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2113315432"/>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6A6599B1" w14:textId="70C79653"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0DBF0"/>
          </w:tcPr>
          <w:p w14:paraId="6833B3A7" w14:textId="1092CA3F"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63848CF8" w14:textId="77777777" w:rsidTr="006151A1">
        <w:trPr>
          <w:trHeight w:val="320"/>
        </w:trPr>
        <w:tc>
          <w:tcPr>
            <w:tcW w:w="589" w:type="dxa"/>
            <w:tcBorders>
              <w:top w:val="single" w:sz="8" w:space="0" w:color="4472C4"/>
              <w:left w:val="single" w:sz="8" w:space="0" w:color="4472C4"/>
              <w:bottom w:val="single" w:sz="8" w:space="0" w:color="4472C4"/>
              <w:right w:val="single" w:sz="8" w:space="0" w:color="4472C4"/>
            </w:tcBorders>
          </w:tcPr>
          <w:p w14:paraId="76965B96" w14:textId="714F3A53"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12</w:t>
            </w:r>
          </w:p>
        </w:tc>
        <w:tc>
          <w:tcPr>
            <w:tcW w:w="4091" w:type="dxa"/>
            <w:tcBorders>
              <w:top w:val="single" w:sz="8" w:space="0" w:color="4472C4"/>
              <w:left w:val="single" w:sz="8" w:space="0" w:color="4472C4"/>
              <w:bottom w:val="single" w:sz="8" w:space="0" w:color="4472C4"/>
              <w:right w:val="single" w:sz="8" w:space="0" w:color="4472C4"/>
            </w:tcBorders>
          </w:tcPr>
          <w:p w14:paraId="0144880D"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Training </w:t>
            </w:r>
          </w:p>
        </w:tc>
        <w:sdt>
          <w:sdtPr>
            <w:rPr>
              <w:rFonts w:asciiTheme="majorBidi" w:hAnsiTheme="majorBidi" w:cstheme="majorBidi"/>
              <w:b/>
            </w:rPr>
            <w:id w:val="1740442747"/>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3D240642" w14:textId="046CE1DF"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069409443"/>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07176CB0" w14:textId="08AB116D"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2A10D9E9" w14:textId="56C60E17"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4FF44B35" w14:textId="77777777" w:rsidTr="006151A1">
        <w:trPr>
          <w:trHeight w:val="310"/>
        </w:trPr>
        <w:tc>
          <w:tcPr>
            <w:tcW w:w="589" w:type="dxa"/>
            <w:tcBorders>
              <w:top w:val="single" w:sz="8" w:space="0" w:color="4472C4"/>
              <w:left w:val="single" w:sz="8" w:space="0" w:color="4472C4"/>
              <w:bottom w:val="single" w:sz="8" w:space="0" w:color="4472C4"/>
              <w:right w:val="single" w:sz="8" w:space="0" w:color="4472C4"/>
            </w:tcBorders>
            <w:shd w:val="clear" w:color="auto" w:fill="D0DBF0"/>
          </w:tcPr>
          <w:p w14:paraId="6F20F150" w14:textId="7277EBFA"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13</w:t>
            </w:r>
          </w:p>
        </w:tc>
        <w:tc>
          <w:tcPr>
            <w:tcW w:w="4091" w:type="dxa"/>
            <w:tcBorders>
              <w:top w:val="single" w:sz="8" w:space="0" w:color="4472C4"/>
              <w:left w:val="single" w:sz="8" w:space="0" w:color="4472C4"/>
              <w:bottom w:val="single" w:sz="8" w:space="0" w:color="4472C4"/>
              <w:right w:val="single" w:sz="8" w:space="0" w:color="4472C4"/>
            </w:tcBorders>
            <w:shd w:val="clear" w:color="auto" w:fill="D0DBF0"/>
          </w:tcPr>
          <w:p w14:paraId="5DD6877E"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Support </w:t>
            </w:r>
          </w:p>
        </w:tc>
        <w:sdt>
          <w:sdtPr>
            <w:rPr>
              <w:rFonts w:asciiTheme="majorBidi" w:hAnsiTheme="majorBidi" w:cstheme="majorBidi"/>
              <w:b/>
            </w:rPr>
            <w:id w:val="1267736362"/>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0A18C950" w14:textId="6D1033C8"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128202034"/>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367F78D3" w14:textId="4E03665B"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0DBF0"/>
          </w:tcPr>
          <w:p w14:paraId="73EFC20C" w14:textId="28B157BB"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5B9813E2" w14:textId="77777777" w:rsidTr="006151A1">
        <w:trPr>
          <w:trHeight w:val="316"/>
        </w:trPr>
        <w:tc>
          <w:tcPr>
            <w:tcW w:w="589" w:type="dxa"/>
            <w:tcBorders>
              <w:top w:val="single" w:sz="8" w:space="0" w:color="4472C4"/>
              <w:left w:val="single" w:sz="8" w:space="0" w:color="4472C4"/>
              <w:bottom w:val="single" w:sz="8" w:space="0" w:color="4472C4"/>
              <w:right w:val="single" w:sz="8" w:space="0" w:color="4472C4"/>
            </w:tcBorders>
          </w:tcPr>
          <w:p w14:paraId="69F60C0A" w14:textId="34F335B0"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14</w:t>
            </w:r>
          </w:p>
        </w:tc>
        <w:tc>
          <w:tcPr>
            <w:tcW w:w="4091" w:type="dxa"/>
            <w:tcBorders>
              <w:top w:val="single" w:sz="8" w:space="0" w:color="4472C4"/>
              <w:left w:val="single" w:sz="8" w:space="0" w:color="4472C4"/>
              <w:bottom w:val="single" w:sz="8" w:space="0" w:color="4472C4"/>
              <w:right w:val="single" w:sz="8" w:space="0" w:color="4472C4"/>
            </w:tcBorders>
          </w:tcPr>
          <w:p w14:paraId="1F38C908"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Suppliers Information &amp; Experience </w:t>
            </w:r>
          </w:p>
        </w:tc>
        <w:sdt>
          <w:sdtPr>
            <w:rPr>
              <w:rFonts w:asciiTheme="majorBidi" w:hAnsiTheme="majorBidi" w:cstheme="majorBidi"/>
              <w:b/>
            </w:rPr>
            <w:id w:val="-420184068"/>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6084F2E0" w14:textId="1CFF31BD"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72465558"/>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02235F2E" w14:textId="757EE59A"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67665357" w14:textId="534B12F7"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22C6E3CF" w14:textId="77777777" w:rsidTr="006151A1">
        <w:trPr>
          <w:trHeight w:val="315"/>
        </w:trPr>
        <w:tc>
          <w:tcPr>
            <w:tcW w:w="589" w:type="dxa"/>
            <w:tcBorders>
              <w:top w:val="single" w:sz="8" w:space="0" w:color="4472C4"/>
              <w:left w:val="single" w:sz="8" w:space="0" w:color="4472C4"/>
              <w:bottom w:val="single" w:sz="8" w:space="0" w:color="4472C4"/>
              <w:right w:val="single" w:sz="8" w:space="0" w:color="4472C4"/>
            </w:tcBorders>
          </w:tcPr>
          <w:p w14:paraId="02EB50CA" w14:textId="00EC373E"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16</w:t>
            </w:r>
          </w:p>
        </w:tc>
        <w:tc>
          <w:tcPr>
            <w:tcW w:w="4091" w:type="dxa"/>
            <w:tcBorders>
              <w:top w:val="single" w:sz="8" w:space="0" w:color="4472C4"/>
              <w:left w:val="single" w:sz="8" w:space="0" w:color="4472C4"/>
              <w:bottom w:val="single" w:sz="8" w:space="0" w:color="4472C4"/>
              <w:right w:val="single" w:sz="8" w:space="0" w:color="4472C4"/>
            </w:tcBorders>
          </w:tcPr>
          <w:p w14:paraId="1886FE5F"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Commercial Conditions </w:t>
            </w:r>
          </w:p>
        </w:tc>
        <w:sdt>
          <w:sdtPr>
            <w:rPr>
              <w:rFonts w:asciiTheme="majorBidi" w:hAnsiTheme="majorBidi" w:cstheme="majorBidi"/>
              <w:b/>
            </w:rPr>
            <w:id w:val="1974168593"/>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0DD943B4" w14:textId="0AF06063"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2057538426"/>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263BD9DD" w14:textId="42D5D62B"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63071BEB" w14:textId="4DBB51BF"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4A01BA81" w14:textId="77777777" w:rsidTr="006151A1">
        <w:trPr>
          <w:trHeight w:val="310"/>
        </w:trPr>
        <w:tc>
          <w:tcPr>
            <w:tcW w:w="589" w:type="dxa"/>
            <w:tcBorders>
              <w:top w:val="single" w:sz="8" w:space="0" w:color="4472C4"/>
              <w:left w:val="single" w:sz="8" w:space="0" w:color="4472C4"/>
              <w:bottom w:val="single" w:sz="8" w:space="0" w:color="4472C4"/>
              <w:right w:val="single" w:sz="8" w:space="0" w:color="4472C4"/>
            </w:tcBorders>
            <w:shd w:val="clear" w:color="auto" w:fill="D0DBF0"/>
          </w:tcPr>
          <w:p w14:paraId="431E4315" w14:textId="5CF2C51F"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17</w:t>
            </w:r>
          </w:p>
        </w:tc>
        <w:tc>
          <w:tcPr>
            <w:tcW w:w="4091" w:type="dxa"/>
            <w:tcBorders>
              <w:top w:val="single" w:sz="8" w:space="0" w:color="4472C4"/>
              <w:left w:val="single" w:sz="8" w:space="0" w:color="4472C4"/>
              <w:bottom w:val="single" w:sz="8" w:space="0" w:color="4472C4"/>
              <w:right w:val="single" w:sz="8" w:space="0" w:color="4472C4"/>
            </w:tcBorders>
            <w:shd w:val="clear" w:color="auto" w:fill="D0DBF0"/>
          </w:tcPr>
          <w:p w14:paraId="7B005005" w14:textId="4FBCFB52"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Additional Information </w:t>
            </w:r>
            <w:r w:rsidR="00425AD1">
              <w:rPr>
                <w:rFonts w:asciiTheme="majorBidi" w:eastAsia="Calibri" w:hAnsiTheme="majorBidi" w:cstheme="majorBidi"/>
              </w:rPr>
              <w:t>if any</w:t>
            </w:r>
          </w:p>
        </w:tc>
        <w:sdt>
          <w:sdtPr>
            <w:rPr>
              <w:rFonts w:asciiTheme="majorBidi" w:hAnsiTheme="majorBidi" w:cstheme="majorBidi"/>
              <w:b/>
            </w:rPr>
            <w:id w:val="1091280338"/>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560AD663" w14:textId="785BC847" w:rsidR="00D03256" w:rsidRPr="00A12174" w:rsidRDefault="00D03256" w:rsidP="00D03256">
                <w:pPr>
                  <w:spacing w:line="259" w:lineRule="auto"/>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398599023"/>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shd w:val="clear" w:color="auto" w:fill="D0DBF0"/>
                <w:vAlign w:val="center"/>
              </w:tcPr>
              <w:p w14:paraId="67B8E274" w14:textId="051E3CD1"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shd w:val="clear" w:color="auto" w:fill="D0DBF0"/>
          </w:tcPr>
          <w:p w14:paraId="78CF767E" w14:textId="6121C614"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D03256" w:rsidRPr="00A12174" w14:paraId="07FAE206" w14:textId="77777777" w:rsidTr="006151A1">
        <w:trPr>
          <w:trHeight w:val="318"/>
        </w:trPr>
        <w:tc>
          <w:tcPr>
            <w:tcW w:w="589" w:type="dxa"/>
            <w:tcBorders>
              <w:top w:val="single" w:sz="8" w:space="0" w:color="4472C4"/>
              <w:left w:val="single" w:sz="8" w:space="0" w:color="4472C4"/>
              <w:bottom w:val="single" w:sz="8" w:space="0" w:color="4472C4"/>
              <w:right w:val="single" w:sz="8" w:space="0" w:color="4472C4"/>
            </w:tcBorders>
          </w:tcPr>
          <w:p w14:paraId="3F5CD515" w14:textId="3A520038" w:rsidR="00D03256" w:rsidRPr="00A12174" w:rsidRDefault="00D03256" w:rsidP="00D03256">
            <w:pPr>
              <w:spacing w:line="259" w:lineRule="auto"/>
              <w:ind w:left="3"/>
              <w:rPr>
                <w:rFonts w:asciiTheme="majorBidi" w:hAnsiTheme="majorBidi" w:cstheme="majorBidi"/>
              </w:rPr>
            </w:pPr>
            <w:r w:rsidRPr="00A12174">
              <w:rPr>
                <w:rFonts w:asciiTheme="majorBidi" w:eastAsia="Calibri" w:hAnsiTheme="majorBidi" w:cstheme="majorBidi"/>
              </w:rPr>
              <w:t>18</w:t>
            </w:r>
          </w:p>
        </w:tc>
        <w:tc>
          <w:tcPr>
            <w:tcW w:w="4091" w:type="dxa"/>
            <w:tcBorders>
              <w:top w:val="single" w:sz="8" w:space="0" w:color="4472C4"/>
              <w:left w:val="single" w:sz="8" w:space="0" w:color="4472C4"/>
              <w:bottom w:val="single" w:sz="8" w:space="0" w:color="4472C4"/>
              <w:right w:val="single" w:sz="8" w:space="0" w:color="4472C4"/>
            </w:tcBorders>
          </w:tcPr>
          <w:p w14:paraId="676767E2" w14:textId="77777777" w:rsidR="00D03256" w:rsidRPr="00A12174" w:rsidRDefault="00D03256" w:rsidP="00D03256">
            <w:pPr>
              <w:spacing w:line="259" w:lineRule="auto"/>
              <w:rPr>
                <w:rFonts w:asciiTheme="majorBidi" w:hAnsiTheme="majorBidi" w:cstheme="majorBidi"/>
              </w:rPr>
            </w:pPr>
            <w:r w:rsidRPr="00A12174">
              <w:rPr>
                <w:rFonts w:asciiTheme="majorBidi" w:eastAsia="Calibri" w:hAnsiTheme="majorBidi" w:cstheme="majorBidi"/>
              </w:rPr>
              <w:t xml:space="preserve">Non-Disclosure Agreement </w:t>
            </w:r>
          </w:p>
        </w:tc>
        <w:sdt>
          <w:sdtPr>
            <w:rPr>
              <w:rFonts w:asciiTheme="majorBidi" w:hAnsiTheme="majorBidi" w:cstheme="majorBidi"/>
              <w:b/>
            </w:rPr>
            <w:id w:val="-400673152"/>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05094077" w14:textId="0242CAA8" w:rsidR="00D03256" w:rsidRPr="00A12174" w:rsidRDefault="006151A1" w:rsidP="00D03256">
                <w:pPr>
                  <w:spacing w:line="259" w:lineRule="auto"/>
                  <w:jc w:val="center"/>
                  <w:rPr>
                    <w:rFonts w:asciiTheme="majorBidi" w:hAnsiTheme="majorBidi" w:cstheme="majorBidi"/>
                  </w:rPr>
                </w:pPr>
                <w:r>
                  <w:rPr>
                    <w:rFonts w:ascii="MS Gothic" w:eastAsia="MS Gothic" w:hAnsi="MS Gothic" w:cstheme="majorBidi" w:hint="eastAsia"/>
                    <w:b/>
                  </w:rPr>
                  <w:t>☐</w:t>
                </w:r>
              </w:p>
            </w:tc>
          </w:sdtContent>
        </w:sdt>
        <w:sdt>
          <w:sdtPr>
            <w:rPr>
              <w:rFonts w:asciiTheme="majorBidi" w:hAnsiTheme="majorBidi" w:cstheme="majorBidi"/>
              <w:b/>
            </w:rPr>
            <w:id w:val="-1133482061"/>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7F71CA29" w14:textId="3B514D41" w:rsidR="00D03256" w:rsidRPr="00A12174" w:rsidRDefault="00D03256" w:rsidP="00D03256">
                <w:pPr>
                  <w:ind w:left="5"/>
                  <w:jc w:val="center"/>
                  <w:rPr>
                    <w:rFonts w:asciiTheme="majorBidi" w:eastAsia="Calibri" w:hAnsiTheme="majorBidi" w:cstheme="majorBidi"/>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4EFAD645" w14:textId="3AD45947" w:rsidR="00D03256" w:rsidRPr="00A12174" w:rsidRDefault="00D03256" w:rsidP="00D03256">
            <w:pPr>
              <w:spacing w:line="259" w:lineRule="auto"/>
              <w:ind w:left="5"/>
              <w:rPr>
                <w:rFonts w:asciiTheme="majorBidi" w:hAnsiTheme="majorBidi" w:cstheme="majorBidi"/>
              </w:rPr>
            </w:pPr>
            <w:r w:rsidRPr="00A12174">
              <w:rPr>
                <w:rFonts w:asciiTheme="majorBidi" w:eastAsia="Calibri" w:hAnsiTheme="majorBidi" w:cstheme="majorBidi"/>
              </w:rPr>
              <w:t xml:space="preserve"> </w:t>
            </w:r>
          </w:p>
        </w:tc>
      </w:tr>
      <w:tr w:rsidR="006151A1" w:rsidRPr="00A12174" w14:paraId="50BF8146" w14:textId="77777777" w:rsidTr="006151A1">
        <w:trPr>
          <w:trHeight w:val="318"/>
        </w:trPr>
        <w:tc>
          <w:tcPr>
            <w:tcW w:w="589" w:type="dxa"/>
            <w:tcBorders>
              <w:top w:val="single" w:sz="8" w:space="0" w:color="4472C4"/>
              <w:left w:val="single" w:sz="8" w:space="0" w:color="4472C4"/>
              <w:bottom w:val="single" w:sz="8" w:space="0" w:color="4472C4"/>
              <w:right w:val="single" w:sz="8" w:space="0" w:color="4472C4"/>
            </w:tcBorders>
          </w:tcPr>
          <w:p w14:paraId="43663B7A" w14:textId="7096926D" w:rsidR="006151A1" w:rsidRPr="00A12174" w:rsidRDefault="006151A1" w:rsidP="006151A1">
            <w:pPr>
              <w:ind w:left="3"/>
              <w:rPr>
                <w:rFonts w:asciiTheme="majorBidi" w:eastAsia="Calibri" w:hAnsiTheme="majorBidi" w:cstheme="majorBidi"/>
              </w:rPr>
            </w:pPr>
            <w:r>
              <w:rPr>
                <w:rFonts w:asciiTheme="majorBidi" w:eastAsia="Calibri" w:hAnsiTheme="majorBidi" w:cstheme="majorBidi"/>
              </w:rPr>
              <w:t>19</w:t>
            </w:r>
          </w:p>
        </w:tc>
        <w:tc>
          <w:tcPr>
            <w:tcW w:w="4091" w:type="dxa"/>
            <w:tcBorders>
              <w:top w:val="single" w:sz="8" w:space="0" w:color="4472C4"/>
              <w:left w:val="single" w:sz="8" w:space="0" w:color="4472C4"/>
              <w:bottom w:val="single" w:sz="8" w:space="0" w:color="4472C4"/>
              <w:right w:val="single" w:sz="8" w:space="0" w:color="4472C4"/>
            </w:tcBorders>
          </w:tcPr>
          <w:p w14:paraId="440497AE" w14:textId="259D90B5" w:rsidR="006151A1" w:rsidRPr="00A12174" w:rsidRDefault="006151A1" w:rsidP="006151A1">
            <w:pPr>
              <w:rPr>
                <w:rFonts w:asciiTheme="majorBidi" w:eastAsia="Calibri" w:hAnsiTheme="majorBidi" w:cstheme="majorBidi"/>
              </w:rPr>
            </w:pPr>
            <w:r>
              <w:rPr>
                <w:rFonts w:asciiTheme="majorBidi" w:eastAsia="Calibri" w:hAnsiTheme="majorBidi" w:cstheme="majorBidi"/>
              </w:rPr>
              <w:t>Written Statements</w:t>
            </w:r>
          </w:p>
        </w:tc>
        <w:sdt>
          <w:sdtPr>
            <w:rPr>
              <w:rFonts w:asciiTheme="majorBidi" w:hAnsiTheme="majorBidi" w:cstheme="majorBidi"/>
              <w:b/>
            </w:rPr>
            <w:id w:val="1619644838"/>
            <w14:checkbox>
              <w14:checked w14:val="0"/>
              <w14:checkedState w14:val="2612" w14:font="MS Gothic"/>
              <w14:uncheckedState w14:val="2610" w14:font="MS Gothic"/>
            </w14:checkbox>
          </w:sdtPr>
          <w:sdtEndPr/>
          <w:sdtContent>
            <w:tc>
              <w:tcPr>
                <w:tcW w:w="746" w:type="dxa"/>
                <w:tcBorders>
                  <w:top w:val="single" w:sz="8" w:space="0" w:color="4472C4"/>
                  <w:left w:val="single" w:sz="8" w:space="0" w:color="4472C4"/>
                  <w:bottom w:val="single" w:sz="8" w:space="0" w:color="4472C4"/>
                  <w:right w:val="single" w:sz="8" w:space="0" w:color="4472C4"/>
                </w:tcBorders>
                <w:vAlign w:val="center"/>
              </w:tcPr>
              <w:p w14:paraId="7F3BB850" w14:textId="629E47EF" w:rsidR="006151A1" w:rsidRDefault="006151A1" w:rsidP="006151A1">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1193034022"/>
            <w14:checkbox>
              <w14:checked w14:val="0"/>
              <w14:checkedState w14:val="2612" w14:font="MS Gothic"/>
              <w14:uncheckedState w14:val="2610" w14:font="MS Gothic"/>
            </w14:checkbox>
          </w:sdtPr>
          <w:sdtEndPr/>
          <w:sdtContent>
            <w:tc>
              <w:tcPr>
                <w:tcW w:w="784" w:type="dxa"/>
                <w:tcBorders>
                  <w:top w:val="single" w:sz="8" w:space="0" w:color="4472C4"/>
                  <w:left w:val="single" w:sz="8" w:space="0" w:color="4472C4"/>
                  <w:bottom w:val="single" w:sz="8" w:space="0" w:color="4472C4"/>
                  <w:right w:val="single" w:sz="8" w:space="0" w:color="4472C4"/>
                </w:tcBorders>
                <w:vAlign w:val="center"/>
              </w:tcPr>
              <w:p w14:paraId="311AC78E" w14:textId="039CC52E" w:rsidR="006151A1" w:rsidRDefault="006151A1" w:rsidP="006151A1">
                <w:pPr>
                  <w:ind w:left="5"/>
                  <w:jc w:val="center"/>
                  <w:rPr>
                    <w:rFonts w:asciiTheme="majorBidi" w:hAnsiTheme="majorBidi" w:cstheme="majorBidi"/>
                    <w:b/>
                  </w:rPr>
                </w:pPr>
                <w:r w:rsidRPr="009560A6">
                  <w:rPr>
                    <w:rFonts w:ascii="Segoe UI Symbol" w:eastAsia="MS Gothic" w:hAnsi="Segoe UI Symbol" w:cs="Segoe UI Symbol"/>
                    <w:b/>
                  </w:rPr>
                  <w:t>☐</w:t>
                </w:r>
              </w:p>
            </w:tc>
          </w:sdtContent>
        </w:sdt>
        <w:tc>
          <w:tcPr>
            <w:tcW w:w="3860" w:type="dxa"/>
            <w:tcBorders>
              <w:top w:val="single" w:sz="8" w:space="0" w:color="4472C4"/>
              <w:left w:val="single" w:sz="8" w:space="0" w:color="4472C4"/>
              <w:bottom w:val="single" w:sz="8" w:space="0" w:color="4472C4"/>
              <w:right w:val="single" w:sz="8" w:space="0" w:color="4472C4"/>
            </w:tcBorders>
          </w:tcPr>
          <w:p w14:paraId="6B665B0A" w14:textId="77777777" w:rsidR="006151A1" w:rsidRPr="00A12174" w:rsidRDefault="006151A1" w:rsidP="006151A1">
            <w:pPr>
              <w:ind w:left="5"/>
              <w:rPr>
                <w:rFonts w:asciiTheme="majorBidi" w:eastAsia="Calibri" w:hAnsiTheme="majorBidi" w:cstheme="majorBidi"/>
              </w:rPr>
            </w:pPr>
          </w:p>
        </w:tc>
      </w:tr>
    </w:tbl>
    <w:p w14:paraId="3EBDA233" w14:textId="77777777" w:rsidR="00EE17DB" w:rsidRPr="00A12174" w:rsidRDefault="00EE17DB" w:rsidP="00EE17DB">
      <w:pPr>
        <w:spacing w:after="0"/>
        <w:ind w:left="921"/>
        <w:rPr>
          <w:rFonts w:asciiTheme="majorBidi" w:hAnsiTheme="majorBidi" w:cstheme="majorBidi"/>
        </w:rPr>
      </w:pPr>
      <w:r w:rsidRPr="00A12174">
        <w:rPr>
          <w:rFonts w:asciiTheme="majorBidi" w:hAnsiTheme="majorBidi" w:cstheme="majorBidi"/>
        </w:rPr>
        <w:t xml:space="preserve"> </w:t>
      </w:r>
      <w:r w:rsidRPr="00A12174">
        <w:rPr>
          <w:rFonts w:asciiTheme="majorBidi" w:hAnsiTheme="majorBidi" w:cstheme="majorBidi"/>
        </w:rPr>
        <w:tab/>
        <w:t xml:space="preserve"> </w:t>
      </w:r>
    </w:p>
    <w:p w14:paraId="2A815894" w14:textId="77777777" w:rsidR="00AF3B11" w:rsidRDefault="00AF3B11" w:rsidP="004F1826">
      <w:pPr>
        <w:rPr>
          <w:rFonts w:asciiTheme="majorBidi" w:hAnsiTheme="majorBidi" w:cstheme="majorBidi"/>
        </w:rPr>
      </w:pPr>
    </w:p>
    <w:p w14:paraId="106FFC42" w14:textId="77777777" w:rsidR="00BC170C" w:rsidRDefault="00BC170C" w:rsidP="004F1826">
      <w:pPr>
        <w:rPr>
          <w:rFonts w:asciiTheme="majorBidi" w:hAnsiTheme="majorBidi" w:cstheme="majorBidi"/>
        </w:rPr>
      </w:pPr>
    </w:p>
    <w:p w14:paraId="688A8584" w14:textId="77777777" w:rsidR="00BC170C" w:rsidRDefault="00BC170C" w:rsidP="004F1826">
      <w:pPr>
        <w:rPr>
          <w:rFonts w:asciiTheme="majorBidi" w:hAnsiTheme="majorBidi" w:cstheme="majorBidi"/>
        </w:rPr>
      </w:pPr>
    </w:p>
    <w:p w14:paraId="78B0908F" w14:textId="77777777" w:rsidR="00BC170C" w:rsidRDefault="00BC170C" w:rsidP="004F1826">
      <w:pPr>
        <w:rPr>
          <w:rFonts w:asciiTheme="majorBidi" w:hAnsiTheme="majorBidi" w:cstheme="majorBidi"/>
        </w:rPr>
      </w:pPr>
    </w:p>
    <w:p w14:paraId="2292494E" w14:textId="77777777" w:rsidR="00BC170C" w:rsidRPr="00A12174" w:rsidRDefault="00BC170C" w:rsidP="004F1826">
      <w:pPr>
        <w:rPr>
          <w:rFonts w:asciiTheme="majorBidi" w:hAnsiTheme="majorBidi" w:cstheme="majorBidi"/>
        </w:rPr>
      </w:pPr>
    </w:p>
    <w:p w14:paraId="3B60FBB5" w14:textId="2E6E2DEA" w:rsidR="00AF3B11" w:rsidRPr="00A12174" w:rsidRDefault="00F41EDA" w:rsidP="00B34F05">
      <w:pPr>
        <w:pStyle w:val="Heading1"/>
        <w:rPr>
          <w:rFonts w:eastAsia="Calibri"/>
        </w:rPr>
      </w:pPr>
      <w:bookmarkStart w:id="56" w:name="_Toc208487189"/>
      <w:r>
        <w:rPr>
          <w:rFonts w:eastAsia="Calibri"/>
        </w:rPr>
        <w:lastRenderedPageBreak/>
        <w:t>TECHNICAL EVALUATION:</w:t>
      </w:r>
      <w:bookmarkEnd w:id="56"/>
      <w:r>
        <w:rPr>
          <w:rFonts w:eastAsia="Calibri"/>
        </w:rPr>
        <w:t xml:space="preserve"> </w:t>
      </w:r>
    </w:p>
    <w:p w14:paraId="4B505FC6" w14:textId="1EF4A3AA" w:rsidR="00991FAE" w:rsidRPr="00991FAE" w:rsidRDefault="00EE17DB" w:rsidP="002D182C">
      <w:pPr>
        <w:rPr>
          <w:rFonts w:asciiTheme="majorBidi" w:hAnsiTheme="majorBidi" w:cstheme="majorBidi"/>
        </w:rPr>
      </w:pPr>
      <w:r w:rsidRPr="00A12174">
        <w:rPr>
          <w:rFonts w:asciiTheme="majorBidi" w:hAnsiTheme="majorBidi" w:cstheme="majorBidi"/>
        </w:rPr>
        <w:t xml:space="preserve">Matrix tool that can be used to evaluate submitted bids and identify the one that provides the best value for money </w:t>
      </w:r>
      <w:r w:rsidR="00991FAE" w:rsidRPr="00991FAE">
        <w:rPr>
          <w:rFonts w:asciiTheme="majorBidi" w:hAnsiTheme="majorBidi" w:cstheme="majorBidi"/>
        </w:rPr>
        <w:t>Bidders will be scored and weighted based on the following criteria:</w:t>
      </w:r>
    </w:p>
    <w:p w14:paraId="6577052C" w14:textId="77777777" w:rsidR="00991FAE" w:rsidRPr="00991FAE" w:rsidRDefault="00991FAE" w:rsidP="006914F9">
      <w:pPr>
        <w:spacing w:after="0"/>
        <w:ind w:left="720"/>
        <w:rPr>
          <w:rFonts w:asciiTheme="majorBidi" w:hAnsiTheme="majorBidi" w:cstheme="majorBidi"/>
        </w:rPr>
      </w:pPr>
      <w:r w:rsidRPr="00991FAE">
        <w:rPr>
          <w:rFonts w:asciiTheme="majorBidi" w:hAnsiTheme="majorBidi" w:cstheme="majorBidi"/>
          <w:b/>
          <w:bCs/>
        </w:rPr>
        <w:t>Technical Evaluation – 70%</w:t>
      </w:r>
    </w:p>
    <w:p w14:paraId="220B1AAC" w14:textId="2BC27859" w:rsidR="00244ED4" w:rsidRDefault="00991FAE" w:rsidP="006914F9">
      <w:pPr>
        <w:spacing w:after="0"/>
        <w:ind w:left="720"/>
        <w:rPr>
          <w:rFonts w:asciiTheme="majorBidi" w:hAnsiTheme="majorBidi" w:cstheme="majorBidi"/>
        </w:rPr>
      </w:pPr>
      <w:r w:rsidRPr="00991FAE">
        <w:rPr>
          <w:rFonts w:asciiTheme="majorBidi" w:hAnsiTheme="majorBidi" w:cstheme="majorBidi"/>
          <w:b/>
          <w:bCs/>
        </w:rPr>
        <w:t>Financial Evaluation – 30%</w:t>
      </w:r>
    </w:p>
    <w:p w14:paraId="4B97C1D2" w14:textId="77777777" w:rsidR="004D6C14" w:rsidRPr="004D6C14" w:rsidRDefault="004D6C14" w:rsidP="006914F9">
      <w:pPr>
        <w:spacing w:after="0"/>
        <w:ind w:left="360"/>
        <w:rPr>
          <w:rFonts w:asciiTheme="majorBidi" w:hAnsiTheme="majorBidi" w:cstheme="majorBidi"/>
        </w:rPr>
      </w:pPr>
    </w:p>
    <w:p w14:paraId="72D0F27C" w14:textId="524138FE" w:rsidR="00244ED4" w:rsidRPr="00244ED4" w:rsidRDefault="00244ED4" w:rsidP="00EF6019">
      <w:pPr>
        <w:numPr>
          <w:ilvl w:val="0"/>
          <w:numId w:val="36"/>
        </w:numPr>
        <w:spacing w:after="0"/>
        <w:rPr>
          <w:rFonts w:asciiTheme="majorBidi" w:hAnsiTheme="majorBidi" w:cstheme="majorBidi"/>
        </w:rPr>
      </w:pPr>
      <w:r w:rsidRPr="00244ED4">
        <w:rPr>
          <w:rFonts w:asciiTheme="majorBidi" w:hAnsiTheme="majorBidi" w:cstheme="majorBidi"/>
        </w:rPr>
        <w:t xml:space="preserve">Suppliers who do not meet the mandatory requirements outlined in Sections 2 and 3 of </w:t>
      </w:r>
      <w:r w:rsidR="006914F9" w:rsidRPr="00244ED4">
        <w:rPr>
          <w:rFonts w:asciiTheme="majorBidi" w:hAnsiTheme="majorBidi" w:cstheme="majorBidi"/>
        </w:rPr>
        <w:t>this document</w:t>
      </w:r>
      <w:r w:rsidRPr="00244ED4">
        <w:rPr>
          <w:rFonts w:asciiTheme="majorBidi" w:hAnsiTheme="majorBidi" w:cstheme="majorBidi"/>
        </w:rPr>
        <w:t xml:space="preserve"> will be disqualified and will not proceed to the technical evaluation stage.</w:t>
      </w:r>
    </w:p>
    <w:p w14:paraId="54F3634D" w14:textId="6BBEA916" w:rsidR="00244ED4" w:rsidRPr="00244ED4" w:rsidRDefault="00244ED4" w:rsidP="00EF6019">
      <w:pPr>
        <w:numPr>
          <w:ilvl w:val="0"/>
          <w:numId w:val="36"/>
        </w:numPr>
        <w:spacing w:after="0"/>
        <w:rPr>
          <w:rFonts w:asciiTheme="majorBidi" w:hAnsiTheme="majorBidi" w:cstheme="majorBidi"/>
        </w:rPr>
      </w:pPr>
      <w:r w:rsidRPr="00244ED4">
        <w:rPr>
          <w:rFonts w:asciiTheme="majorBidi" w:hAnsiTheme="majorBidi" w:cstheme="majorBidi"/>
        </w:rPr>
        <w:t xml:space="preserve">Bidders must achieve a minimum score of </w:t>
      </w:r>
      <w:r w:rsidR="001A08DF">
        <w:rPr>
          <w:rFonts w:asciiTheme="majorBidi" w:hAnsiTheme="majorBidi" w:cstheme="majorBidi"/>
          <w:b/>
          <w:bCs/>
        </w:rPr>
        <w:t>5</w:t>
      </w:r>
      <w:r w:rsidR="00416986">
        <w:rPr>
          <w:rFonts w:asciiTheme="majorBidi" w:hAnsiTheme="majorBidi" w:cstheme="majorBidi"/>
          <w:b/>
          <w:bCs/>
        </w:rPr>
        <w:t>0</w:t>
      </w:r>
      <w:r w:rsidRPr="00244ED4">
        <w:rPr>
          <w:rFonts w:asciiTheme="majorBidi" w:hAnsiTheme="majorBidi" w:cstheme="majorBidi"/>
          <w:b/>
          <w:bCs/>
        </w:rPr>
        <w:t>%</w:t>
      </w:r>
      <w:r w:rsidR="004254D0">
        <w:rPr>
          <w:rFonts w:asciiTheme="majorBidi" w:hAnsiTheme="majorBidi" w:cstheme="majorBidi"/>
          <w:b/>
          <w:bCs/>
        </w:rPr>
        <w:t>/70%</w:t>
      </w:r>
      <w:r w:rsidRPr="00244ED4">
        <w:rPr>
          <w:rFonts w:asciiTheme="majorBidi" w:hAnsiTheme="majorBidi" w:cstheme="majorBidi"/>
          <w:b/>
          <w:bCs/>
        </w:rPr>
        <w:t xml:space="preserve"> in the technical evaluation</w:t>
      </w:r>
      <w:r w:rsidRPr="00244ED4">
        <w:rPr>
          <w:rFonts w:asciiTheme="majorBidi" w:hAnsiTheme="majorBidi" w:cstheme="majorBidi"/>
        </w:rPr>
        <w:t xml:space="preserve"> to be considered eligible.</w:t>
      </w:r>
    </w:p>
    <w:p w14:paraId="50ED67C8" w14:textId="117F1EC3" w:rsidR="00036663" w:rsidRPr="003D1A8A" w:rsidRDefault="00244ED4" w:rsidP="00EF6019">
      <w:pPr>
        <w:numPr>
          <w:ilvl w:val="0"/>
          <w:numId w:val="36"/>
        </w:numPr>
        <w:spacing w:after="0"/>
        <w:rPr>
          <w:rFonts w:asciiTheme="majorBidi" w:hAnsiTheme="majorBidi" w:cstheme="majorBidi"/>
        </w:rPr>
      </w:pPr>
      <w:r w:rsidRPr="00244ED4">
        <w:rPr>
          <w:rFonts w:asciiTheme="majorBidi" w:hAnsiTheme="majorBidi" w:cstheme="majorBidi"/>
        </w:rPr>
        <w:t xml:space="preserve">The award will be granted to the bidder achieving the </w:t>
      </w:r>
      <w:r w:rsidRPr="00244ED4">
        <w:rPr>
          <w:rFonts w:asciiTheme="majorBidi" w:hAnsiTheme="majorBidi" w:cstheme="majorBidi"/>
          <w:b/>
          <w:bCs/>
        </w:rPr>
        <w:t>highest combined technical and financial score</w:t>
      </w:r>
      <w:r w:rsidRPr="00244ED4">
        <w:rPr>
          <w:rFonts w:asciiTheme="majorBidi" w:hAnsiTheme="majorBidi" w:cstheme="majorBidi"/>
        </w:rPr>
        <w:t>.</w:t>
      </w:r>
    </w:p>
    <w:p w14:paraId="1247961F" w14:textId="1277A47E" w:rsidR="00EF6019" w:rsidRPr="00A12174" w:rsidRDefault="00EF6019" w:rsidP="00843608">
      <w:pPr>
        <w:spacing w:after="0"/>
        <w:rPr>
          <w:rFonts w:asciiTheme="majorBidi" w:hAnsiTheme="majorBidi" w:cstheme="majorBidi"/>
        </w:rPr>
      </w:pPr>
    </w:p>
    <w:tbl>
      <w:tblPr>
        <w:tblStyle w:val="TableGrid"/>
        <w:tblW w:w="9975" w:type="dxa"/>
        <w:tblInd w:w="100" w:type="dxa"/>
        <w:tblLayout w:type="fixed"/>
        <w:tblLook w:val="04A0" w:firstRow="1" w:lastRow="0" w:firstColumn="1" w:lastColumn="0" w:noHBand="0" w:noVBand="1"/>
      </w:tblPr>
      <w:tblGrid>
        <w:gridCol w:w="1648"/>
        <w:gridCol w:w="6077"/>
        <w:gridCol w:w="1267"/>
        <w:gridCol w:w="983"/>
      </w:tblGrid>
      <w:tr w:rsidR="009E464E" w14:paraId="52B6974E" w14:textId="77777777" w:rsidTr="003D1A8A">
        <w:tc>
          <w:tcPr>
            <w:tcW w:w="1648" w:type="dxa"/>
            <w:shd w:val="clear" w:color="auto" w:fill="B4C6E7" w:themeFill="accent1" w:themeFillTint="66"/>
            <w:vAlign w:val="center"/>
          </w:tcPr>
          <w:p w14:paraId="34EBCC87" w14:textId="56250086" w:rsidR="009E464E" w:rsidRPr="002D182C" w:rsidRDefault="009E464E" w:rsidP="002D7E9C">
            <w:pPr>
              <w:spacing w:before="2"/>
              <w:ind w:right="-20"/>
              <w:rPr>
                <w:rFonts w:asciiTheme="majorBidi" w:eastAsia="Arial" w:hAnsiTheme="majorBidi" w:cstheme="majorBidi"/>
                <w:sz w:val="20"/>
                <w:szCs w:val="20"/>
              </w:rPr>
            </w:pPr>
            <w:bookmarkStart w:id="57" w:name="_Appendix_C:_NDA"/>
            <w:bookmarkEnd w:id="57"/>
            <w:r w:rsidRPr="00373E97">
              <w:rPr>
                <w:rFonts w:asciiTheme="majorBidi" w:hAnsiTheme="majorBidi" w:cstheme="majorBidi"/>
                <w:b/>
                <w:bCs/>
                <w:sz w:val="20"/>
                <w:szCs w:val="20"/>
              </w:rPr>
              <w:t>Category / Criteria</w:t>
            </w:r>
          </w:p>
        </w:tc>
        <w:tc>
          <w:tcPr>
            <w:tcW w:w="6077" w:type="dxa"/>
            <w:shd w:val="clear" w:color="auto" w:fill="B4C6E7" w:themeFill="accent1" w:themeFillTint="66"/>
            <w:vAlign w:val="center"/>
          </w:tcPr>
          <w:p w14:paraId="551228F1" w14:textId="6491FB08" w:rsidR="009E464E" w:rsidRPr="002D182C" w:rsidRDefault="009E464E" w:rsidP="002D7E9C">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Sub-Criteria</w:t>
            </w:r>
          </w:p>
        </w:tc>
        <w:tc>
          <w:tcPr>
            <w:tcW w:w="1267" w:type="dxa"/>
            <w:shd w:val="clear" w:color="auto" w:fill="B4C6E7" w:themeFill="accent1" w:themeFillTint="66"/>
            <w:vAlign w:val="center"/>
          </w:tcPr>
          <w:p w14:paraId="4AB5185F" w14:textId="0D2C1227" w:rsidR="009E464E" w:rsidRPr="002D182C" w:rsidRDefault="009E464E" w:rsidP="009E464E">
            <w:pPr>
              <w:spacing w:before="2"/>
              <w:ind w:right="-20"/>
              <w:jc w:val="center"/>
              <w:rPr>
                <w:rFonts w:asciiTheme="majorBidi" w:eastAsia="Arial" w:hAnsiTheme="majorBidi" w:cstheme="majorBidi"/>
                <w:sz w:val="20"/>
                <w:szCs w:val="20"/>
              </w:rPr>
            </w:pPr>
            <w:r w:rsidRPr="00373E97">
              <w:rPr>
                <w:rFonts w:asciiTheme="majorBidi" w:hAnsiTheme="majorBidi" w:cstheme="majorBidi"/>
                <w:b/>
                <w:bCs/>
                <w:sz w:val="20"/>
                <w:szCs w:val="20"/>
              </w:rPr>
              <w:t>Points (Max)</w:t>
            </w:r>
            <w:r w:rsidRPr="002D182C">
              <w:rPr>
                <w:rFonts w:asciiTheme="majorBidi" w:hAnsiTheme="majorBidi" w:cstheme="majorBidi"/>
                <w:b/>
                <w:bCs/>
                <w:sz w:val="20"/>
                <w:szCs w:val="20"/>
              </w:rPr>
              <w:t>/Sub criteria</w:t>
            </w:r>
          </w:p>
        </w:tc>
        <w:tc>
          <w:tcPr>
            <w:tcW w:w="983" w:type="dxa"/>
            <w:shd w:val="clear" w:color="auto" w:fill="B4C6E7" w:themeFill="accent1" w:themeFillTint="66"/>
            <w:vAlign w:val="center"/>
          </w:tcPr>
          <w:p w14:paraId="2074D2A0" w14:textId="07AB180B" w:rsidR="009E464E" w:rsidRPr="002D182C" w:rsidRDefault="009E464E" w:rsidP="009E464E">
            <w:pPr>
              <w:spacing w:before="2"/>
              <w:ind w:right="-20"/>
              <w:jc w:val="center"/>
              <w:rPr>
                <w:rFonts w:asciiTheme="majorBidi" w:eastAsia="Arial" w:hAnsiTheme="majorBidi" w:cstheme="majorBidi"/>
                <w:sz w:val="20"/>
                <w:szCs w:val="20"/>
              </w:rPr>
            </w:pPr>
            <w:r w:rsidRPr="00373E97">
              <w:rPr>
                <w:rFonts w:asciiTheme="majorBidi" w:hAnsiTheme="majorBidi" w:cstheme="majorBidi"/>
                <w:b/>
                <w:bCs/>
                <w:sz w:val="20"/>
                <w:szCs w:val="20"/>
              </w:rPr>
              <w:t>Weight (%)</w:t>
            </w:r>
          </w:p>
        </w:tc>
      </w:tr>
      <w:tr w:rsidR="009E464E" w14:paraId="5F56C0E1" w14:textId="77777777" w:rsidTr="003D1A8A">
        <w:tc>
          <w:tcPr>
            <w:tcW w:w="1648" w:type="dxa"/>
            <w:vAlign w:val="center"/>
          </w:tcPr>
          <w:p w14:paraId="41D76EEA" w14:textId="76A6C382" w:rsidR="009E464E" w:rsidRPr="002D182C" w:rsidRDefault="009E464E" w:rsidP="009E464E">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Functionality</w:t>
            </w:r>
          </w:p>
        </w:tc>
        <w:tc>
          <w:tcPr>
            <w:tcW w:w="6077" w:type="dxa"/>
          </w:tcPr>
          <w:p w14:paraId="00C6F036" w14:textId="52D55588" w:rsidR="009E464E" w:rsidRPr="002D182C" w:rsidRDefault="009E464E" w:rsidP="006914F9">
            <w:pPr>
              <w:spacing w:before="2"/>
              <w:ind w:right="-20"/>
              <w:rPr>
                <w:rFonts w:asciiTheme="majorBidi" w:hAnsiTheme="majorBidi" w:cstheme="majorBidi"/>
                <w:sz w:val="20"/>
                <w:szCs w:val="20"/>
              </w:rPr>
            </w:pPr>
            <w:r w:rsidRPr="00373E97">
              <w:rPr>
                <w:rFonts w:asciiTheme="majorBidi" w:hAnsiTheme="majorBidi" w:cstheme="majorBidi"/>
                <w:sz w:val="20"/>
                <w:szCs w:val="20"/>
              </w:rPr>
              <w:t>Based on compliance with requirements</w:t>
            </w:r>
            <w:r w:rsidR="006914F9" w:rsidRPr="002D182C">
              <w:rPr>
                <w:rFonts w:asciiTheme="majorBidi" w:hAnsiTheme="majorBidi" w:cstheme="majorBidi"/>
                <w:sz w:val="20"/>
                <w:szCs w:val="20"/>
              </w:rPr>
              <w:t xml:space="preserve"> </w:t>
            </w:r>
            <w:r w:rsidRPr="002D182C">
              <w:rPr>
                <w:rFonts w:asciiTheme="majorBidi" w:hAnsiTheme="majorBidi" w:cstheme="majorBidi"/>
                <w:sz w:val="20"/>
                <w:szCs w:val="20"/>
              </w:rPr>
              <w:t xml:space="preserve">Note: The </w:t>
            </w:r>
            <w:r w:rsidRPr="00373E97">
              <w:rPr>
                <w:rFonts w:asciiTheme="majorBidi" w:hAnsiTheme="majorBidi" w:cstheme="majorBidi"/>
                <w:sz w:val="20"/>
                <w:szCs w:val="20"/>
              </w:rPr>
              <w:t>10 points</w:t>
            </w:r>
            <w:r w:rsidRPr="002D182C">
              <w:rPr>
                <w:rFonts w:asciiTheme="majorBidi" w:hAnsiTheme="majorBidi" w:cstheme="majorBidi"/>
                <w:sz w:val="20"/>
                <w:szCs w:val="20"/>
              </w:rPr>
              <w:t xml:space="preserve"> will be</w:t>
            </w:r>
            <w:r w:rsidRPr="00373E97">
              <w:rPr>
                <w:rFonts w:asciiTheme="majorBidi" w:hAnsiTheme="majorBidi" w:cstheme="majorBidi"/>
                <w:sz w:val="20"/>
                <w:szCs w:val="20"/>
              </w:rPr>
              <w:t xml:space="preserve"> divided equally among all </w:t>
            </w:r>
            <w:r w:rsidR="002D182C" w:rsidRPr="002D182C">
              <w:rPr>
                <w:rFonts w:asciiTheme="majorBidi" w:hAnsiTheme="majorBidi" w:cstheme="majorBidi"/>
                <w:sz w:val="20"/>
                <w:szCs w:val="20"/>
              </w:rPr>
              <w:t xml:space="preserve">non-mandatory </w:t>
            </w:r>
            <w:r w:rsidRPr="00373E97">
              <w:rPr>
                <w:rFonts w:asciiTheme="majorBidi" w:hAnsiTheme="majorBidi" w:cstheme="majorBidi"/>
                <w:sz w:val="20"/>
                <w:szCs w:val="20"/>
              </w:rPr>
              <w:t>requirements</w:t>
            </w:r>
            <w:r w:rsidRPr="002D182C">
              <w:rPr>
                <w:rFonts w:asciiTheme="majorBidi" w:hAnsiTheme="majorBidi" w:cstheme="majorBidi"/>
                <w:sz w:val="20"/>
                <w:szCs w:val="20"/>
              </w:rPr>
              <w:t xml:space="preserve"> listed in the Annex 3</w:t>
            </w:r>
            <w:r w:rsidR="003D1A8A" w:rsidRPr="002D182C">
              <w:rPr>
                <w:rFonts w:asciiTheme="majorBidi" w:hAnsiTheme="majorBidi" w:cstheme="majorBidi"/>
                <w:sz w:val="20"/>
                <w:szCs w:val="20"/>
              </w:rPr>
              <w:t xml:space="preserve"> </w:t>
            </w:r>
            <w:r w:rsidRPr="002D182C">
              <w:rPr>
                <w:rFonts w:asciiTheme="majorBidi" w:hAnsiTheme="majorBidi" w:cstheme="majorBidi"/>
                <w:sz w:val="20"/>
                <w:szCs w:val="20"/>
              </w:rPr>
              <w:t>(page 6-9)</w:t>
            </w:r>
            <w:r w:rsidR="006914F9" w:rsidRPr="002D182C">
              <w:rPr>
                <w:rFonts w:asciiTheme="majorBidi" w:hAnsiTheme="majorBidi" w:cstheme="majorBidi"/>
                <w:sz w:val="20"/>
                <w:szCs w:val="20"/>
              </w:rPr>
              <w:t xml:space="preserve"> </w:t>
            </w:r>
          </w:p>
        </w:tc>
        <w:tc>
          <w:tcPr>
            <w:tcW w:w="1267" w:type="dxa"/>
            <w:vAlign w:val="center"/>
          </w:tcPr>
          <w:p w14:paraId="5A4B0998" w14:textId="77777777" w:rsidR="009E464E" w:rsidRPr="002D182C" w:rsidRDefault="003D1A8A"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10 Points</w:t>
            </w:r>
          </w:p>
          <w:p w14:paraId="134517D8" w14:textId="192AB3EF" w:rsidR="005C714F" w:rsidRPr="002D182C" w:rsidRDefault="005C714F" w:rsidP="00AD3A52">
            <w:pPr>
              <w:spacing w:before="2"/>
              <w:ind w:right="-20"/>
              <w:rPr>
                <w:rFonts w:asciiTheme="majorBidi" w:eastAsia="Arial" w:hAnsiTheme="majorBidi" w:cstheme="majorBidi"/>
                <w:sz w:val="20"/>
                <w:szCs w:val="20"/>
              </w:rPr>
            </w:pPr>
          </w:p>
        </w:tc>
        <w:tc>
          <w:tcPr>
            <w:tcW w:w="983" w:type="dxa"/>
            <w:vAlign w:val="center"/>
          </w:tcPr>
          <w:p w14:paraId="5CB06CF1" w14:textId="284D9AA8" w:rsidR="009E464E" w:rsidRPr="002D182C" w:rsidRDefault="009E464E"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40%</w:t>
            </w:r>
          </w:p>
        </w:tc>
      </w:tr>
      <w:tr w:rsidR="009E464E" w14:paraId="71EDF6FE" w14:textId="77777777" w:rsidTr="003D1A8A">
        <w:tc>
          <w:tcPr>
            <w:tcW w:w="1648" w:type="dxa"/>
            <w:vMerge w:val="restart"/>
            <w:vAlign w:val="center"/>
          </w:tcPr>
          <w:p w14:paraId="1E326C67" w14:textId="44600947" w:rsidR="009E464E" w:rsidRPr="002D182C" w:rsidRDefault="009E464E" w:rsidP="009E464E">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Training</w:t>
            </w:r>
          </w:p>
        </w:tc>
        <w:tc>
          <w:tcPr>
            <w:tcW w:w="6077" w:type="dxa"/>
          </w:tcPr>
          <w:p w14:paraId="084C18F6" w14:textId="533C756C" w:rsidR="009E464E" w:rsidRPr="002D182C" w:rsidRDefault="009E464E" w:rsidP="002D7E9C">
            <w:pPr>
              <w:spacing w:before="2"/>
              <w:ind w:right="-20"/>
              <w:rPr>
                <w:rFonts w:asciiTheme="majorBidi" w:hAnsiTheme="majorBidi" w:cstheme="majorBidi"/>
                <w:sz w:val="20"/>
                <w:szCs w:val="20"/>
              </w:rPr>
            </w:pPr>
            <w:r w:rsidRPr="00373E97">
              <w:rPr>
                <w:rFonts w:asciiTheme="majorBidi" w:hAnsiTheme="majorBidi" w:cstheme="majorBidi"/>
                <w:sz w:val="20"/>
                <w:szCs w:val="20"/>
              </w:rPr>
              <w:t>Training Appro</w:t>
            </w:r>
            <w:r w:rsidRPr="002D182C">
              <w:rPr>
                <w:rFonts w:asciiTheme="majorBidi" w:hAnsiTheme="majorBidi" w:cstheme="majorBidi"/>
                <w:sz w:val="20"/>
                <w:szCs w:val="20"/>
              </w:rPr>
              <w:t>ach</w:t>
            </w:r>
          </w:p>
          <w:p w14:paraId="6A6656DB" w14:textId="3E058EC9" w:rsidR="009E464E" w:rsidRPr="002D182C" w:rsidRDefault="009E464E" w:rsidP="009E464E">
            <w:pPr>
              <w:rPr>
                <w:rFonts w:asciiTheme="majorBidi" w:hAnsiTheme="majorBidi" w:cstheme="majorBidi"/>
                <w:sz w:val="20"/>
                <w:szCs w:val="20"/>
              </w:rPr>
            </w:pPr>
            <w:r w:rsidRPr="00373E97">
              <w:rPr>
                <w:rFonts w:asciiTheme="majorBidi" w:hAnsiTheme="majorBidi" w:cstheme="majorBidi"/>
                <w:sz w:val="20"/>
                <w:szCs w:val="20"/>
              </w:rPr>
              <w:t>In-person</w:t>
            </w:r>
            <w:r w:rsidRPr="002D182C">
              <w:rPr>
                <w:rFonts w:asciiTheme="majorBidi" w:hAnsiTheme="majorBidi" w:cstheme="majorBidi"/>
                <w:sz w:val="20"/>
                <w:szCs w:val="20"/>
              </w:rPr>
              <w:t xml:space="preserve"> with online if needed</w:t>
            </w:r>
            <w:r w:rsidRPr="00373E97">
              <w:rPr>
                <w:rFonts w:asciiTheme="majorBidi" w:hAnsiTheme="majorBidi" w:cstheme="majorBidi"/>
                <w:sz w:val="20"/>
                <w:szCs w:val="20"/>
              </w:rPr>
              <w:t xml:space="preserve"> = 5 pts; </w:t>
            </w:r>
          </w:p>
          <w:p w14:paraId="0F757E24" w14:textId="51719516" w:rsidR="009E464E" w:rsidRPr="002D182C" w:rsidRDefault="009E464E" w:rsidP="009E464E">
            <w:pPr>
              <w:spacing w:before="2"/>
              <w:ind w:right="-20"/>
              <w:rPr>
                <w:rFonts w:asciiTheme="majorBidi" w:eastAsia="Arial" w:hAnsiTheme="majorBidi" w:cstheme="majorBidi"/>
                <w:sz w:val="20"/>
                <w:szCs w:val="20"/>
              </w:rPr>
            </w:pPr>
            <w:r w:rsidRPr="00373E97">
              <w:rPr>
                <w:rFonts w:asciiTheme="majorBidi" w:hAnsiTheme="majorBidi" w:cstheme="majorBidi"/>
                <w:sz w:val="20"/>
                <w:szCs w:val="20"/>
              </w:rPr>
              <w:t>Online</w:t>
            </w:r>
            <w:r w:rsidRPr="002D182C">
              <w:rPr>
                <w:rFonts w:asciiTheme="majorBidi" w:hAnsiTheme="majorBidi" w:cstheme="majorBidi"/>
                <w:sz w:val="20"/>
                <w:szCs w:val="20"/>
              </w:rPr>
              <w:t xml:space="preserve"> only</w:t>
            </w:r>
            <w:r w:rsidRPr="00373E97">
              <w:rPr>
                <w:rFonts w:asciiTheme="majorBidi" w:hAnsiTheme="majorBidi" w:cstheme="majorBidi"/>
                <w:sz w:val="20"/>
                <w:szCs w:val="20"/>
              </w:rPr>
              <w:t xml:space="preserve"> = 3 pts</w:t>
            </w:r>
            <w:r w:rsidRPr="002D182C">
              <w:rPr>
                <w:rFonts w:asciiTheme="majorBidi" w:hAnsiTheme="majorBidi" w:cstheme="majorBidi"/>
                <w:sz w:val="20"/>
                <w:szCs w:val="20"/>
              </w:rPr>
              <w:t xml:space="preserve"> </w:t>
            </w:r>
          </w:p>
        </w:tc>
        <w:tc>
          <w:tcPr>
            <w:tcW w:w="1267" w:type="dxa"/>
            <w:vAlign w:val="center"/>
          </w:tcPr>
          <w:p w14:paraId="06989C16" w14:textId="501AE265" w:rsidR="009E464E" w:rsidRPr="002D182C" w:rsidRDefault="009E464E" w:rsidP="003D1A8A">
            <w:pPr>
              <w:spacing w:before="2"/>
              <w:ind w:right="-20"/>
              <w:jc w:val="center"/>
              <w:rPr>
                <w:rFonts w:asciiTheme="majorBidi" w:eastAsia="Arial" w:hAnsiTheme="majorBidi" w:cstheme="majorBidi"/>
                <w:sz w:val="20"/>
                <w:szCs w:val="20"/>
              </w:rPr>
            </w:pPr>
            <w:r w:rsidRPr="00373E97">
              <w:rPr>
                <w:rFonts w:asciiTheme="majorBidi" w:hAnsiTheme="majorBidi" w:cstheme="majorBidi"/>
                <w:sz w:val="20"/>
                <w:szCs w:val="20"/>
              </w:rPr>
              <w:t>5</w:t>
            </w:r>
            <w:r w:rsidR="00165CCF" w:rsidRPr="002D182C">
              <w:rPr>
                <w:rFonts w:asciiTheme="majorBidi" w:hAnsiTheme="majorBidi" w:cstheme="majorBidi"/>
                <w:sz w:val="20"/>
                <w:szCs w:val="20"/>
              </w:rPr>
              <w:t xml:space="preserve"> Points</w:t>
            </w:r>
          </w:p>
        </w:tc>
        <w:tc>
          <w:tcPr>
            <w:tcW w:w="983" w:type="dxa"/>
            <w:vMerge w:val="restart"/>
            <w:vAlign w:val="center"/>
          </w:tcPr>
          <w:p w14:paraId="27A8A2A1" w14:textId="7AF268FD" w:rsidR="009E464E" w:rsidRPr="002D182C" w:rsidRDefault="003D1A8A"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5%</w:t>
            </w:r>
          </w:p>
        </w:tc>
      </w:tr>
      <w:tr w:rsidR="009E464E" w14:paraId="6AED93FB" w14:textId="77777777" w:rsidTr="003D1A8A">
        <w:tc>
          <w:tcPr>
            <w:tcW w:w="1648" w:type="dxa"/>
            <w:vMerge/>
          </w:tcPr>
          <w:p w14:paraId="51295D04" w14:textId="77777777" w:rsidR="009E464E" w:rsidRPr="002D182C" w:rsidRDefault="009E464E" w:rsidP="002D7E9C">
            <w:pPr>
              <w:spacing w:before="2"/>
              <w:ind w:right="-20"/>
              <w:rPr>
                <w:rFonts w:asciiTheme="majorBidi" w:eastAsia="Arial" w:hAnsiTheme="majorBidi" w:cstheme="majorBidi"/>
                <w:sz w:val="20"/>
                <w:szCs w:val="20"/>
              </w:rPr>
            </w:pPr>
          </w:p>
        </w:tc>
        <w:tc>
          <w:tcPr>
            <w:tcW w:w="6077" w:type="dxa"/>
            <w:vAlign w:val="center"/>
          </w:tcPr>
          <w:p w14:paraId="13D08A0A" w14:textId="77777777" w:rsidR="009E464E" w:rsidRPr="002D182C" w:rsidRDefault="009E464E" w:rsidP="002D7E9C">
            <w:pPr>
              <w:spacing w:before="2"/>
              <w:ind w:right="-20"/>
              <w:rPr>
                <w:rFonts w:asciiTheme="majorBidi" w:hAnsiTheme="majorBidi" w:cstheme="majorBidi"/>
                <w:sz w:val="20"/>
                <w:szCs w:val="20"/>
              </w:rPr>
            </w:pPr>
            <w:r w:rsidRPr="00373E97">
              <w:rPr>
                <w:rFonts w:asciiTheme="majorBidi" w:hAnsiTheme="majorBidi" w:cstheme="majorBidi"/>
                <w:sz w:val="20"/>
                <w:szCs w:val="20"/>
              </w:rPr>
              <w:t>Training Materials</w:t>
            </w:r>
          </w:p>
          <w:p w14:paraId="424C4A9E" w14:textId="77777777" w:rsidR="009E464E" w:rsidRPr="002D182C" w:rsidRDefault="009E464E" w:rsidP="009E464E">
            <w:pPr>
              <w:rPr>
                <w:rFonts w:asciiTheme="majorBidi" w:hAnsiTheme="majorBidi" w:cstheme="majorBidi"/>
                <w:sz w:val="20"/>
                <w:szCs w:val="20"/>
              </w:rPr>
            </w:pPr>
            <w:r w:rsidRPr="00373E97">
              <w:rPr>
                <w:rFonts w:asciiTheme="majorBidi" w:hAnsiTheme="majorBidi" w:cstheme="majorBidi"/>
                <w:sz w:val="20"/>
                <w:szCs w:val="20"/>
              </w:rPr>
              <w:t xml:space="preserve">Materials provided = 5 pts; </w:t>
            </w:r>
          </w:p>
          <w:p w14:paraId="3AE24E47" w14:textId="03D776F4" w:rsidR="009E464E" w:rsidRPr="002D182C" w:rsidRDefault="009E464E" w:rsidP="009E464E">
            <w:pPr>
              <w:spacing w:before="2"/>
              <w:ind w:right="-20"/>
              <w:rPr>
                <w:rFonts w:asciiTheme="majorBidi" w:eastAsia="Arial" w:hAnsiTheme="majorBidi" w:cstheme="majorBidi"/>
                <w:sz w:val="20"/>
                <w:szCs w:val="20"/>
              </w:rPr>
            </w:pPr>
            <w:r w:rsidRPr="00373E97">
              <w:rPr>
                <w:rFonts w:asciiTheme="majorBidi" w:hAnsiTheme="majorBidi" w:cstheme="majorBidi"/>
                <w:sz w:val="20"/>
                <w:szCs w:val="20"/>
              </w:rPr>
              <w:t>None = 0 pts</w:t>
            </w:r>
          </w:p>
        </w:tc>
        <w:tc>
          <w:tcPr>
            <w:tcW w:w="1267" w:type="dxa"/>
            <w:vAlign w:val="center"/>
          </w:tcPr>
          <w:p w14:paraId="6CF18884" w14:textId="08BF95D7" w:rsidR="009E464E" w:rsidRPr="002D182C" w:rsidRDefault="009E464E" w:rsidP="003D1A8A">
            <w:pPr>
              <w:spacing w:before="2"/>
              <w:ind w:right="-20"/>
              <w:jc w:val="center"/>
              <w:rPr>
                <w:rFonts w:asciiTheme="majorBidi" w:eastAsia="Arial" w:hAnsiTheme="majorBidi" w:cstheme="majorBidi"/>
                <w:sz w:val="20"/>
                <w:szCs w:val="20"/>
              </w:rPr>
            </w:pPr>
            <w:r w:rsidRPr="00373E97">
              <w:rPr>
                <w:rFonts w:asciiTheme="majorBidi" w:hAnsiTheme="majorBidi" w:cstheme="majorBidi"/>
                <w:sz w:val="20"/>
                <w:szCs w:val="20"/>
              </w:rPr>
              <w:t>5</w:t>
            </w:r>
            <w:r w:rsidR="00165CCF" w:rsidRPr="002D182C">
              <w:rPr>
                <w:rFonts w:asciiTheme="majorBidi" w:hAnsiTheme="majorBidi" w:cstheme="majorBidi"/>
                <w:sz w:val="20"/>
                <w:szCs w:val="20"/>
              </w:rPr>
              <w:t xml:space="preserve"> Points</w:t>
            </w:r>
          </w:p>
        </w:tc>
        <w:tc>
          <w:tcPr>
            <w:tcW w:w="983" w:type="dxa"/>
            <w:vMerge/>
            <w:vAlign w:val="center"/>
          </w:tcPr>
          <w:p w14:paraId="090F31BC" w14:textId="638127D7" w:rsidR="009E464E" w:rsidRPr="002D182C" w:rsidRDefault="009E464E" w:rsidP="003D1A8A">
            <w:pPr>
              <w:spacing w:before="2"/>
              <w:ind w:right="-20"/>
              <w:jc w:val="center"/>
              <w:rPr>
                <w:rFonts w:asciiTheme="majorBidi" w:eastAsia="Arial" w:hAnsiTheme="majorBidi" w:cstheme="majorBidi"/>
                <w:sz w:val="20"/>
                <w:szCs w:val="20"/>
              </w:rPr>
            </w:pPr>
          </w:p>
        </w:tc>
      </w:tr>
      <w:tr w:rsidR="0095792C" w14:paraId="7046A12B" w14:textId="77777777" w:rsidTr="003D1A8A">
        <w:tc>
          <w:tcPr>
            <w:tcW w:w="1648" w:type="dxa"/>
            <w:vMerge w:val="restart"/>
            <w:vAlign w:val="center"/>
          </w:tcPr>
          <w:p w14:paraId="375300A4" w14:textId="66BE1415" w:rsidR="0095792C" w:rsidRPr="002D182C" w:rsidRDefault="0095792C" w:rsidP="0095792C">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After Sales Assistance &amp; Support</w:t>
            </w:r>
          </w:p>
        </w:tc>
        <w:tc>
          <w:tcPr>
            <w:tcW w:w="6077" w:type="dxa"/>
          </w:tcPr>
          <w:p w14:paraId="373AA0A9" w14:textId="77777777" w:rsidR="0095792C" w:rsidRPr="002D182C" w:rsidRDefault="0095792C" w:rsidP="002D7E9C">
            <w:pPr>
              <w:spacing w:before="2"/>
              <w:ind w:right="-20"/>
              <w:rPr>
                <w:rFonts w:asciiTheme="majorBidi" w:hAnsiTheme="majorBidi" w:cstheme="majorBidi"/>
                <w:sz w:val="20"/>
                <w:szCs w:val="20"/>
              </w:rPr>
            </w:pPr>
            <w:r w:rsidRPr="00373E97">
              <w:rPr>
                <w:rFonts w:asciiTheme="majorBidi" w:hAnsiTheme="majorBidi" w:cstheme="majorBidi"/>
                <w:sz w:val="20"/>
                <w:szCs w:val="20"/>
              </w:rPr>
              <w:t>Support Agreement (SLA response time)</w:t>
            </w:r>
          </w:p>
          <w:p w14:paraId="799BBBC8" w14:textId="7AE8C45E" w:rsidR="00C142D3" w:rsidRPr="002D182C" w:rsidRDefault="0095792C" w:rsidP="002D7E9C">
            <w:pPr>
              <w:spacing w:before="2"/>
              <w:ind w:right="-20"/>
              <w:rPr>
                <w:rFonts w:asciiTheme="majorBidi" w:hAnsiTheme="majorBidi" w:cstheme="majorBidi"/>
                <w:sz w:val="20"/>
                <w:szCs w:val="20"/>
              </w:rPr>
            </w:pPr>
            <w:r w:rsidRPr="002D182C">
              <w:rPr>
                <w:rFonts w:asciiTheme="majorBidi" w:hAnsiTheme="majorBidi" w:cstheme="majorBidi"/>
                <w:sz w:val="20"/>
                <w:szCs w:val="20"/>
              </w:rPr>
              <w:t>24/7</w:t>
            </w:r>
            <w:r w:rsidR="00C142D3" w:rsidRPr="002D182C">
              <w:rPr>
                <w:rFonts w:asciiTheme="majorBidi" w:hAnsiTheme="majorBidi" w:cstheme="majorBidi"/>
                <w:sz w:val="20"/>
                <w:szCs w:val="20"/>
              </w:rPr>
              <w:t xml:space="preserve"> </w:t>
            </w:r>
            <w:r w:rsidR="00451D81" w:rsidRPr="002D182C">
              <w:rPr>
                <w:rFonts w:asciiTheme="majorBidi" w:hAnsiTheme="majorBidi" w:cstheme="majorBidi"/>
                <w:sz w:val="20"/>
                <w:szCs w:val="20"/>
              </w:rPr>
              <w:t>including =</w:t>
            </w:r>
            <w:r w:rsidRPr="002D182C">
              <w:rPr>
                <w:rFonts w:asciiTheme="majorBidi" w:hAnsiTheme="majorBidi" w:cstheme="majorBidi"/>
                <w:sz w:val="20"/>
                <w:szCs w:val="20"/>
              </w:rPr>
              <w:t xml:space="preserve"> 7 pts; </w:t>
            </w:r>
          </w:p>
          <w:p w14:paraId="07A24B36" w14:textId="77777777" w:rsidR="00451D81" w:rsidRPr="002D182C" w:rsidRDefault="0095792C" w:rsidP="002D7E9C">
            <w:pPr>
              <w:spacing w:before="2"/>
              <w:ind w:right="-20"/>
              <w:rPr>
                <w:rFonts w:asciiTheme="majorBidi" w:hAnsiTheme="majorBidi" w:cstheme="majorBidi"/>
                <w:sz w:val="20"/>
                <w:szCs w:val="20"/>
              </w:rPr>
            </w:pPr>
            <w:r w:rsidRPr="002D182C">
              <w:rPr>
                <w:rFonts w:asciiTheme="majorBidi" w:hAnsiTheme="majorBidi" w:cstheme="majorBidi"/>
                <w:sz w:val="20"/>
                <w:szCs w:val="20"/>
              </w:rPr>
              <w:t xml:space="preserve">Working hours = 5 pts; </w:t>
            </w:r>
          </w:p>
          <w:p w14:paraId="064C622F" w14:textId="079ABEC4" w:rsidR="0095792C" w:rsidRPr="002D182C" w:rsidRDefault="0095792C" w:rsidP="00D16EB1">
            <w:pPr>
              <w:spacing w:before="2"/>
              <w:ind w:right="-20"/>
              <w:rPr>
                <w:rFonts w:asciiTheme="majorBidi" w:hAnsiTheme="majorBidi" w:cstheme="majorBidi"/>
                <w:sz w:val="20"/>
                <w:szCs w:val="20"/>
              </w:rPr>
            </w:pPr>
            <w:r w:rsidRPr="002D182C">
              <w:rPr>
                <w:rFonts w:asciiTheme="majorBidi" w:hAnsiTheme="majorBidi" w:cstheme="majorBidi"/>
                <w:sz w:val="20"/>
                <w:szCs w:val="20"/>
              </w:rPr>
              <w:t>Else = 2 pts</w:t>
            </w:r>
          </w:p>
        </w:tc>
        <w:tc>
          <w:tcPr>
            <w:tcW w:w="1267" w:type="dxa"/>
            <w:vAlign w:val="center"/>
          </w:tcPr>
          <w:p w14:paraId="51316949" w14:textId="326C1DCD" w:rsidR="0095792C" w:rsidRPr="002D182C" w:rsidRDefault="00165CCF"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7 Points</w:t>
            </w:r>
          </w:p>
        </w:tc>
        <w:tc>
          <w:tcPr>
            <w:tcW w:w="983" w:type="dxa"/>
            <w:vAlign w:val="center"/>
          </w:tcPr>
          <w:p w14:paraId="6FA0F846" w14:textId="003BFF64" w:rsidR="0095792C" w:rsidRPr="002D182C" w:rsidRDefault="0097516E"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10%</w:t>
            </w:r>
          </w:p>
        </w:tc>
      </w:tr>
      <w:tr w:rsidR="0095792C" w14:paraId="7E018E17" w14:textId="77777777" w:rsidTr="003D1A8A">
        <w:tc>
          <w:tcPr>
            <w:tcW w:w="1648" w:type="dxa"/>
            <w:vMerge/>
          </w:tcPr>
          <w:p w14:paraId="60A1F065" w14:textId="77777777" w:rsidR="0095792C" w:rsidRPr="002D182C" w:rsidRDefault="0095792C" w:rsidP="002D7E9C">
            <w:pPr>
              <w:spacing w:before="2"/>
              <w:ind w:right="-20"/>
              <w:rPr>
                <w:rFonts w:asciiTheme="majorBidi" w:eastAsia="Arial" w:hAnsiTheme="majorBidi" w:cstheme="majorBidi"/>
                <w:sz w:val="20"/>
                <w:szCs w:val="20"/>
              </w:rPr>
            </w:pPr>
          </w:p>
        </w:tc>
        <w:tc>
          <w:tcPr>
            <w:tcW w:w="6077" w:type="dxa"/>
          </w:tcPr>
          <w:p w14:paraId="2FC1B3B3" w14:textId="77777777" w:rsidR="0095792C" w:rsidRPr="002D182C" w:rsidRDefault="0095792C" w:rsidP="002D7E9C">
            <w:pPr>
              <w:spacing w:before="2"/>
              <w:ind w:right="-20"/>
              <w:rPr>
                <w:rFonts w:asciiTheme="majorBidi" w:hAnsiTheme="majorBidi" w:cstheme="majorBidi"/>
                <w:sz w:val="20"/>
                <w:szCs w:val="20"/>
              </w:rPr>
            </w:pPr>
            <w:r w:rsidRPr="00373E97">
              <w:rPr>
                <w:rFonts w:asciiTheme="majorBidi" w:hAnsiTheme="majorBidi" w:cstheme="majorBidi"/>
                <w:sz w:val="20"/>
                <w:szCs w:val="20"/>
              </w:rPr>
              <w:t>Support Procedures</w:t>
            </w:r>
          </w:p>
          <w:p w14:paraId="415058AC" w14:textId="77777777" w:rsidR="003D1A8A" w:rsidRPr="002D182C" w:rsidRDefault="0095792C" w:rsidP="002D7E9C">
            <w:pPr>
              <w:spacing w:before="2"/>
              <w:ind w:right="-20"/>
              <w:rPr>
                <w:rFonts w:asciiTheme="majorBidi" w:hAnsiTheme="majorBidi" w:cstheme="majorBidi"/>
                <w:sz w:val="20"/>
                <w:szCs w:val="20"/>
              </w:rPr>
            </w:pPr>
            <w:r w:rsidRPr="00373E97">
              <w:rPr>
                <w:rFonts w:asciiTheme="majorBidi" w:hAnsiTheme="majorBidi" w:cstheme="majorBidi"/>
                <w:sz w:val="20"/>
                <w:szCs w:val="20"/>
              </w:rPr>
              <w:t xml:space="preserve">Ticket system + escalation = 3 pts; </w:t>
            </w:r>
          </w:p>
          <w:p w14:paraId="3F90439C" w14:textId="3F5BD6E8" w:rsidR="0095792C" w:rsidRPr="002D182C" w:rsidRDefault="0095792C" w:rsidP="002D7E9C">
            <w:pPr>
              <w:spacing w:before="2"/>
              <w:ind w:right="-20"/>
              <w:rPr>
                <w:rFonts w:asciiTheme="majorBidi" w:eastAsia="Arial" w:hAnsiTheme="majorBidi" w:cstheme="majorBidi"/>
                <w:sz w:val="20"/>
                <w:szCs w:val="20"/>
              </w:rPr>
            </w:pPr>
            <w:r w:rsidRPr="00373E97">
              <w:rPr>
                <w:rFonts w:asciiTheme="majorBidi" w:hAnsiTheme="majorBidi" w:cstheme="majorBidi"/>
                <w:sz w:val="20"/>
                <w:szCs w:val="20"/>
              </w:rPr>
              <w:t>Not available = 0 pts</w:t>
            </w:r>
          </w:p>
        </w:tc>
        <w:tc>
          <w:tcPr>
            <w:tcW w:w="1267" w:type="dxa"/>
            <w:vAlign w:val="center"/>
          </w:tcPr>
          <w:p w14:paraId="3D1751FB" w14:textId="16A7989C" w:rsidR="0095792C" w:rsidRPr="002D182C" w:rsidRDefault="00165CCF"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3 Points</w:t>
            </w:r>
          </w:p>
        </w:tc>
        <w:tc>
          <w:tcPr>
            <w:tcW w:w="983" w:type="dxa"/>
            <w:vAlign w:val="center"/>
          </w:tcPr>
          <w:p w14:paraId="42B0D8B5" w14:textId="4C084559" w:rsidR="0095792C" w:rsidRPr="002D182C" w:rsidRDefault="0097516E" w:rsidP="003D1A8A">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10%</w:t>
            </w:r>
          </w:p>
        </w:tc>
      </w:tr>
      <w:tr w:rsidR="003502EF" w14:paraId="09B4C986" w14:textId="77777777" w:rsidTr="003D1A8A">
        <w:tc>
          <w:tcPr>
            <w:tcW w:w="1648" w:type="dxa"/>
            <w:vMerge w:val="restart"/>
          </w:tcPr>
          <w:p w14:paraId="01F749B4" w14:textId="52221B76" w:rsidR="003502EF" w:rsidRPr="002D182C" w:rsidRDefault="00974168" w:rsidP="003502EF">
            <w:pPr>
              <w:spacing w:before="2"/>
              <w:ind w:right="-20"/>
              <w:rPr>
                <w:rFonts w:asciiTheme="majorBidi" w:eastAsia="Arial" w:hAnsiTheme="majorBidi" w:cstheme="majorBidi"/>
                <w:sz w:val="20"/>
                <w:szCs w:val="20"/>
              </w:rPr>
            </w:pPr>
            <w:r w:rsidRPr="00974168">
              <w:rPr>
                <w:rFonts w:asciiTheme="majorBidi" w:hAnsiTheme="majorBidi" w:cstheme="majorBidi"/>
                <w:b/>
                <w:bCs/>
                <w:sz w:val="20"/>
                <w:szCs w:val="20"/>
              </w:rPr>
              <w:t>Security</w:t>
            </w:r>
          </w:p>
        </w:tc>
        <w:tc>
          <w:tcPr>
            <w:tcW w:w="6077" w:type="dxa"/>
          </w:tcPr>
          <w:p w14:paraId="0BE35224" w14:textId="75432393" w:rsidR="003502EF" w:rsidRPr="002D182C" w:rsidRDefault="00974168" w:rsidP="002B51FE">
            <w:pPr>
              <w:spacing w:before="2"/>
              <w:ind w:right="-20"/>
              <w:rPr>
                <w:rFonts w:asciiTheme="majorBidi" w:hAnsiTheme="majorBidi" w:cstheme="majorBidi"/>
                <w:sz w:val="20"/>
                <w:szCs w:val="20"/>
              </w:rPr>
            </w:pPr>
            <w:r w:rsidRPr="00974168">
              <w:rPr>
                <w:rFonts w:asciiTheme="majorBidi" w:hAnsiTheme="majorBidi" w:cstheme="majorBidi"/>
                <w:sz w:val="20"/>
                <w:szCs w:val="20"/>
              </w:rPr>
              <w:t xml:space="preserve">System Access list </w:t>
            </w:r>
          </w:p>
          <w:p w14:paraId="7C815688" w14:textId="77777777" w:rsidR="002B51FE" w:rsidRPr="002D182C" w:rsidRDefault="002B51FE" w:rsidP="002B51FE">
            <w:pPr>
              <w:spacing w:before="2"/>
              <w:ind w:right="-20"/>
              <w:rPr>
                <w:rFonts w:asciiTheme="majorBidi" w:hAnsiTheme="majorBidi" w:cstheme="majorBidi"/>
                <w:sz w:val="20"/>
                <w:szCs w:val="20"/>
              </w:rPr>
            </w:pPr>
            <w:r w:rsidRPr="002D182C">
              <w:rPr>
                <w:rFonts w:asciiTheme="majorBidi" w:hAnsiTheme="majorBidi" w:cstheme="majorBidi"/>
                <w:sz w:val="20"/>
                <w:szCs w:val="20"/>
              </w:rPr>
              <w:t xml:space="preserve">Exists = 5 pts; </w:t>
            </w:r>
          </w:p>
          <w:p w14:paraId="5313D113" w14:textId="77777777" w:rsidR="002B51FE" w:rsidRPr="002D182C" w:rsidRDefault="002B51FE" w:rsidP="002B51FE">
            <w:pPr>
              <w:spacing w:before="2"/>
              <w:ind w:right="-20"/>
              <w:rPr>
                <w:rFonts w:asciiTheme="majorBidi" w:hAnsiTheme="majorBidi" w:cstheme="majorBidi"/>
                <w:sz w:val="20"/>
                <w:szCs w:val="20"/>
              </w:rPr>
            </w:pPr>
            <w:r w:rsidRPr="002D182C">
              <w:rPr>
                <w:rFonts w:asciiTheme="majorBidi" w:hAnsiTheme="majorBidi" w:cstheme="majorBidi"/>
                <w:sz w:val="20"/>
                <w:szCs w:val="20"/>
              </w:rPr>
              <w:t xml:space="preserve">Partial = 2 pts; </w:t>
            </w:r>
          </w:p>
          <w:p w14:paraId="06D340B5" w14:textId="08E1A216" w:rsidR="002B51FE" w:rsidRPr="002D182C" w:rsidRDefault="002B51FE" w:rsidP="002B51FE">
            <w:pPr>
              <w:spacing w:before="2"/>
              <w:ind w:right="-20"/>
              <w:rPr>
                <w:rFonts w:asciiTheme="majorBidi" w:hAnsiTheme="majorBidi" w:cstheme="majorBidi"/>
                <w:sz w:val="20"/>
                <w:szCs w:val="20"/>
              </w:rPr>
            </w:pPr>
            <w:r w:rsidRPr="002D182C">
              <w:rPr>
                <w:rFonts w:asciiTheme="majorBidi" w:hAnsiTheme="majorBidi" w:cstheme="majorBidi"/>
                <w:sz w:val="20"/>
                <w:szCs w:val="20"/>
              </w:rPr>
              <w:t>Not applicable = 0 pts</w:t>
            </w:r>
          </w:p>
        </w:tc>
        <w:tc>
          <w:tcPr>
            <w:tcW w:w="1267" w:type="dxa"/>
            <w:vAlign w:val="center"/>
          </w:tcPr>
          <w:p w14:paraId="716609B7" w14:textId="3B4A1D41" w:rsidR="003502EF" w:rsidRPr="002D182C" w:rsidRDefault="00974168"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5 Points</w:t>
            </w:r>
          </w:p>
        </w:tc>
        <w:tc>
          <w:tcPr>
            <w:tcW w:w="983" w:type="dxa"/>
            <w:vMerge w:val="restart"/>
            <w:vAlign w:val="center"/>
          </w:tcPr>
          <w:p w14:paraId="728F9785" w14:textId="2599029A"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10%</w:t>
            </w:r>
          </w:p>
        </w:tc>
      </w:tr>
      <w:tr w:rsidR="003502EF" w14:paraId="3E4BDC49" w14:textId="77777777" w:rsidTr="003D1A8A">
        <w:tc>
          <w:tcPr>
            <w:tcW w:w="1648" w:type="dxa"/>
            <w:vMerge/>
          </w:tcPr>
          <w:p w14:paraId="77A3C50F" w14:textId="77777777" w:rsidR="003502EF" w:rsidRPr="002D182C" w:rsidRDefault="003502EF" w:rsidP="003502EF">
            <w:pPr>
              <w:spacing w:before="2"/>
              <w:ind w:right="-20"/>
              <w:rPr>
                <w:rFonts w:asciiTheme="majorBidi" w:eastAsia="Arial" w:hAnsiTheme="majorBidi" w:cstheme="majorBidi"/>
                <w:sz w:val="20"/>
                <w:szCs w:val="20"/>
              </w:rPr>
            </w:pPr>
          </w:p>
        </w:tc>
        <w:tc>
          <w:tcPr>
            <w:tcW w:w="6077" w:type="dxa"/>
          </w:tcPr>
          <w:p w14:paraId="543FF0EF" w14:textId="77777777" w:rsidR="006914F9" w:rsidRPr="002D182C" w:rsidRDefault="00974168" w:rsidP="006914F9">
            <w:pPr>
              <w:spacing w:before="2"/>
              <w:ind w:right="-20"/>
              <w:rPr>
                <w:rFonts w:asciiTheme="majorBidi" w:hAnsiTheme="majorBidi" w:cstheme="majorBidi"/>
                <w:sz w:val="20"/>
                <w:szCs w:val="20"/>
              </w:rPr>
            </w:pPr>
            <w:r w:rsidRPr="00974168">
              <w:rPr>
                <w:rFonts w:asciiTheme="majorBidi" w:hAnsiTheme="majorBidi" w:cstheme="majorBidi"/>
                <w:sz w:val="20"/>
                <w:szCs w:val="20"/>
              </w:rPr>
              <w:t xml:space="preserve"> Different layers of security </w:t>
            </w:r>
          </w:p>
          <w:p w14:paraId="1E094DBA" w14:textId="77777777" w:rsidR="006914F9" w:rsidRPr="002D182C" w:rsidRDefault="006914F9" w:rsidP="006914F9">
            <w:pPr>
              <w:spacing w:before="2"/>
              <w:ind w:right="-20"/>
              <w:rPr>
                <w:rFonts w:asciiTheme="majorBidi" w:hAnsiTheme="majorBidi" w:cstheme="majorBidi"/>
                <w:sz w:val="20"/>
                <w:szCs w:val="20"/>
              </w:rPr>
            </w:pPr>
            <w:r w:rsidRPr="002D182C">
              <w:rPr>
                <w:rFonts w:asciiTheme="majorBidi" w:hAnsiTheme="majorBidi" w:cstheme="majorBidi"/>
                <w:sz w:val="20"/>
                <w:szCs w:val="20"/>
              </w:rPr>
              <w:t xml:space="preserve">Security groups = 5 pts; </w:t>
            </w:r>
          </w:p>
          <w:p w14:paraId="60CBD72B" w14:textId="340AD139" w:rsidR="003502EF" w:rsidRPr="002D182C" w:rsidRDefault="006914F9" w:rsidP="006914F9">
            <w:pPr>
              <w:spacing w:before="2"/>
              <w:ind w:right="-20"/>
              <w:rPr>
                <w:rFonts w:asciiTheme="majorBidi" w:hAnsiTheme="majorBidi" w:cstheme="majorBidi"/>
                <w:sz w:val="20"/>
                <w:szCs w:val="20"/>
              </w:rPr>
            </w:pPr>
            <w:r w:rsidRPr="002D182C">
              <w:rPr>
                <w:rFonts w:asciiTheme="majorBidi" w:hAnsiTheme="majorBidi" w:cstheme="majorBidi"/>
                <w:sz w:val="20"/>
                <w:szCs w:val="20"/>
              </w:rPr>
              <w:t>None = 0 pts</w:t>
            </w:r>
          </w:p>
        </w:tc>
        <w:tc>
          <w:tcPr>
            <w:tcW w:w="1267" w:type="dxa"/>
            <w:vAlign w:val="center"/>
          </w:tcPr>
          <w:p w14:paraId="070A7D3E" w14:textId="2FB8FB22" w:rsidR="003502EF" w:rsidRPr="002D182C" w:rsidRDefault="00974168"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5 Points</w:t>
            </w:r>
          </w:p>
        </w:tc>
        <w:tc>
          <w:tcPr>
            <w:tcW w:w="983" w:type="dxa"/>
            <w:vMerge/>
            <w:vAlign w:val="center"/>
          </w:tcPr>
          <w:p w14:paraId="3873673A" w14:textId="77777777" w:rsidR="003502EF" w:rsidRPr="002D182C" w:rsidRDefault="003502EF" w:rsidP="003502EF">
            <w:pPr>
              <w:spacing w:before="2"/>
              <w:ind w:right="-20"/>
              <w:jc w:val="center"/>
              <w:rPr>
                <w:rFonts w:asciiTheme="majorBidi" w:eastAsia="Arial" w:hAnsiTheme="majorBidi" w:cstheme="majorBidi"/>
                <w:sz w:val="20"/>
                <w:szCs w:val="20"/>
              </w:rPr>
            </w:pPr>
          </w:p>
        </w:tc>
      </w:tr>
      <w:tr w:rsidR="003502EF" w14:paraId="7EFFF874" w14:textId="77777777" w:rsidTr="003D1A8A">
        <w:tc>
          <w:tcPr>
            <w:tcW w:w="1648" w:type="dxa"/>
            <w:vMerge w:val="restart"/>
            <w:vAlign w:val="center"/>
          </w:tcPr>
          <w:p w14:paraId="2D882151" w14:textId="36DE9AEF" w:rsidR="003502EF" w:rsidRPr="002D182C" w:rsidRDefault="003502EF" w:rsidP="003502EF">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Bidder Profile</w:t>
            </w:r>
          </w:p>
        </w:tc>
        <w:tc>
          <w:tcPr>
            <w:tcW w:w="6077" w:type="dxa"/>
            <w:vAlign w:val="center"/>
          </w:tcPr>
          <w:p w14:paraId="6C80E578" w14:textId="1E8A0690" w:rsidR="003502EF" w:rsidRPr="002D182C" w:rsidRDefault="003502EF" w:rsidP="003502EF">
            <w:pPr>
              <w:spacing w:before="2"/>
              <w:ind w:right="-20"/>
              <w:rPr>
                <w:rFonts w:asciiTheme="majorBidi" w:hAnsiTheme="majorBidi" w:cstheme="majorBidi"/>
                <w:sz w:val="20"/>
                <w:szCs w:val="20"/>
              </w:rPr>
            </w:pPr>
            <w:r w:rsidRPr="00373E97">
              <w:rPr>
                <w:rFonts w:asciiTheme="majorBidi" w:hAnsiTheme="majorBidi" w:cstheme="majorBidi"/>
                <w:sz w:val="20"/>
                <w:szCs w:val="20"/>
              </w:rPr>
              <w:t>Company Profile</w:t>
            </w:r>
            <w:r w:rsidRPr="002D182C">
              <w:rPr>
                <w:rFonts w:asciiTheme="majorBidi" w:hAnsiTheme="majorBidi" w:cstheme="majorBidi"/>
                <w:sz w:val="20"/>
                <w:szCs w:val="20"/>
              </w:rPr>
              <w:t xml:space="preserve"> related to the Scope of work</w:t>
            </w:r>
          </w:p>
          <w:p w14:paraId="7769BD3D" w14:textId="77777777" w:rsidR="003502EF" w:rsidRPr="002D182C" w:rsidRDefault="003502EF" w:rsidP="003502EF">
            <w:pPr>
              <w:spacing w:before="2"/>
              <w:ind w:right="-20"/>
              <w:rPr>
                <w:rFonts w:asciiTheme="majorBidi" w:hAnsiTheme="majorBidi" w:cstheme="majorBidi"/>
                <w:sz w:val="20"/>
                <w:szCs w:val="20"/>
              </w:rPr>
            </w:pPr>
            <w:r w:rsidRPr="00373E97">
              <w:rPr>
                <w:rFonts w:asciiTheme="majorBidi" w:hAnsiTheme="majorBidi" w:cstheme="majorBidi"/>
                <w:sz w:val="20"/>
                <w:szCs w:val="20"/>
              </w:rPr>
              <w:t xml:space="preserve">&gt;10 years = 4 pts; </w:t>
            </w:r>
          </w:p>
          <w:p w14:paraId="12794A30" w14:textId="77777777" w:rsidR="003502EF" w:rsidRPr="002D182C" w:rsidRDefault="003502EF" w:rsidP="003502EF">
            <w:pPr>
              <w:spacing w:before="2"/>
              <w:ind w:right="-20"/>
              <w:rPr>
                <w:rFonts w:asciiTheme="majorBidi" w:hAnsiTheme="majorBidi" w:cstheme="majorBidi"/>
                <w:sz w:val="20"/>
                <w:szCs w:val="20"/>
              </w:rPr>
            </w:pPr>
            <w:r w:rsidRPr="00373E97">
              <w:rPr>
                <w:rFonts w:asciiTheme="majorBidi" w:hAnsiTheme="majorBidi" w:cstheme="majorBidi"/>
                <w:sz w:val="20"/>
                <w:szCs w:val="20"/>
              </w:rPr>
              <w:t>5–10 years = 3 pts;</w:t>
            </w:r>
          </w:p>
          <w:p w14:paraId="5A72FDC9" w14:textId="2E8DD6E1" w:rsidR="003502EF" w:rsidRPr="002D182C" w:rsidRDefault="003502EF" w:rsidP="003502EF">
            <w:pPr>
              <w:spacing w:before="2"/>
              <w:ind w:right="-20"/>
              <w:rPr>
                <w:rFonts w:asciiTheme="majorBidi" w:eastAsia="Arial" w:hAnsiTheme="majorBidi" w:cstheme="majorBidi"/>
                <w:sz w:val="20"/>
                <w:szCs w:val="20"/>
              </w:rPr>
            </w:pPr>
            <w:r w:rsidRPr="00373E97">
              <w:rPr>
                <w:rFonts w:asciiTheme="majorBidi" w:hAnsiTheme="majorBidi" w:cstheme="majorBidi"/>
                <w:sz w:val="20"/>
                <w:szCs w:val="20"/>
              </w:rPr>
              <w:t xml:space="preserve"> &lt;5 years = 0 pts</w:t>
            </w:r>
          </w:p>
        </w:tc>
        <w:tc>
          <w:tcPr>
            <w:tcW w:w="1267" w:type="dxa"/>
            <w:vAlign w:val="center"/>
          </w:tcPr>
          <w:p w14:paraId="087EEE4D" w14:textId="55AA9C0E"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4 Points</w:t>
            </w:r>
          </w:p>
        </w:tc>
        <w:tc>
          <w:tcPr>
            <w:tcW w:w="983" w:type="dxa"/>
            <w:vMerge w:val="restart"/>
            <w:vAlign w:val="center"/>
          </w:tcPr>
          <w:p w14:paraId="0888B121" w14:textId="40B2A00E"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5%</w:t>
            </w:r>
          </w:p>
        </w:tc>
      </w:tr>
      <w:tr w:rsidR="003502EF" w14:paraId="256A7506" w14:textId="77777777" w:rsidTr="003D1A8A">
        <w:tc>
          <w:tcPr>
            <w:tcW w:w="1648" w:type="dxa"/>
            <w:vMerge/>
          </w:tcPr>
          <w:p w14:paraId="4718F229" w14:textId="77777777" w:rsidR="003502EF" w:rsidRPr="002D182C" w:rsidRDefault="003502EF" w:rsidP="003502EF">
            <w:pPr>
              <w:spacing w:before="2"/>
              <w:ind w:right="-20"/>
              <w:rPr>
                <w:rFonts w:asciiTheme="majorBidi" w:eastAsia="Arial" w:hAnsiTheme="majorBidi" w:cstheme="majorBidi"/>
                <w:sz w:val="20"/>
                <w:szCs w:val="20"/>
              </w:rPr>
            </w:pPr>
          </w:p>
        </w:tc>
        <w:tc>
          <w:tcPr>
            <w:tcW w:w="6077" w:type="dxa"/>
            <w:vAlign w:val="center"/>
          </w:tcPr>
          <w:p w14:paraId="1677F971" w14:textId="37A06388" w:rsidR="003502EF" w:rsidRPr="002D182C" w:rsidRDefault="003502EF" w:rsidP="003502EF">
            <w:pPr>
              <w:spacing w:before="2"/>
              <w:ind w:right="-20"/>
              <w:rPr>
                <w:rFonts w:asciiTheme="majorBidi" w:hAnsiTheme="majorBidi" w:cstheme="majorBidi"/>
                <w:sz w:val="20"/>
                <w:szCs w:val="20"/>
              </w:rPr>
            </w:pPr>
            <w:r w:rsidRPr="002D182C">
              <w:rPr>
                <w:rFonts w:asciiTheme="majorBidi" w:hAnsiTheme="majorBidi" w:cstheme="majorBidi"/>
                <w:sz w:val="20"/>
                <w:szCs w:val="20"/>
              </w:rPr>
              <w:t>References related to the scope of work (with proof: PO and or contract and or completion certificate)</w:t>
            </w:r>
          </w:p>
          <w:p w14:paraId="230EE1FE" w14:textId="010D1939" w:rsidR="003502EF" w:rsidRPr="002D182C" w:rsidRDefault="003502EF" w:rsidP="003502EF">
            <w:pPr>
              <w:spacing w:before="2"/>
              <w:ind w:right="-20"/>
              <w:rPr>
                <w:rFonts w:asciiTheme="majorBidi" w:hAnsiTheme="majorBidi" w:cstheme="majorBidi"/>
                <w:sz w:val="20"/>
                <w:szCs w:val="20"/>
              </w:rPr>
            </w:pPr>
            <w:r w:rsidRPr="00373E97">
              <w:rPr>
                <w:rFonts w:asciiTheme="majorBidi" w:hAnsiTheme="majorBidi" w:cstheme="majorBidi"/>
                <w:sz w:val="20"/>
                <w:szCs w:val="20"/>
              </w:rPr>
              <w:t>1 pt per reference</w:t>
            </w:r>
            <w:r w:rsidRPr="002D182C">
              <w:rPr>
                <w:rFonts w:asciiTheme="majorBidi" w:hAnsiTheme="majorBidi" w:cstheme="majorBidi"/>
                <w:sz w:val="20"/>
                <w:szCs w:val="20"/>
              </w:rPr>
              <w:t xml:space="preserve"> with maximum 6 points</w:t>
            </w:r>
          </w:p>
        </w:tc>
        <w:tc>
          <w:tcPr>
            <w:tcW w:w="1267" w:type="dxa"/>
            <w:vAlign w:val="center"/>
          </w:tcPr>
          <w:p w14:paraId="0D00919D" w14:textId="4531AA2E"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6 Points</w:t>
            </w:r>
          </w:p>
        </w:tc>
        <w:tc>
          <w:tcPr>
            <w:tcW w:w="983" w:type="dxa"/>
            <w:vMerge/>
            <w:vAlign w:val="center"/>
          </w:tcPr>
          <w:p w14:paraId="69DEDA52" w14:textId="77777777" w:rsidR="003502EF" w:rsidRPr="002D182C" w:rsidRDefault="003502EF" w:rsidP="003502EF">
            <w:pPr>
              <w:spacing w:before="2"/>
              <w:ind w:right="-20"/>
              <w:jc w:val="center"/>
              <w:rPr>
                <w:rFonts w:asciiTheme="majorBidi" w:eastAsia="Arial" w:hAnsiTheme="majorBidi" w:cstheme="majorBidi"/>
                <w:sz w:val="20"/>
                <w:szCs w:val="20"/>
              </w:rPr>
            </w:pPr>
          </w:p>
        </w:tc>
      </w:tr>
      <w:tr w:rsidR="003502EF" w14:paraId="7DDDF786" w14:textId="77777777" w:rsidTr="003D1A8A">
        <w:tc>
          <w:tcPr>
            <w:tcW w:w="1648" w:type="dxa"/>
            <w:shd w:val="clear" w:color="auto" w:fill="F4B083" w:themeFill="accent2" w:themeFillTint="99"/>
            <w:vAlign w:val="center"/>
          </w:tcPr>
          <w:p w14:paraId="379F78C5" w14:textId="0AE35024" w:rsidR="003502EF" w:rsidRPr="002D182C" w:rsidRDefault="003502EF" w:rsidP="003502EF">
            <w:pPr>
              <w:spacing w:before="2"/>
              <w:ind w:right="-20"/>
              <w:rPr>
                <w:rFonts w:asciiTheme="majorBidi" w:eastAsia="Arial" w:hAnsiTheme="majorBidi" w:cstheme="majorBidi"/>
                <w:sz w:val="20"/>
                <w:szCs w:val="20"/>
              </w:rPr>
            </w:pPr>
            <w:r w:rsidRPr="00373E97">
              <w:rPr>
                <w:rFonts w:asciiTheme="majorBidi" w:hAnsiTheme="majorBidi" w:cstheme="majorBidi"/>
                <w:b/>
                <w:bCs/>
                <w:sz w:val="20"/>
                <w:szCs w:val="20"/>
              </w:rPr>
              <w:t>Financial Cost</w:t>
            </w:r>
          </w:p>
        </w:tc>
        <w:tc>
          <w:tcPr>
            <w:tcW w:w="6077" w:type="dxa"/>
            <w:shd w:val="clear" w:color="auto" w:fill="F4B083" w:themeFill="accent2" w:themeFillTint="99"/>
            <w:vAlign w:val="center"/>
          </w:tcPr>
          <w:p w14:paraId="7BE8F9F3" w14:textId="6520318A" w:rsidR="003502EF" w:rsidRPr="002D182C" w:rsidRDefault="003502EF" w:rsidP="003502EF">
            <w:pPr>
              <w:spacing w:before="2"/>
              <w:ind w:right="-20"/>
              <w:rPr>
                <w:rFonts w:asciiTheme="majorBidi" w:eastAsia="Arial" w:hAnsiTheme="majorBidi" w:cstheme="majorBidi"/>
                <w:sz w:val="20"/>
                <w:szCs w:val="20"/>
              </w:rPr>
            </w:pPr>
            <w:r w:rsidRPr="00373E97">
              <w:rPr>
                <w:rFonts w:asciiTheme="majorBidi" w:hAnsiTheme="majorBidi" w:cstheme="majorBidi"/>
                <w:sz w:val="20"/>
                <w:szCs w:val="20"/>
              </w:rPr>
              <w:t>Price Competitiveness</w:t>
            </w:r>
            <w:r w:rsidRPr="002D182C">
              <w:rPr>
                <w:rFonts w:asciiTheme="majorBidi" w:hAnsiTheme="majorBidi" w:cstheme="majorBidi"/>
                <w:sz w:val="20"/>
                <w:szCs w:val="20"/>
              </w:rPr>
              <w:t xml:space="preserve"> </w:t>
            </w:r>
          </w:p>
        </w:tc>
        <w:tc>
          <w:tcPr>
            <w:tcW w:w="1267" w:type="dxa"/>
            <w:shd w:val="clear" w:color="auto" w:fill="F4B083" w:themeFill="accent2" w:themeFillTint="99"/>
            <w:vAlign w:val="center"/>
          </w:tcPr>
          <w:p w14:paraId="33C9DE0F" w14:textId="2B2F43DA"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10 Points</w:t>
            </w:r>
          </w:p>
        </w:tc>
        <w:tc>
          <w:tcPr>
            <w:tcW w:w="983" w:type="dxa"/>
            <w:shd w:val="clear" w:color="auto" w:fill="F4B083" w:themeFill="accent2" w:themeFillTint="99"/>
            <w:vAlign w:val="center"/>
          </w:tcPr>
          <w:p w14:paraId="6258A5D0" w14:textId="582A63A8" w:rsidR="003502EF" w:rsidRPr="002D182C" w:rsidRDefault="003502EF" w:rsidP="003502EF">
            <w:pPr>
              <w:spacing w:before="2"/>
              <w:ind w:right="-20"/>
              <w:jc w:val="center"/>
              <w:rPr>
                <w:rFonts w:asciiTheme="majorBidi" w:eastAsia="Arial" w:hAnsiTheme="majorBidi" w:cstheme="majorBidi"/>
                <w:sz w:val="20"/>
                <w:szCs w:val="20"/>
              </w:rPr>
            </w:pPr>
            <w:r w:rsidRPr="002D182C">
              <w:rPr>
                <w:rFonts w:asciiTheme="majorBidi" w:eastAsia="Arial" w:hAnsiTheme="majorBidi" w:cstheme="majorBidi"/>
                <w:sz w:val="20"/>
                <w:szCs w:val="20"/>
              </w:rPr>
              <w:t>30%</w:t>
            </w:r>
          </w:p>
        </w:tc>
      </w:tr>
    </w:tbl>
    <w:p w14:paraId="50688CEA" w14:textId="0F5F12FA" w:rsidR="00B34F05" w:rsidRPr="007C0DDA" w:rsidRDefault="00B34F05" w:rsidP="00B34F05">
      <w:pPr>
        <w:pStyle w:val="Heading1"/>
        <w:rPr>
          <w:rFonts w:asciiTheme="majorBidi" w:hAnsiTheme="majorBidi" w:cstheme="majorBidi"/>
        </w:rPr>
      </w:pPr>
      <w:bookmarkStart w:id="58" w:name="_Toc112336341"/>
      <w:bookmarkStart w:id="59" w:name="_Toc202274980"/>
      <w:bookmarkStart w:id="60" w:name="_Toc208487190"/>
      <w:r w:rsidRPr="007C0DDA">
        <w:rPr>
          <w:rFonts w:asciiTheme="majorBidi" w:hAnsiTheme="majorBidi" w:cstheme="majorBidi"/>
        </w:rPr>
        <w:lastRenderedPageBreak/>
        <w:t>Cost</w:t>
      </w:r>
      <w:bookmarkEnd w:id="58"/>
      <w:r w:rsidRPr="007C0DDA">
        <w:rPr>
          <w:rFonts w:asciiTheme="majorBidi" w:hAnsiTheme="majorBidi" w:cstheme="majorBidi"/>
        </w:rPr>
        <w:t>ing</w:t>
      </w:r>
      <w:bookmarkEnd w:id="59"/>
      <w:bookmarkEnd w:id="60"/>
    </w:p>
    <w:p w14:paraId="5EF3F6CB" w14:textId="2E23E80B"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The proposal should provide fixed price </w:t>
      </w:r>
      <w:r w:rsidR="007C0DDA" w:rsidRPr="007C0DDA">
        <w:rPr>
          <w:rFonts w:asciiTheme="majorBidi" w:hAnsiTheme="majorBidi" w:cstheme="majorBidi"/>
        </w:rPr>
        <w:t>quotations,</w:t>
      </w:r>
      <w:r w:rsidRPr="007C0DDA">
        <w:rPr>
          <w:rFonts w:asciiTheme="majorBidi" w:hAnsiTheme="majorBidi" w:cstheme="majorBidi"/>
        </w:rPr>
        <w:t xml:space="preserve"> and any recurring costs expressed in terms of monthly/annual costs for all products and services relating to the proposed solution.  </w:t>
      </w:r>
    </w:p>
    <w:p w14:paraId="1DB8DB56" w14:textId="546638F3"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Suppliers must include all costs within their proposal including expenses if any that should be categorized separately.   </w:t>
      </w:r>
    </w:p>
    <w:p w14:paraId="73FB1BFB" w14:textId="78403F5F"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Where the Supplier considers there is insufficient information contained in this document to enable it to submit costs, it should set clear assumptions in the proposal enabling easy evaluation should we change those parameters, or it could formally request this information in writing from LRC during the preparation of the proposal.   </w:t>
      </w:r>
    </w:p>
    <w:p w14:paraId="036D53D0" w14:textId="77777777" w:rsidR="00B34F05" w:rsidRPr="007C0DDA" w:rsidRDefault="00B34F05" w:rsidP="00B2292B">
      <w:pPr>
        <w:spacing w:after="0"/>
        <w:ind w:right="23"/>
        <w:jc w:val="both"/>
        <w:rPr>
          <w:rFonts w:asciiTheme="majorBidi" w:hAnsiTheme="majorBidi" w:cstheme="majorBidi"/>
        </w:rPr>
      </w:pPr>
      <w:r w:rsidRPr="007C0DDA">
        <w:rPr>
          <w:rFonts w:asciiTheme="majorBidi" w:hAnsiTheme="majorBidi" w:cstheme="majorBidi"/>
        </w:rPr>
        <w:t xml:space="preserve">State periods for which quoted prices will be applicable and provide details of any guaranteed prices and price increase limits including protection for LRC against increases over specified limits. </w:t>
      </w:r>
    </w:p>
    <w:p w14:paraId="14350E22" w14:textId="77777777" w:rsidR="00B34F05" w:rsidRPr="007C0DDA" w:rsidRDefault="00B34F05" w:rsidP="00B34F05">
      <w:pPr>
        <w:spacing w:after="0"/>
        <w:ind w:left="921"/>
        <w:rPr>
          <w:rFonts w:asciiTheme="majorBidi" w:hAnsiTheme="majorBidi" w:cstheme="majorBidi"/>
        </w:rPr>
      </w:pPr>
      <w:r w:rsidRPr="007C0DDA">
        <w:rPr>
          <w:rFonts w:asciiTheme="majorBidi" w:hAnsiTheme="majorBidi" w:cstheme="majorBidi"/>
        </w:rPr>
        <w:t xml:space="preserve"> </w:t>
      </w:r>
    </w:p>
    <w:p w14:paraId="121658EC" w14:textId="1AA54DA3" w:rsidR="00B34F05" w:rsidRPr="007C0DDA" w:rsidRDefault="00B34F05" w:rsidP="00B2292B">
      <w:pPr>
        <w:ind w:right="9"/>
        <w:rPr>
          <w:rFonts w:asciiTheme="majorBidi" w:hAnsiTheme="majorBidi" w:cstheme="majorBidi"/>
        </w:rPr>
      </w:pPr>
      <w:r w:rsidRPr="007C0DDA">
        <w:rPr>
          <w:rFonts w:asciiTheme="majorBidi" w:hAnsiTheme="majorBidi" w:cstheme="majorBidi"/>
        </w:rPr>
        <w:t xml:space="preserve">All costs must be quoted in Fresh USD $. </w:t>
      </w:r>
    </w:p>
    <w:p w14:paraId="7E5DFFB1" w14:textId="77777777" w:rsidR="00B34F05" w:rsidRPr="007C0DDA" w:rsidRDefault="00B34F05" w:rsidP="00B34F05">
      <w:pPr>
        <w:ind w:right="9"/>
        <w:rPr>
          <w:rFonts w:asciiTheme="majorBidi" w:hAnsiTheme="majorBidi" w:cstheme="majorBidi"/>
        </w:rPr>
      </w:pPr>
      <w:r w:rsidRPr="007C0DDA">
        <w:rPr>
          <w:rFonts w:asciiTheme="majorBidi" w:hAnsiTheme="majorBidi" w:cstheme="majorBidi"/>
        </w:rPr>
        <w:t xml:space="preserve">Costs should be shown in a summary cost schedule, divided into the following three sections: </w:t>
      </w:r>
    </w:p>
    <w:p w14:paraId="77271EB6" w14:textId="77777777" w:rsidR="00B34F05" w:rsidRPr="007C0DDA" w:rsidRDefault="00B34F05" w:rsidP="00B2292B">
      <w:pPr>
        <w:numPr>
          <w:ilvl w:val="0"/>
          <w:numId w:val="14"/>
        </w:numPr>
        <w:spacing w:after="0" w:line="249" w:lineRule="auto"/>
        <w:ind w:left="1267" w:right="9" w:hanging="432"/>
        <w:rPr>
          <w:rFonts w:asciiTheme="majorBidi" w:hAnsiTheme="majorBidi" w:cstheme="majorBidi"/>
        </w:rPr>
      </w:pPr>
      <w:r w:rsidRPr="007C0DDA">
        <w:rPr>
          <w:rFonts w:asciiTheme="majorBidi" w:hAnsiTheme="majorBidi" w:cstheme="majorBidi"/>
        </w:rPr>
        <w:t xml:space="preserve">Software License costs (including all maintenance and ongoing costs, if any) </w:t>
      </w:r>
    </w:p>
    <w:p w14:paraId="32D21E3C" w14:textId="77777777" w:rsidR="00B34F05" w:rsidRPr="007C0DDA" w:rsidRDefault="00B34F05" w:rsidP="00B2292B">
      <w:pPr>
        <w:numPr>
          <w:ilvl w:val="0"/>
          <w:numId w:val="14"/>
        </w:numPr>
        <w:spacing w:after="0" w:line="249" w:lineRule="auto"/>
        <w:ind w:left="1267" w:right="9" w:hanging="432"/>
        <w:rPr>
          <w:rFonts w:asciiTheme="majorBidi" w:hAnsiTheme="majorBidi" w:cstheme="majorBidi"/>
        </w:rPr>
      </w:pPr>
      <w:r w:rsidRPr="007C0DDA">
        <w:rPr>
          <w:rFonts w:asciiTheme="majorBidi" w:hAnsiTheme="majorBidi" w:cstheme="majorBidi"/>
        </w:rPr>
        <w:t xml:space="preserve">Professional Services costs including Training costs </w:t>
      </w:r>
    </w:p>
    <w:p w14:paraId="41DEAFD9" w14:textId="77777777" w:rsidR="00B34F05" w:rsidRPr="007C0DDA" w:rsidRDefault="00B34F05" w:rsidP="00B2292B">
      <w:pPr>
        <w:numPr>
          <w:ilvl w:val="0"/>
          <w:numId w:val="14"/>
        </w:numPr>
        <w:spacing w:after="0" w:line="249" w:lineRule="auto"/>
        <w:ind w:left="1267" w:right="9" w:hanging="432"/>
        <w:rPr>
          <w:rFonts w:asciiTheme="majorBidi" w:hAnsiTheme="majorBidi" w:cstheme="majorBidi"/>
        </w:rPr>
      </w:pPr>
      <w:r w:rsidRPr="007C0DDA">
        <w:rPr>
          <w:rFonts w:asciiTheme="majorBidi" w:hAnsiTheme="majorBidi" w:cstheme="majorBidi"/>
        </w:rPr>
        <w:t xml:space="preserve">Other costs - if any (to include all expenses) </w:t>
      </w:r>
    </w:p>
    <w:p w14:paraId="170CFFAF" w14:textId="77777777" w:rsidR="00B34F05" w:rsidRPr="007C0DDA" w:rsidRDefault="00B34F05" w:rsidP="00B34F05">
      <w:pPr>
        <w:spacing w:after="0"/>
        <w:ind w:left="921"/>
        <w:rPr>
          <w:rFonts w:asciiTheme="majorBidi" w:hAnsiTheme="majorBidi" w:cstheme="majorBidi"/>
        </w:rPr>
      </w:pPr>
      <w:r w:rsidRPr="007C0DDA">
        <w:rPr>
          <w:rFonts w:asciiTheme="majorBidi" w:hAnsiTheme="majorBidi" w:cstheme="majorBidi"/>
        </w:rPr>
        <w:t xml:space="preserve"> </w:t>
      </w:r>
    </w:p>
    <w:p w14:paraId="68B9ACF8" w14:textId="77777777" w:rsidR="00B34F05" w:rsidRPr="007C0DDA" w:rsidRDefault="00B34F05" w:rsidP="007C0DDA">
      <w:pPr>
        <w:ind w:right="9"/>
        <w:rPr>
          <w:rFonts w:asciiTheme="majorBidi" w:hAnsiTheme="majorBidi" w:cstheme="majorBidi"/>
        </w:rPr>
      </w:pPr>
      <w:r w:rsidRPr="007C0DDA">
        <w:rPr>
          <w:rFonts w:asciiTheme="majorBidi" w:hAnsiTheme="majorBidi" w:cstheme="majorBidi"/>
        </w:rPr>
        <w:t>Provide details of charge rates that will be applicable throughout the implementation period. Any supplementary assistance after the delivery and end of maintenance or change requests not included in the initial delivery should be provided with the billing rate for man-day.</w:t>
      </w:r>
    </w:p>
    <w:p w14:paraId="362DA27A" w14:textId="77777777" w:rsidR="00B34F05" w:rsidRPr="007C0DDA" w:rsidRDefault="00B34F05" w:rsidP="007C0DDA">
      <w:pPr>
        <w:spacing w:after="0" w:line="240" w:lineRule="auto"/>
        <w:rPr>
          <w:rFonts w:asciiTheme="majorBidi" w:eastAsia="Calibri" w:hAnsiTheme="majorBidi" w:cstheme="majorBidi"/>
          <w:color w:val="000000" w:themeColor="text1"/>
        </w:rPr>
      </w:pPr>
      <w:r w:rsidRPr="007C0DDA">
        <w:rPr>
          <w:rFonts w:asciiTheme="majorBidi" w:eastAsia="Calibri" w:hAnsiTheme="majorBidi" w:cstheme="majorBidi"/>
          <w:color w:val="000000" w:themeColor="text1"/>
        </w:rPr>
        <w:t xml:space="preserve">Two case scenarios have been included below in which bidders can choose one of the two and fill a prepared set of questions below to provide the necessary clarifications regarding their cost structures. Bidders can resort to their own scenarios to fill the question set with their assumptions clearly stated in the notes section. </w:t>
      </w:r>
      <w:r w:rsidRPr="007C0DDA">
        <w:rPr>
          <w:rFonts w:asciiTheme="majorBidi" w:eastAsia="Calibri" w:hAnsiTheme="majorBidi" w:cstheme="majorBidi"/>
          <w:b/>
          <w:bCs/>
          <w:color w:val="000000" w:themeColor="text1"/>
          <w:u w:val="single"/>
        </w:rPr>
        <w:t>To be filled digitally only</w:t>
      </w:r>
    </w:p>
    <w:p w14:paraId="0FBEE9E1" w14:textId="77777777" w:rsidR="00B34F05" w:rsidRPr="007C0DDA" w:rsidRDefault="00B34F05" w:rsidP="00B34F05">
      <w:pPr>
        <w:spacing w:after="0" w:line="240" w:lineRule="auto"/>
        <w:ind w:left="720"/>
        <w:rPr>
          <w:rFonts w:asciiTheme="majorBidi" w:eastAsia="Calibri" w:hAnsiTheme="majorBidi" w:cstheme="majorBidi"/>
          <w:color w:val="000000" w:themeColor="text1"/>
        </w:rPr>
      </w:pPr>
    </w:p>
    <w:p w14:paraId="6EA95E01" w14:textId="61793863" w:rsidR="00B34F05" w:rsidRPr="00603413" w:rsidRDefault="00B34F05" w:rsidP="00603413">
      <w:pPr>
        <w:spacing w:after="0" w:line="240" w:lineRule="auto"/>
        <w:rPr>
          <w:rFonts w:asciiTheme="majorBidi" w:eastAsia="Calibri" w:hAnsiTheme="majorBidi" w:cstheme="majorBidi"/>
          <w:color w:val="000000" w:themeColor="text1"/>
        </w:rPr>
      </w:pPr>
      <w:r w:rsidRPr="007C0DDA">
        <w:rPr>
          <w:rFonts w:asciiTheme="majorBidi" w:eastAsia="Calibri" w:hAnsiTheme="majorBidi" w:cstheme="majorBidi"/>
          <w:color w:val="000000" w:themeColor="text1"/>
        </w:rPr>
        <w:t xml:space="preserve">Implementation option: application hosted in LRC premises. The bidder must fill the set of questions below to reflect the application implementation backdown cost </w:t>
      </w:r>
      <w:r w:rsidR="00603413">
        <w:rPr>
          <w:rFonts w:asciiTheme="majorBidi" w:eastAsia="Calibri" w:hAnsiTheme="majorBidi" w:cstheme="majorBidi"/>
          <w:color w:val="000000" w:themeColor="text1"/>
        </w:rPr>
        <w:t>as detailed below and in the Annex 2 Bid Form</w:t>
      </w:r>
    </w:p>
    <w:p w14:paraId="7288326A" w14:textId="77777777" w:rsidR="00B34F05" w:rsidRPr="007C0DDA" w:rsidRDefault="00B34F05" w:rsidP="00B34F05">
      <w:pPr>
        <w:spacing w:after="0"/>
        <w:ind w:left="921"/>
        <w:rPr>
          <w:rFonts w:asciiTheme="majorBidi" w:hAnsiTheme="majorBidi" w:cstheme="majorBidi"/>
        </w:rPr>
      </w:pPr>
      <w:r w:rsidRPr="007C0DDA">
        <w:rPr>
          <w:rFonts w:asciiTheme="majorBidi" w:hAnsiTheme="majorBidi" w:cstheme="majorBidi"/>
        </w:rPr>
        <w:t xml:space="preserve"> </w:t>
      </w:r>
    </w:p>
    <w:p w14:paraId="7A925CF5" w14:textId="210E8B7D" w:rsidR="007C0DDA" w:rsidRPr="00093F17" w:rsidRDefault="00B34F05" w:rsidP="00093F17">
      <w:pPr>
        <w:pStyle w:val="Heading3"/>
        <w:spacing w:after="0"/>
        <w:ind w:left="921"/>
        <w:rPr>
          <w:rFonts w:asciiTheme="majorBidi" w:hAnsiTheme="majorBidi" w:cstheme="majorBidi"/>
          <w:lang w:val="en-US"/>
        </w:rPr>
      </w:pPr>
      <w:bookmarkStart w:id="61" w:name="_Toc202274981"/>
      <w:bookmarkStart w:id="62" w:name="_Toc208487191"/>
      <w:r w:rsidRPr="007C0DDA">
        <w:rPr>
          <w:rFonts w:asciiTheme="majorBidi" w:hAnsiTheme="majorBidi" w:cstheme="majorBidi"/>
          <w:lang w:val="en-US"/>
        </w:rPr>
        <w:t>Software License Costs</w:t>
      </w:r>
      <w:bookmarkEnd w:id="61"/>
      <w:bookmarkEnd w:id="62"/>
      <w:r w:rsidRPr="007C0DDA">
        <w:rPr>
          <w:rFonts w:asciiTheme="majorBidi" w:hAnsiTheme="majorBidi" w:cstheme="majorBidi"/>
          <w:lang w:val="en-US"/>
        </w:rPr>
        <w:t xml:space="preserve"> </w:t>
      </w:r>
    </w:p>
    <w:p w14:paraId="53B15F65" w14:textId="7C911993" w:rsidR="00B34F05" w:rsidRPr="007C0DDA" w:rsidRDefault="00B34F05" w:rsidP="00B2292B">
      <w:pPr>
        <w:ind w:right="9"/>
        <w:rPr>
          <w:rFonts w:asciiTheme="majorBidi" w:hAnsiTheme="majorBidi" w:cstheme="majorBidi"/>
        </w:rPr>
      </w:pPr>
      <w:r w:rsidRPr="007C0DDA">
        <w:rPr>
          <w:rFonts w:asciiTheme="majorBidi" w:hAnsiTheme="majorBidi" w:cstheme="majorBidi"/>
        </w:rPr>
        <w:t xml:space="preserve">The first section, Software Costs, is to summarize costs relating to the acquisition and enhancement of all base software components. Enhancements include enhancements to software and development of new software modules. Both application and system software should be addressed in this section. The estimated grand total of all software costs should also be specified including  </w:t>
      </w:r>
    </w:p>
    <w:p w14:paraId="56A57677" w14:textId="77777777" w:rsidR="00B34F05" w:rsidRPr="007C0DDA" w:rsidRDefault="00B34F05" w:rsidP="00B34F05">
      <w:pPr>
        <w:numPr>
          <w:ilvl w:val="0"/>
          <w:numId w:val="15"/>
        </w:numPr>
        <w:spacing w:after="10" w:line="249" w:lineRule="auto"/>
        <w:ind w:left="1267" w:right="9" w:hanging="432"/>
        <w:rPr>
          <w:rFonts w:asciiTheme="majorBidi" w:hAnsiTheme="majorBidi" w:cstheme="majorBidi"/>
        </w:rPr>
      </w:pPr>
      <w:r w:rsidRPr="007C0DDA">
        <w:rPr>
          <w:rFonts w:asciiTheme="majorBidi" w:hAnsiTheme="majorBidi" w:cstheme="majorBidi"/>
        </w:rPr>
        <w:t xml:space="preserve">Base application software modules (lumpsum or annual) </w:t>
      </w:r>
    </w:p>
    <w:p w14:paraId="24BE9CBB" w14:textId="77777777" w:rsidR="00B34F05" w:rsidRPr="007C0DDA" w:rsidRDefault="00B34F05" w:rsidP="00B34F05">
      <w:pPr>
        <w:numPr>
          <w:ilvl w:val="0"/>
          <w:numId w:val="15"/>
        </w:numPr>
        <w:spacing w:after="10" w:line="249" w:lineRule="auto"/>
        <w:ind w:left="1267" w:right="9" w:hanging="432"/>
        <w:rPr>
          <w:rFonts w:asciiTheme="majorBidi" w:hAnsiTheme="majorBidi" w:cstheme="majorBidi"/>
        </w:rPr>
      </w:pPr>
      <w:r w:rsidRPr="007C0DDA">
        <w:rPr>
          <w:rFonts w:asciiTheme="majorBidi" w:hAnsiTheme="majorBidi" w:cstheme="majorBidi"/>
        </w:rPr>
        <w:t xml:space="preserve">Enhancements to base application software modules </w:t>
      </w:r>
    </w:p>
    <w:p w14:paraId="0552D80F" w14:textId="0C6546E0" w:rsidR="00B2292B" w:rsidRPr="001D0C51" w:rsidRDefault="00B34F05" w:rsidP="001D0C51">
      <w:pPr>
        <w:numPr>
          <w:ilvl w:val="0"/>
          <w:numId w:val="15"/>
        </w:numPr>
        <w:spacing w:after="10" w:line="249" w:lineRule="auto"/>
        <w:ind w:left="1267" w:right="9" w:hanging="432"/>
        <w:rPr>
          <w:rFonts w:asciiTheme="majorBidi" w:hAnsiTheme="majorBidi" w:cstheme="majorBidi"/>
        </w:rPr>
      </w:pPr>
      <w:r w:rsidRPr="007C0DDA">
        <w:rPr>
          <w:rFonts w:asciiTheme="majorBidi" w:hAnsiTheme="majorBidi" w:cstheme="majorBidi"/>
        </w:rPr>
        <w:t xml:space="preserve">Eventual annual yearly support/maintenance costs   </w:t>
      </w:r>
    </w:p>
    <w:p w14:paraId="0F378C97" w14:textId="74E7C27F" w:rsidR="00B34F05" w:rsidRPr="007C0DDA" w:rsidRDefault="00B34F05" w:rsidP="00B2292B">
      <w:pPr>
        <w:spacing w:after="0"/>
        <w:rPr>
          <w:rFonts w:asciiTheme="majorBidi" w:hAnsiTheme="majorBidi" w:cstheme="majorBidi"/>
        </w:rPr>
      </w:pPr>
      <w:r w:rsidRPr="007C0DDA">
        <w:rPr>
          <w:rFonts w:asciiTheme="majorBidi" w:hAnsiTheme="majorBidi" w:cstheme="majorBidi"/>
        </w:rPr>
        <w:t xml:space="preserve">Based on the delivery model, please price initial one-time software acquisition costs or monthly/yearly licenses for each proposed application system which must be paid by LRC (including development, testing environments). </w:t>
      </w:r>
    </w:p>
    <w:p w14:paraId="611945FC" w14:textId="77777777"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Unit cost per each license per type of user should be specified. </w:t>
      </w:r>
    </w:p>
    <w:p w14:paraId="219EB92E" w14:textId="77777777"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Please indicate any warrantee or free maintenance period. </w:t>
      </w:r>
    </w:p>
    <w:p w14:paraId="74A31FDB" w14:textId="554429B8" w:rsidR="00B34F05" w:rsidRPr="007C0DDA" w:rsidRDefault="00B34F05" w:rsidP="00B2292B">
      <w:pPr>
        <w:spacing w:after="0"/>
        <w:ind w:right="9"/>
        <w:rPr>
          <w:rFonts w:asciiTheme="majorBidi" w:hAnsiTheme="majorBidi" w:cstheme="majorBidi"/>
        </w:rPr>
      </w:pPr>
      <w:r w:rsidRPr="007C0DDA">
        <w:rPr>
          <w:rFonts w:asciiTheme="majorBidi" w:hAnsiTheme="majorBidi" w:cstheme="majorBidi"/>
        </w:rPr>
        <w:t xml:space="preserve">Also, please advise about the applied tariffs for additional licenses. This will be taken in the evaluation of the solution cost as we want to be sure additional licenses will be competitively priced).   </w:t>
      </w:r>
    </w:p>
    <w:p w14:paraId="310A18BC" w14:textId="77777777" w:rsidR="00B34F05" w:rsidRPr="007C0DDA" w:rsidRDefault="00B34F05" w:rsidP="00B34F05">
      <w:pPr>
        <w:pStyle w:val="Heading3"/>
        <w:spacing w:after="0"/>
        <w:ind w:left="921"/>
        <w:rPr>
          <w:rFonts w:asciiTheme="majorBidi" w:hAnsiTheme="majorBidi" w:cstheme="majorBidi"/>
          <w:lang w:val="en-US"/>
        </w:rPr>
      </w:pPr>
      <w:bookmarkStart w:id="63" w:name="_Toc202274982"/>
      <w:bookmarkStart w:id="64" w:name="_Toc208487192"/>
      <w:r w:rsidRPr="007C0DDA">
        <w:rPr>
          <w:rFonts w:asciiTheme="majorBidi" w:hAnsiTheme="majorBidi" w:cstheme="majorBidi"/>
          <w:lang w:val="en-US"/>
        </w:rPr>
        <w:lastRenderedPageBreak/>
        <w:t>Professional Services Costs</w:t>
      </w:r>
      <w:bookmarkEnd w:id="63"/>
      <w:bookmarkEnd w:id="64"/>
      <w:r w:rsidRPr="007C0DDA">
        <w:rPr>
          <w:rFonts w:asciiTheme="majorBidi" w:hAnsiTheme="majorBidi" w:cstheme="majorBidi"/>
          <w:lang w:val="en-US"/>
        </w:rPr>
        <w:t xml:space="preserve"> </w:t>
      </w:r>
    </w:p>
    <w:p w14:paraId="6923BD2F" w14:textId="2371540D" w:rsidR="00B34F05" w:rsidRPr="007C0DDA" w:rsidRDefault="00B34F05" w:rsidP="00B2292B">
      <w:pPr>
        <w:ind w:right="9"/>
        <w:rPr>
          <w:rFonts w:asciiTheme="majorBidi" w:hAnsiTheme="majorBidi" w:cstheme="majorBidi"/>
        </w:rPr>
      </w:pPr>
      <w:r w:rsidRPr="007C0DDA">
        <w:rPr>
          <w:rFonts w:asciiTheme="majorBidi" w:hAnsiTheme="majorBidi" w:cstheme="majorBidi"/>
        </w:rPr>
        <w:t xml:space="preserve">The second part of the cost schedule, Implementation Costs, should summarize costs relating to implementation tasks that are not absorbed into the provision of items under software or hardware. All implementation tasks should be accounted for under a cost summary.  </w:t>
      </w:r>
    </w:p>
    <w:p w14:paraId="1B1D964F"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Project Management  </w:t>
      </w:r>
    </w:p>
    <w:p w14:paraId="591C0D32"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Project planning, task scheduling and resource planning </w:t>
      </w:r>
    </w:p>
    <w:p w14:paraId="24330F5B"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Progress monitoring and reporting </w:t>
      </w:r>
    </w:p>
    <w:p w14:paraId="55E0E7E1"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Risk Management  </w:t>
      </w:r>
    </w:p>
    <w:p w14:paraId="302C8A11"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Change Management </w:t>
      </w:r>
    </w:p>
    <w:p w14:paraId="37B97429"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Issue Resolution Management  </w:t>
      </w:r>
    </w:p>
    <w:p w14:paraId="60AA1565"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Quality Management  </w:t>
      </w:r>
    </w:p>
    <w:p w14:paraId="7803AEFC"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Communication Management  </w:t>
      </w:r>
    </w:p>
    <w:p w14:paraId="405CFDF2"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Functional Consulting </w:t>
      </w:r>
    </w:p>
    <w:p w14:paraId="4A870541"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Business detailed requirements specification and gap analysis</w:t>
      </w:r>
    </w:p>
    <w:p w14:paraId="38E16E5F"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Documentation</w:t>
      </w:r>
    </w:p>
    <w:p w14:paraId="3B541199"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Configuration  </w:t>
      </w:r>
    </w:p>
    <w:p w14:paraId="2333E151"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Process Testing  </w:t>
      </w:r>
    </w:p>
    <w:p w14:paraId="1857A5E3"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Customization Testing  </w:t>
      </w:r>
    </w:p>
    <w:p w14:paraId="7583B78C"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Pilot if any </w:t>
      </w:r>
    </w:p>
    <w:p w14:paraId="59257E01"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Post Go Live Stabilization &amp; Support  </w:t>
      </w:r>
    </w:p>
    <w:p w14:paraId="0E5FC7DB"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Training &amp; User Acceptance</w:t>
      </w:r>
    </w:p>
    <w:p w14:paraId="0B82C7B9"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System Administration Training </w:t>
      </w:r>
    </w:p>
    <w:p w14:paraId="3334A94C"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Super User Training</w:t>
      </w:r>
    </w:p>
    <w:p w14:paraId="064F9F15"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User guides / Training manuals</w:t>
      </w:r>
    </w:p>
    <w:p w14:paraId="37968D45"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Guided User Acceptance Testing</w:t>
      </w:r>
    </w:p>
    <w:p w14:paraId="25B66317"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Technical Consulting  </w:t>
      </w:r>
    </w:p>
    <w:p w14:paraId="610426B8"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Software customization documentation</w:t>
      </w:r>
    </w:p>
    <w:p w14:paraId="774E57FA" w14:textId="77777777" w:rsidR="00B34F05" w:rsidRPr="007C0DDA" w:rsidRDefault="00B34F05" w:rsidP="00B34F05">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Environments Management</w:t>
      </w:r>
    </w:p>
    <w:p w14:paraId="64B08E99" w14:textId="03B98DDD" w:rsidR="00B34F05" w:rsidRPr="004A2FF2" w:rsidRDefault="00B34F05" w:rsidP="004A2FF2">
      <w:pPr>
        <w:numPr>
          <w:ilvl w:val="1"/>
          <w:numId w:val="16"/>
        </w:numPr>
        <w:spacing w:after="10" w:line="249" w:lineRule="auto"/>
        <w:ind w:right="9" w:hanging="360"/>
        <w:rPr>
          <w:rFonts w:asciiTheme="majorBidi" w:hAnsiTheme="majorBidi" w:cstheme="majorBidi"/>
        </w:rPr>
      </w:pPr>
      <w:r w:rsidRPr="007C0DDA">
        <w:rPr>
          <w:rFonts w:asciiTheme="majorBidi" w:hAnsiTheme="majorBidi" w:cstheme="majorBidi"/>
        </w:rPr>
        <w:t>Deployments</w:t>
      </w:r>
    </w:p>
    <w:p w14:paraId="645B782B"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Other implementation costs </w:t>
      </w:r>
    </w:p>
    <w:p w14:paraId="241DFBBD" w14:textId="77777777" w:rsidR="00B34F05" w:rsidRPr="007C0DDA" w:rsidRDefault="00B34F05" w:rsidP="00B34F05">
      <w:pPr>
        <w:numPr>
          <w:ilvl w:val="0"/>
          <w:numId w:val="16"/>
        </w:numPr>
        <w:spacing w:after="10" w:line="249" w:lineRule="auto"/>
        <w:ind w:right="9" w:hanging="360"/>
        <w:rPr>
          <w:rFonts w:asciiTheme="majorBidi" w:hAnsiTheme="majorBidi" w:cstheme="majorBidi"/>
        </w:rPr>
      </w:pPr>
      <w:r w:rsidRPr="007C0DDA">
        <w:rPr>
          <w:rFonts w:asciiTheme="majorBidi" w:hAnsiTheme="majorBidi" w:cstheme="majorBidi"/>
        </w:rPr>
        <w:t xml:space="preserve">Support &amp; Maintenance Cost if any (Lumpsum &amp; Rates) </w:t>
      </w:r>
    </w:p>
    <w:p w14:paraId="2D4F4DA4" w14:textId="77777777" w:rsidR="00B34F05" w:rsidRPr="007C0DDA" w:rsidRDefault="00B34F05" w:rsidP="00B34F05">
      <w:pPr>
        <w:spacing w:after="0"/>
        <w:ind w:left="921"/>
        <w:rPr>
          <w:rFonts w:asciiTheme="majorBidi" w:hAnsiTheme="majorBidi" w:cstheme="majorBidi"/>
        </w:rPr>
      </w:pPr>
      <w:r w:rsidRPr="007C0DDA">
        <w:rPr>
          <w:rFonts w:asciiTheme="majorBidi" w:hAnsiTheme="majorBidi" w:cstheme="majorBidi"/>
        </w:rPr>
        <w:t xml:space="preserve"> </w:t>
      </w:r>
    </w:p>
    <w:p w14:paraId="134E5E9B" w14:textId="2A84704A" w:rsidR="00B34F05" w:rsidRPr="007C0DDA" w:rsidRDefault="00B34F05" w:rsidP="004A2FF2">
      <w:pPr>
        <w:ind w:left="916" w:right="9"/>
        <w:rPr>
          <w:rFonts w:asciiTheme="majorBidi" w:hAnsiTheme="majorBidi" w:cstheme="majorBidi"/>
        </w:rPr>
      </w:pPr>
      <w:r w:rsidRPr="007C0DDA">
        <w:rPr>
          <w:rFonts w:asciiTheme="majorBidi" w:hAnsiTheme="majorBidi" w:cstheme="majorBidi"/>
        </w:rPr>
        <w:t>Supplier should advise about the rules and rates that could be applied for additional works outside the scope of agreed services.</w:t>
      </w:r>
    </w:p>
    <w:p w14:paraId="40900F97" w14:textId="77777777" w:rsidR="00B34F05" w:rsidRPr="007C0DDA" w:rsidRDefault="00B34F05" w:rsidP="00B34F05">
      <w:pPr>
        <w:pStyle w:val="Heading3"/>
        <w:spacing w:after="0"/>
        <w:ind w:left="921"/>
        <w:rPr>
          <w:rFonts w:asciiTheme="majorBidi" w:hAnsiTheme="majorBidi" w:cstheme="majorBidi"/>
          <w:lang w:val="en-US"/>
        </w:rPr>
      </w:pPr>
      <w:bookmarkStart w:id="65" w:name="_Toc202274983"/>
      <w:bookmarkStart w:id="66" w:name="_Toc208487193"/>
      <w:r w:rsidRPr="007C0DDA">
        <w:rPr>
          <w:rFonts w:asciiTheme="majorBidi" w:hAnsiTheme="majorBidi" w:cstheme="majorBidi"/>
          <w:lang w:val="en-US"/>
        </w:rPr>
        <w:t>Other Costs</w:t>
      </w:r>
      <w:bookmarkEnd w:id="65"/>
      <w:bookmarkEnd w:id="66"/>
      <w:r w:rsidRPr="007C0DDA">
        <w:rPr>
          <w:rFonts w:asciiTheme="majorBidi" w:hAnsiTheme="majorBidi" w:cstheme="majorBidi"/>
          <w:lang w:val="en-US"/>
        </w:rPr>
        <w:t xml:space="preserve"> </w:t>
      </w:r>
    </w:p>
    <w:p w14:paraId="71B2DEEE" w14:textId="77777777" w:rsidR="00B34F05" w:rsidRPr="007C0DDA" w:rsidRDefault="00B34F05" w:rsidP="00B2292B">
      <w:pPr>
        <w:ind w:right="9"/>
        <w:rPr>
          <w:rFonts w:asciiTheme="majorBidi" w:hAnsiTheme="majorBidi" w:cstheme="majorBidi"/>
        </w:rPr>
      </w:pPr>
      <w:r w:rsidRPr="007C0DDA">
        <w:rPr>
          <w:rFonts w:asciiTheme="majorBidi" w:hAnsiTheme="majorBidi" w:cstheme="majorBidi"/>
        </w:rPr>
        <w:t xml:space="preserve">This section should provide a summary of any further costs identified in the solution but cannot be included in the Software or Implementation sections of the schedule. </w:t>
      </w:r>
    </w:p>
    <w:p w14:paraId="761F50CF" w14:textId="77777777" w:rsidR="00B34F05" w:rsidRPr="007C0DDA" w:rsidRDefault="00B34F05" w:rsidP="001D0C51">
      <w:pPr>
        <w:ind w:right="9"/>
        <w:rPr>
          <w:rFonts w:asciiTheme="majorBidi" w:hAnsiTheme="majorBidi" w:cstheme="majorBidi"/>
        </w:rPr>
      </w:pPr>
      <w:r w:rsidRPr="007C0DDA">
        <w:rPr>
          <w:rFonts w:asciiTheme="majorBidi" w:hAnsiTheme="majorBidi" w:cstheme="majorBidi"/>
        </w:rPr>
        <w:t xml:space="preserve">Expenses should be included in this section and should be cross-referenced with software, hardware or implementation categories above. The grand total of all other costs should be specified. This includes other expenses like travel etc.  </w:t>
      </w:r>
    </w:p>
    <w:sectPr w:rsidR="00B34F05" w:rsidRPr="007C0DDA" w:rsidSect="008726A5">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077E" w14:textId="77777777" w:rsidR="00927376" w:rsidRDefault="00927376" w:rsidP="00332C91">
      <w:pPr>
        <w:spacing w:after="0" w:line="240" w:lineRule="auto"/>
      </w:pPr>
      <w:r>
        <w:separator/>
      </w:r>
    </w:p>
  </w:endnote>
  <w:endnote w:type="continuationSeparator" w:id="0">
    <w:p w14:paraId="74E454BA" w14:textId="77777777" w:rsidR="00927376" w:rsidRDefault="00927376" w:rsidP="00332C91">
      <w:pPr>
        <w:spacing w:after="0" w:line="240" w:lineRule="auto"/>
      </w:pPr>
      <w:r>
        <w:continuationSeparator/>
      </w:r>
    </w:p>
  </w:endnote>
  <w:endnote w:type="continuationNotice" w:id="1">
    <w:p w14:paraId="0FBAD0DB" w14:textId="77777777" w:rsidR="00927376" w:rsidRDefault="00927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6078" w14:textId="611EBB60" w:rsidR="00EF5283" w:rsidRPr="0082278D" w:rsidRDefault="00EF5283" w:rsidP="00F7493C">
    <w:pPr>
      <w:pStyle w:val="Footer"/>
      <w:pBdr>
        <w:top w:val="single" w:sz="4" w:space="1" w:color="auto"/>
      </w:pBdr>
      <w:jc w:val="center"/>
      <w:rPr>
        <w:color w:val="4472C4" w:themeColor="accent1"/>
        <w:sz w:val="20"/>
        <w:szCs w:val="20"/>
      </w:rPr>
    </w:pPr>
    <w:r w:rsidRPr="0082278D">
      <w:rPr>
        <w:color w:val="4472C4" w:themeColor="accent1"/>
        <w:sz w:val="20"/>
        <w:szCs w:val="20"/>
      </w:rPr>
      <w:t xml:space="preserve">Page </w:t>
    </w:r>
    <w:r w:rsidRPr="0082278D">
      <w:rPr>
        <w:color w:val="4472C4" w:themeColor="accent1"/>
        <w:sz w:val="20"/>
        <w:szCs w:val="20"/>
      </w:rPr>
      <w:fldChar w:fldCharType="begin"/>
    </w:r>
    <w:r w:rsidRPr="0082278D">
      <w:rPr>
        <w:color w:val="4472C4" w:themeColor="accent1"/>
        <w:sz w:val="20"/>
        <w:szCs w:val="20"/>
      </w:rPr>
      <w:instrText xml:space="preserve"> PAGE  \* Arabic  \* MERGEFORMAT </w:instrText>
    </w:r>
    <w:r w:rsidRPr="0082278D">
      <w:rPr>
        <w:color w:val="4472C4" w:themeColor="accent1"/>
        <w:sz w:val="20"/>
        <w:szCs w:val="20"/>
      </w:rPr>
      <w:fldChar w:fldCharType="separate"/>
    </w:r>
    <w:r w:rsidR="00FA1F8C">
      <w:rPr>
        <w:noProof/>
        <w:color w:val="4472C4" w:themeColor="accent1"/>
        <w:sz w:val="20"/>
        <w:szCs w:val="20"/>
      </w:rPr>
      <w:t>28</w:t>
    </w:r>
    <w:r w:rsidRPr="0082278D">
      <w:rPr>
        <w:color w:val="4472C4" w:themeColor="accent1"/>
        <w:sz w:val="20"/>
        <w:szCs w:val="20"/>
      </w:rPr>
      <w:fldChar w:fldCharType="end"/>
    </w:r>
    <w:r w:rsidRPr="0082278D">
      <w:rPr>
        <w:color w:val="4472C4" w:themeColor="accent1"/>
        <w:sz w:val="20"/>
        <w:szCs w:val="20"/>
      </w:rPr>
      <w:t xml:space="preserve"> of </w:t>
    </w:r>
    <w:r w:rsidRPr="0082278D">
      <w:rPr>
        <w:color w:val="4472C4" w:themeColor="accent1"/>
        <w:sz w:val="20"/>
        <w:szCs w:val="20"/>
      </w:rPr>
      <w:fldChar w:fldCharType="begin"/>
    </w:r>
    <w:r w:rsidRPr="0082278D">
      <w:rPr>
        <w:color w:val="4472C4" w:themeColor="accent1"/>
        <w:sz w:val="20"/>
        <w:szCs w:val="20"/>
      </w:rPr>
      <w:instrText xml:space="preserve"> NUMPAGES  \* Arabic  \* MERGEFORMAT </w:instrText>
    </w:r>
    <w:r w:rsidRPr="0082278D">
      <w:rPr>
        <w:color w:val="4472C4" w:themeColor="accent1"/>
        <w:sz w:val="20"/>
        <w:szCs w:val="20"/>
      </w:rPr>
      <w:fldChar w:fldCharType="separate"/>
    </w:r>
    <w:r w:rsidR="00FA1F8C">
      <w:rPr>
        <w:noProof/>
        <w:color w:val="4472C4" w:themeColor="accent1"/>
        <w:sz w:val="20"/>
        <w:szCs w:val="20"/>
      </w:rPr>
      <w:t>57</w:t>
    </w:r>
    <w:r w:rsidRPr="0082278D">
      <w:rPr>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6813" w14:textId="77777777" w:rsidR="00927376" w:rsidRDefault="00927376" w:rsidP="00332C91">
      <w:pPr>
        <w:spacing w:after="0" w:line="240" w:lineRule="auto"/>
      </w:pPr>
      <w:r>
        <w:separator/>
      </w:r>
    </w:p>
  </w:footnote>
  <w:footnote w:type="continuationSeparator" w:id="0">
    <w:p w14:paraId="11BC925A" w14:textId="77777777" w:rsidR="00927376" w:rsidRDefault="00927376" w:rsidP="00332C91">
      <w:pPr>
        <w:spacing w:after="0" w:line="240" w:lineRule="auto"/>
      </w:pPr>
      <w:r>
        <w:continuationSeparator/>
      </w:r>
    </w:p>
  </w:footnote>
  <w:footnote w:type="continuationNotice" w:id="1">
    <w:p w14:paraId="6BD42188" w14:textId="77777777" w:rsidR="00927376" w:rsidRDefault="009273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630"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665"/>
      <w:gridCol w:w="5495"/>
    </w:tblGrid>
    <w:tr w:rsidR="00CD6A49" w:rsidRPr="00CD6A49" w14:paraId="6813449B" w14:textId="77777777" w:rsidTr="000E7A6F">
      <w:trPr>
        <w:trHeight w:val="900"/>
      </w:trPr>
      <w:tc>
        <w:tcPr>
          <w:tcW w:w="5665" w:type="dxa"/>
        </w:tcPr>
        <w:p w14:paraId="0DD6DD09" w14:textId="77777777" w:rsidR="00EF5283" w:rsidRDefault="00EF5283" w:rsidP="00F7493C">
          <w:pPr>
            <w:pStyle w:val="Header"/>
          </w:pPr>
          <w:r>
            <w:rPr>
              <w:rFonts w:ascii="Calibri" w:eastAsia="Calibri" w:hAnsi="Calibri" w:cs="Calibri"/>
              <w:noProof/>
              <w:kern w:val="28"/>
              <w:sz w:val="36"/>
              <w:szCs w:val="36"/>
            </w:rPr>
            <w:drawing>
              <wp:anchor distT="0" distB="0" distL="114300" distR="114300" simplePos="0" relativeHeight="251658240" behindDoc="0" locked="0" layoutInCell="1" allowOverlap="1" wp14:anchorId="4D1639B4" wp14:editId="25149647">
                <wp:simplePos x="0" y="0"/>
                <wp:positionH relativeFrom="column">
                  <wp:posOffset>5715</wp:posOffset>
                </wp:positionH>
                <wp:positionV relativeFrom="page">
                  <wp:posOffset>3810</wp:posOffset>
                </wp:positionV>
                <wp:extent cx="68580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5495" w:type="dxa"/>
          <w:vAlign w:val="center"/>
        </w:tcPr>
        <w:p w14:paraId="06EA5D8B" w14:textId="7D2AA02C" w:rsidR="00EF5283" w:rsidRPr="00CD6A49" w:rsidRDefault="00CD6A49" w:rsidP="00693F91">
          <w:pPr>
            <w:pStyle w:val="Header"/>
            <w:jc w:val="right"/>
            <w:rPr>
              <w:color w:val="C00000"/>
              <w:sz w:val="28"/>
              <w:szCs w:val="28"/>
            </w:rPr>
          </w:pPr>
          <w:r w:rsidRPr="00CD6A49">
            <w:rPr>
              <w:b/>
              <w:bCs/>
              <w:noProof/>
              <w:color w:val="C00000"/>
              <w:sz w:val="28"/>
              <w:szCs w:val="28"/>
            </w:rPr>
            <w:t>ANNEX 3: TERM OF REFERENCE</w:t>
          </w:r>
        </w:p>
      </w:tc>
    </w:tr>
  </w:tbl>
  <w:p w14:paraId="09C7EAD7" w14:textId="77777777" w:rsidR="00EF5283" w:rsidRDefault="00EF5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8F"/>
    <w:multiLevelType w:val="multilevel"/>
    <w:tmpl w:val="5FE8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6187"/>
    <w:multiLevelType w:val="multilevel"/>
    <w:tmpl w:val="634815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rPr>
    </w:lvl>
    <w:lvl w:ilvl="3">
      <w:start w:val="1"/>
      <w:numFmt w:val="decimal"/>
      <w:pStyle w:val="Heading4"/>
      <w:lvlText w:val="%1.%2.%3.%4."/>
      <w:lvlJc w:val="left"/>
      <w:pPr>
        <w:tabs>
          <w:tab w:val="num" w:pos="1674"/>
        </w:tabs>
        <w:ind w:left="1674" w:hanging="864"/>
      </w:pPr>
      <w:rPr>
        <w:color w:val="auto"/>
      </w:rPr>
    </w:lvl>
    <w:lvl w:ilvl="4">
      <w:start w:val="1"/>
      <w:numFmt w:val="decimal"/>
      <w:pStyle w:val="Heading5"/>
      <w:lvlText w:val="%1.%2.%3.%4.%5."/>
      <w:lvlJc w:val="left"/>
      <w:pPr>
        <w:tabs>
          <w:tab w:val="num" w:pos="2088"/>
        </w:tabs>
        <w:ind w:left="2088" w:hanging="1008"/>
      </w:pPr>
    </w:lvl>
    <w:lvl w:ilvl="5">
      <w:start w:val="1"/>
      <w:numFmt w:val="decimal"/>
      <w:pStyle w:val="Heading6"/>
      <w:lvlText w:val="%1.%2.%3.%4.%5.%6."/>
      <w:lvlJc w:val="left"/>
      <w:pPr>
        <w:tabs>
          <w:tab w:val="num" w:pos="3312"/>
        </w:tabs>
        <w:ind w:left="331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D135407"/>
    <w:multiLevelType w:val="hybridMultilevel"/>
    <w:tmpl w:val="C2FAA7F2"/>
    <w:lvl w:ilvl="0" w:tplc="6A4AFE4C">
      <w:start w:val="1"/>
      <w:numFmt w:val="bullet"/>
      <w:lvlText w:val="•"/>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22D596">
      <w:start w:val="1"/>
      <w:numFmt w:val="bullet"/>
      <w:lvlText w:val="o"/>
      <w:lvlJc w:val="left"/>
      <w:pPr>
        <w:ind w:left="2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0279D0">
      <w:start w:val="1"/>
      <w:numFmt w:val="bullet"/>
      <w:lvlText w:val="▪"/>
      <w:lvlJc w:val="left"/>
      <w:pPr>
        <w:ind w:left="2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E5FAC">
      <w:start w:val="1"/>
      <w:numFmt w:val="bullet"/>
      <w:lvlText w:val="•"/>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3C255A">
      <w:start w:val="1"/>
      <w:numFmt w:val="bullet"/>
      <w:lvlText w:val="o"/>
      <w:lvlJc w:val="left"/>
      <w:pPr>
        <w:ind w:left="4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11CA">
      <w:start w:val="1"/>
      <w:numFmt w:val="bullet"/>
      <w:lvlText w:val="▪"/>
      <w:lvlJc w:val="left"/>
      <w:pPr>
        <w:ind w:left="4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A7720">
      <w:start w:val="1"/>
      <w:numFmt w:val="bullet"/>
      <w:lvlText w:val="•"/>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EC674">
      <w:start w:val="1"/>
      <w:numFmt w:val="bullet"/>
      <w:lvlText w:val="o"/>
      <w:lvlJc w:val="left"/>
      <w:pPr>
        <w:ind w:left="6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8B4BE">
      <w:start w:val="1"/>
      <w:numFmt w:val="bullet"/>
      <w:lvlText w:val="▪"/>
      <w:lvlJc w:val="left"/>
      <w:pPr>
        <w:ind w:left="7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122B0"/>
    <w:multiLevelType w:val="multilevel"/>
    <w:tmpl w:val="F3A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50944"/>
    <w:multiLevelType w:val="hybridMultilevel"/>
    <w:tmpl w:val="38629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13EBB"/>
    <w:multiLevelType w:val="hybridMultilevel"/>
    <w:tmpl w:val="767CD540"/>
    <w:lvl w:ilvl="0" w:tplc="8D0454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6AD6B2">
      <w:start w:val="1"/>
      <w:numFmt w:val="bullet"/>
      <w:lvlText w:val="o"/>
      <w:lvlJc w:val="left"/>
      <w:pPr>
        <w:ind w:left="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FE50F4">
      <w:start w:val="1"/>
      <w:numFmt w:val="bullet"/>
      <w:lvlText w:val="▪"/>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AE472">
      <w:start w:val="1"/>
      <w:numFmt w:val="bullet"/>
      <w:lvlText w:val="•"/>
      <w:lvlJc w:val="left"/>
      <w:pPr>
        <w:ind w:left="2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868FBA">
      <w:start w:val="1"/>
      <w:numFmt w:val="bullet"/>
      <w:lvlText w:val="o"/>
      <w:lvlJc w:val="left"/>
      <w:pPr>
        <w:ind w:left="2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54FE36">
      <w:start w:val="1"/>
      <w:numFmt w:val="bullet"/>
      <w:lvlText w:val="▪"/>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72A3BC">
      <w:start w:val="1"/>
      <w:numFmt w:val="bullet"/>
      <w:lvlText w:val="•"/>
      <w:lvlJc w:val="left"/>
      <w:pPr>
        <w:ind w:left="4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ADFD2">
      <w:start w:val="1"/>
      <w:numFmt w:val="bullet"/>
      <w:lvlText w:val="o"/>
      <w:lvlJc w:val="left"/>
      <w:pPr>
        <w:ind w:left="5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F6085C">
      <w:start w:val="1"/>
      <w:numFmt w:val="bullet"/>
      <w:lvlText w:val="▪"/>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547E21"/>
    <w:multiLevelType w:val="multilevel"/>
    <w:tmpl w:val="FE2A4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91E89"/>
    <w:multiLevelType w:val="hybridMultilevel"/>
    <w:tmpl w:val="28EA2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708A5"/>
    <w:multiLevelType w:val="multilevel"/>
    <w:tmpl w:val="95A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D6B7B"/>
    <w:multiLevelType w:val="hybridMultilevel"/>
    <w:tmpl w:val="15E09802"/>
    <w:lvl w:ilvl="0" w:tplc="22B61528">
      <w:start w:val="1"/>
      <w:numFmt w:val="bullet"/>
      <w:lvlText w:val="•"/>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1C7F8C">
      <w:start w:val="1"/>
      <w:numFmt w:val="bullet"/>
      <w:lvlText w:val="o"/>
      <w:lvlJc w:val="left"/>
      <w:pPr>
        <w:ind w:left="2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10EF98">
      <w:start w:val="1"/>
      <w:numFmt w:val="bullet"/>
      <w:lvlText w:val="▪"/>
      <w:lvlJc w:val="left"/>
      <w:pPr>
        <w:ind w:left="3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6854DE">
      <w:start w:val="1"/>
      <w:numFmt w:val="bullet"/>
      <w:lvlText w:val="•"/>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8CB5A">
      <w:start w:val="1"/>
      <w:numFmt w:val="bullet"/>
      <w:lvlText w:val="o"/>
      <w:lvlJc w:val="left"/>
      <w:pPr>
        <w:ind w:left="4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26ACFE">
      <w:start w:val="1"/>
      <w:numFmt w:val="bullet"/>
      <w:lvlText w:val="▪"/>
      <w:lvlJc w:val="left"/>
      <w:pPr>
        <w:ind w:left="5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B4468A">
      <w:start w:val="1"/>
      <w:numFmt w:val="bullet"/>
      <w:lvlText w:val="•"/>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520902">
      <w:start w:val="1"/>
      <w:numFmt w:val="bullet"/>
      <w:lvlText w:val="o"/>
      <w:lvlJc w:val="left"/>
      <w:pPr>
        <w:ind w:left="6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86025A">
      <w:start w:val="1"/>
      <w:numFmt w:val="bullet"/>
      <w:lvlText w:val="▪"/>
      <w:lvlJc w:val="left"/>
      <w:pPr>
        <w:ind w:left="7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9E7F76"/>
    <w:multiLevelType w:val="multilevel"/>
    <w:tmpl w:val="2A08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07824"/>
    <w:multiLevelType w:val="hybridMultilevel"/>
    <w:tmpl w:val="B9463EF0"/>
    <w:lvl w:ilvl="0" w:tplc="D302815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8122">
      <w:start w:val="1"/>
      <w:numFmt w:val="bullet"/>
      <w:lvlText w:val="o"/>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66A234">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63A96">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06654">
      <w:start w:val="1"/>
      <w:numFmt w:val="bullet"/>
      <w:lvlText w:val="o"/>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A04C2">
      <w:start w:val="1"/>
      <w:numFmt w:val="bullet"/>
      <w:lvlText w:val="▪"/>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E279E">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CAD88">
      <w:start w:val="1"/>
      <w:numFmt w:val="bullet"/>
      <w:lvlText w:val="o"/>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17FA">
      <w:start w:val="1"/>
      <w:numFmt w:val="bullet"/>
      <w:lvlText w:val="▪"/>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A5127F"/>
    <w:multiLevelType w:val="hybridMultilevel"/>
    <w:tmpl w:val="8B12D05C"/>
    <w:lvl w:ilvl="0" w:tplc="16086E5A">
      <w:start w:val="1"/>
      <w:numFmt w:val="decimal"/>
      <w:lvlText w:val="%1."/>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A2D56">
      <w:start w:val="1"/>
      <w:numFmt w:val="lowerLetter"/>
      <w:lvlText w:val="%2."/>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0E664">
      <w:start w:val="1"/>
      <w:numFmt w:val="lowerRoman"/>
      <w:lvlText w:val="%3"/>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2FCF4">
      <w:start w:val="1"/>
      <w:numFmt w:val="decimal"/>
      <w:lvlText w:val="%4"/>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4263A">
      <w:start w:val="1"/>
      <w:numFmt w:val="lowerLetter"/>
      <w:lvlText w:val="%5"/>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8F46A">
      <w:start w:val="1"/>
      <w:numFmt w:val="lowerRoman"/>
      <w:lvlText w:val="%6"/>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68C7E">
      <w:start w:val="1"/>
      <w:numFmt w:val="decimal"/>
      <w:lvlText w:val="%7"/>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E66AC">
      <w:start w:val="1"/>
      <w:numFmt w:val="lowerLetter"/>
      <w:lvlText w:val="%8"/>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51BC">
      <w:start w:val="1"/>
      <w:numFmt w:val="lowerRoman"/>
      <w:lvlText w:val="%9"/>
      <w:lvlJc w:val="left"/>
      <w:pPr>
        <w:ind w:left="7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F90E62"/>
    <w:multiLevelType w:val="hybridMultilevel"/>
    <w:tmpl w:val="DE2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7489C"/>
    <w:multiLevelType w:val="hybridMultilevel"/>
    <w:tmpl w:val="822AE356"/>
    <w:lvl w:ilvl="0" w:tplc="04090013">
      <w:start w:val="1"/>
      <w:numFmt w:val="upperRoman"/>
      <w:lvlText w:val="%1."/>
      <w:lvlJc w:val="righ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5" w15:restartNumberingAfterBreak="0">
    <w:nsid w:val="439C0A06"/>
    <w:multiLevelType w:val="hybridMultilevel"/>
    <w:tmpl w:val="7AE87782"/>
    <w:lvl w:ilvl="0" w:tplc="15769E64">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E1285C4C">
      <w:start w:val="1"/>
      <w:numFmt w:val="bullet"/>
      <w:lvlText w:val="o"/>
      <w:lvlJc w:val="left"/>
      <w:pPr>
        <w:ind w:left="20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4C84CA80">
      <w:start w:val="1"/>
      <w:numFmt w:val="bullet"/>
      <w:lvlText w:val="▪"/>
      <w:lvlJc w:val="left"/>
      <w:pPr>
        <w:ind w:left="27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C7024FC">
      <w:start w:val="1"/>
      <w:numFmt w:val="bullet"/>
      <w:lvlText w:val="•"/>
      <w:lvlJc w:val="left"/>
      <w:pPr>
        <w:ind w:left="34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8F8D7D8">
      <w:start w:val="1"/>
      <w:numFmt w:val="bullet"/>
      <w:lvlText w:val="o"/>
      <w:lvlJc w:val="left"/>
      <w:pPr>
        <w:ind w:left="416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0FFCBE1C">
      <w:start w:val="1"/>
      <w:numFmt w:val="bullet"/>
      <w:lvlText w:val="▪"/>
      <w:lvlJc w:val="left"/>
      <w:pPr>
        <w:ind w:left="488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BCB4D35A">
      <w:start w:val="1"/>
      <w:numFmt w:val="bullet"/>
      <w:lvlText w:val="•"/>
      <w:lvlJc w:val="left"/>
      <w:pPr>
        <w:ind w:left="560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B94295D0">
      <w:start w:val="1"/>
      <w:numFmt w:val="bullet"/>
      <w:lvlText w:val="o"/>
      <w:lvlJc w:val="left"/>
      <w:pPr>
        <w:ind w:left="63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B91E34E4">
      <w:start w:val="1"/>
      <w:numFmt w:val="bullet"/>
      <w:lvlText w:val="▪"/>
      <w:lvlJc w:val="left"/>
      <w:pPr>
        <w:ind w:left="704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6" w15:restartNumberingAfterBreak="0">
    <w:nsid w:val="451208AA"/>
    <w:multiLevelType w:val="hybridMultilevel"/>
    <w:tmpl w:val="3F982100"/>
    <w:lvl w:ilvl="0" w:tplc="5CBE3A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0BF86">
      <w:start w:val="1"/>
      <w:numFmt w:val="bullet"/>
      <w:lvlText w:val="o"/>
      <w:lvlJc w:val="left"/>
      <w:pPr>
        <w:ind w:left="7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19EF2D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408F59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F0E73B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2B21F3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601B2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D80FD3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F8218F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395CCE"/>
    <w:multiLevelType w:val="hybridMultilevel"/>
    <w:tmpl w:val="AC1649AE"/>
    <w:lvl w:ilvl="0" w:tplc="3EAA547C">
      <w:start w:val="1"/>
      <w:numFmt w:val="bullet"/>
      <w:lvlText w:val="•"/>
      <w:lvlJc w:val="left"/>
      <w:pPr>
        <w:ind w:left="16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6AA25C62">
      <w:start w:val="1"/>
      <w:numFmt w:val="bullet"/>
      <w:lvlText w:val="o"/>
      <w:lvlJc w:val="left"/>
      <w:pPr>
        <w:ind w:left="234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882209B8">
      <w:start w:val="1"/>
      <w:numFmt w:val="bullet"/>
      <w:lvlText w:val="▪"/>
      <w:lvlJc w:val="left"/>
      <w:pPr>
        <w:ind w:left="306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45FAD66A">
      <w:start w:val="1"/>
      <w:numFmt w:val="bullet"/>
      <w:lvlText w:val="•"/>
      <w:lvlJc w:val="left"/>
      <w:pPr>
        <w:ind w:left="3782"/>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214A61F6">
      <w:start w:val="1"/>
      <w:numFmt w:val="bullet"/>
      <w:lvlText w:val="o"/>
      <w:lvlJc w:val="left"/>
      <w:pPr>
        <w:ind w:left="450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8CA64CE2">
      <w:start w:val="1"/>
      <w:numFmt w:val="bullet"/>
      <w:lvlText w:val="▪"/>
      <w:lvlJc w:val="left"/>
      <w:pPr>
        <w:ind w:left="522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F238DAD2">
      <w:start w:val="1"/>
      <w:numFmt w:val="bullet"/>
      <w:lvlText w:val="•"/>
      <w:lvlJc w:val="left"/>
      <w:pPr>
        <w:ind w:left="5942"/>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4A96E882">
      <w:start w:val="1"/>
      <w:numFmt w:val="bullet"/>
      <w:lvlText w:val="o"/>
      <w:lvlJc w:val="left"/>
      <w:pPr>
        <w:ind w:left="666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5762DECA">
      <w:start w:val="1"/>
      <w:numFmt w:val="bullet"/>
      <w:lvlText w:val="▪"/>
      <w:lvlJc w:val="left"/>
      <w:pPr>
        <w:ind w:left="7382"/>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8" w15:restartNumberingAfterBreak="0">
    <w:nsid w:val="4D433CEE"/>
    <w:multiLevelType w:val="hybridMultilevel"/>
    <w:tmpl w:val="8B4A009C"/>
    <w:lvl w:ilvl="0" w:tplc="A3DA6618">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36B2C88E">
      <w:start w:val="1"/>
      <w:numFmt w:val="bullet"/>
      <w:lvlText w:val="o"/>
      <w:lvlJc w:val="left"/>
      <w:pPr>
        <w:ind w:left="200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9A80BB68">
      <w:start w:val="1"/>
      <w:numFmt w:val="bullet"/>
      <w:lvlText w:val="▪"/>
      <w:lvlJc w:val="left"/>
      <w:pPr>
        <w:ind w:left="27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56052D4">
      <w:start w:val="1"/>
      <w:numFmt w:val="bullet"/>
      <w:lvlText w:val="•"/>
      <w:lvlJc w:val="left"/>
      <w:pPr>
        <w:ind w:left="34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0304FEA4">
      <w:start w:val="1"/>
      <w:numFmt w:val="bullet"/>
      <w:lvlText w:val="o"/>
      <w:lvlJc w:val="left"/>
      <w:pPr>
        <w:ind w:left="416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8D1C04D2">
      <w:start w:val="1"/>
      <w:numFmt w:val="bullet"/>
      <w:lvlText w:val="▪"/>
      <w:lvlJc w:val="left"/>
      <w:pPr>
        <w:ind w:left="488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6A687CB6">
      <w:start w:val="1"/>
      <w:numFmt w:val="bullet"/>
      <w:lvlText w:val="•"/>
      <w:lvlJc w:val="left"/>
      <w:pPr>
        <w:ind w:left="560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E5020080">
      <w:start w:val="1"/>
      <w:numFmt w:val="bullet"/>
      <w:lvlText w:val="o"/>
      <w:lvlJc w:val="left"/>
      <w:pPr>
        <w:ind w:left="63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8A52D938">
      <w:start w:val="1"/>
      <w:numFmt w:val="bullet"/>
      <w:lvlText w:val="▪"/>
      <w:lvlJc w:val="left"/>
      <w:pPr>
        <w:ind w:left="704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9" w15:restartNumberingAfterBreak="0">
    <w:nsid w:val="4DA74834"/>
    <w:multiLevelType w:val="hybridMultilevel"/>
    <w:tmpl w:val="6F3253EA"/>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02852EE"/>
    <w:multiLevelType w:val="hybridMultilevel"/>
    <w:tmpl w:val="8CBEC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B20ABE"/>
    <w:multiLevelType w:val="hybridMultilevel"/>
    <w:tmpl w:val="B8D42892"/>
    <w:lvl w:ilvl="0" w:tplc="AC4A460C">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FB2E58E">
      <w:start w:val="1"/>
      <w:numFmt w:val="bullet"/>
      <w:lvlText w:val="o"/>
      <w:lvlJc w:val="left"/>
      <w:pPr>
        <w:ind w:left="20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23107794">
      <w:start w:val="1"/>
      <w:numFmt w:val="bullet"/>
      <w:lvlText w:val="▪"/>
      <w:lvlJc w:val="left"/>
      <w:pPr>
        <w:ind w:left="27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D762869A">
      <w:start w:val="1"/>
      <w:numFmt w:val="bullet"/>
      <w:lvlText w:val="•"/>
      <w:lvlJc w:val="left"/>
      <w:pPr>
        <w:ind w:left="34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B383136">
      <w:start w:val="1"/>
      <w:numFmt w:val="bullet"/>
      <w:lvlText w:val="o"/>
      <w:lvlJc w:val="left"/>
      <w:pPr>
        <w:ind w:left="416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3660877C">
      <w:start w:val="1"/>
      <w:numFmt w:val="bullet"/>
      <w:lvlText w:val="▪"/>
      <w:lvlJc w:val="left"/>
      <w:pPr>
        <w:ind w:left="488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3836FDF2">
      <w:start w:val="1"/>
      <w:numFmt w:val="bullet"/>
      <w:lvlText w:val="•"/>
      <w:lvlJc w:val="left"/>
      <w:pPr>
        <w:ind w:left="560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BDEA2BCA">
      <w:start w:val="1"/>
      <w:numFmt w:val="bullet"/>
      <w:lvlText w:val="o"/>
      <w:lvlJc w:val="left"/>
      <w:pPr>
        <w:ind w:left="63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32A8C220">
      <w:start w:val="1"/>
      <w:numFmt w:val="bullet"/>
      <w:lvlText w:val="▪"/>
      <w:lvlJc w:val="left"/>
      <w:pPr>
        <w:ind w:left="704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22" w15:restartNumberingAfterBreak="0">
    <w:nsid w:val="592647E1"/>
    <w:multiLevelType w:val="hybridMultilevel"/>
    <w:tmpl w:val="A6E4F0EE"/>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941629E"/>
    <w:multiLevelType w:val="hybridMultilevel"/>
    <w:tmpl w:val="469C5958"/>
    <w:lvl w:ilvl="0" w:tplc="EBCA4366">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EEC6B1A6">
      <w:start w:val="1"/>
      <w:numFmt w:val="bullet"/>
      <w:lvlText w:val="o"/>
      <w:lvlJc w:val="left"/>
      <w:pPr>
        <w:ind w:left="166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AF02940E">
      <w:start w:val="1"/>
      <w:numFmt w:val="bullet"/>
      <w:lvlText w:val="▪"/>
      <w:lvlJc w:val="left"/>
      <w:pPr>
        <w:ind w:left="238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51D6D53A">
      <w:start w:val="1"/>
      <w:numFmt w:val="bullet"/>
      <w:lvlText w:val="•"/>
      <w:lvlJc w:val="left"/>
      <w:pPr>
        <w:ind w:left="31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B1E05668">
      <w:start w:val="1"/>
      <w:numFmt w:val="bullet"/>
      <w:lvlText w:val="o"/>
      <w:lvlJc w:val="left"/>
      <w:pPr>
        <w:ind w:left="382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29923D64">
      <w:start w:val="1"/>
      <w:numFmt w:val="bullet"/>
      <w:lvlText w:val="▪"/>
      <w:lvlJc w:val="left"/>
      <w:pPr>
        <w:ind w:left="454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6F383C72">
      <w:start w:val="1"/>
      <w:numFmt w:val="bullet"/>
      <w:lvlText w:val="•"/>
      <w:lvlJc w:val="left"/>
      <w:pPr>
        <w:ind w:left="526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3566FD98">
      <w:start w:val="1"/>
      <w:numFmt w:val="bullet"/>
      <w:lvlText w:val="o"/>
      <w:lvlJc w:val="left"/>
      <w:pPr>
        <w:ind w:left="598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5D20F7D6">
      <w:start w:val="1"/>
      <w:numFmt w:val="bullet"/>
      <w:lvlText w:val="▪"/>
      <w:lvlJc w:val="left"/>
      <w:pPr>
        <w:ind w:left="6705"/>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24" w15:restartNumberingAfterBreak="0">
    <w:nsid w:val="62FF29DC"/>
    <w:multiLevelType w:val="multilevel"/>
    <w:tmpl w:val="C0FAE586"/>
    <w:lvl w:ilvl="0">
      <w:start w:val="1"/>
      <w:numFmt w:val="decimal"/>
      <w:pStyle w:val="ESLevel1"/>
      <w:suff w:val="space"/>
      <w:lvlText w:val="%1."/>
      <w:lvlJc w:val="left"/>
      <w:pPr>
        <w:ind w:left="360" w:hanging="360"/>
      </w:pPr>
      <w:rPr>
        <w:rFonts w:hint="default"/>
        <w:color w:val="4472C4" w:themeColor="accent1"/>
      </w:rPr>
    </w:lvl>
    <w:lvl w:ilvl="1">
      <w:start w:val="1"/>
      <w:numFmt w:val="decimal"/>
      <w:pStyle w:val="ESLevel2"/>
      <w:suff w:val="space"/>
      <w:lvlText w:val="%1.%2."/>
      <w:lvlJc w:val="left"/>
      <w:pPr>
        <w:ind w:left="792" w:hanging="792"/>
      </w:pPr>
      <w:rPr>
        <w:rFonts w:hint="default"/>
      </w:rPr>
    </w:lvl>
    <w:lvl w:ilvl="2">
      <w:start w:val="1"/>
      <w:numFmt w:val="decimal"/>
      <w:pStyle w:val="ESLevel3"/>
      <w:suff w:val="space"/>
      <w:lvlText w:val="%1.%2.%3."/>
      <w:lvlJc w:val="left"/>
      <w:pPr>
        <w:ind w:left="2124" w:hanging="1224"/>
      </w:pPr>
      <w:rPr>
        <w:rFonts w:hint="default"/>
        <w:lang w:val="en-GB"/>
      </w:rPr>
    </w:lvl>
    <w:lvl w:ilvl="3">
      <w:start w:val="1"/>
      <w:numFmt w:val="decimal"/>
      <w:pStyle w:val="ES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ES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AD2037"/>
    <w:multiLevelType w:val="multilevel"/>
    <w:tmpl w:val="1B1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81F92"/>
    <w:multiLevelType w:val="hybridMultilevel"/>
    <w:tmpl w:val="C7B04BA2"/>
    <w:lvl w:ilvl="0" w:tplc="18028C4A">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75E41612">
      <w:start w:val="1"/>
      <w:numFmt w:val="bullet"/>
      <w:lvlText w:val="o"/>
      <w:lvlJc w:val="left"/>
      <w:pPr>
        <w:ind w:left="200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EF9CE5EA">
      <w:start w:val="1"/>
      <w:numFmt w:val="bullet"/>
      <w:lvlText w:val="▪"/>
      <w:lvlJc w:val="left"/>
      <w:pPr>
        <w:ind w:left="27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EB605462">
      <w:start w:val="1"/>
      <w:numFmt w:val="bullet"/>
      <w:lvlText w:val="•"/>
      <w:lvlJc w:val="left"/>
      <w:pPr>
        <w:ind w:left="34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B28AE69C">
      <w:start w:val="1"/>
      <w:numFmt w:val="bullet"/>
      <w:lvlText w:val="o"/>
      <w:lvlJc w:val="left"/>
      <w:pPr>
        <w:ind w:left="416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6B620CD8">
      <w:start w:val="1"/>
      <w:numFmt w:val="bullet"/>
      <w:lvlText w:val="▪"/>
      <w:lvlJc w:val="left"/>
      <w:pPr>
        <w:ind w:left="488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3908759E">
      <w:start w:val="1"/>
      <w:numFmt w:val="bullet"/>
      <w:lvlText w:val="•"/>
      <w:lvlJc w:val="left"/>
      <w:pPr>
        <w:ind w:left="560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972AA24A">
      <w:start w:val="1"/>
      <w:numFmt w:val="bullet"/>
      <w:lvlText w:val="o"/>
      <w:lvlJc w:val="left"/>
      <w:pPr>
        <w:ind w:left="63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8D662578">
      <w:start w:val="1"/>
      <w:numFmt w:val="bullet"/>
      <w:lvlText w:val="▪"/>
      <w:lvlJc w:val="left"/>
      <w:pPr>
        <w:ind w:left="704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27" w15:restartNumberingAfterBreak="0">
    <w:nsid w:val="69C32FC6"/>
    <w:multiLevelType w:val="hybridMultilevel"/>
    <w:tmpl w:val="DD3E4272"/>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6C5C8903"/>
    <w:multiLevelType w:val="hybridMultilevel"/>
    <w:tmpl w:val="64B04F76"/>
    <w:lvl w:ilvl="0" w:tplc="C164B3E8">
      <w:start w:val="1"/>
      <w:numFmt w:val="bullet"/>
      <w:lvlText w:val="o"/>
      <w:lvlJc w:val="left"/>
      <w:pPr>
        <w:ind w:left="1800" w:hanging="360"/>
      </w:pPr>
      <w:rPr>
        <w:rFonts w:ascii="Courier New" w:hAnsi="Courier New" w:hint="default"/>
      </w:rPr>
    </w:lvl>
    <w:lvl w:ilvl="1" w:tplc="614E578C">
      <w:start w:val="1"/>
      <w:numFmt w:val="bullet"/>
      <w:lvlText w:val="o"/>
      <w:lvlJc w:val="left"/>
      <w:pPr>
        <w:ind w:left="2520" w:hanging="360"/>
      </w:pPr>
      <w:rPr>
        <w:rFonts w:ascii="Courier New" w:hAnsi="Courier New" w:hint="default"/>
      </w:rPr>
    </w:lvl>
    <w:lvl w:ilvl="2" w:tplc="F5C6457E">
      <w:start w:val="1"/>
      <w:numFmt w:val="bullet"/>
      <w:lvlText w:val=""/>
      <w:lvlJc w:val="left"/>
      <w:pPr>
        <w:ind w:left="3240" w:hanging="360"/>
      </w:pPr>
      <w:rPr>
        <w:rFonts w:ascii="Wingdings" w:hAnsi="Wingdings" w:hint="default"/>
      </w:rPr>
    </w:lvl>
    <w:lvl w:ilvl="3" w:tplc="4EEC264E">
      <w:start w:val="1"/>
      <w:numFmt w:val="bullet"/>
      <w:lvlText w:val=""/>
      <w:lvlJc w:val="left"/>
      <w:pPr>
        <w:ind w:left="3960" w:hanging="360"/>
      </w:pPr>
      <w:rPr>
        <w:rFonts w:ascii="Symbol" w:hAnsi="Symbol" w:hint="default"/>
      </w:rPr>
    </w:lvl>
    <w:lvl w:ilvl="4" w:tplc="F9E20D4C">
      <w:start w:val="1"/>
      <w:numFmt w:val="bullet"/>
      <w:lvlText w:val="o"/>
      <w:lvlJc w:val="left"/>
      <w:pPr>
        <w:ind w:left="4680" w:hanging="360"/>
      </w:pPr>
      <w:rPr>
        <w:rFonts w:ascii="Courier New" w:hAnsi="Courier New" w:hint="default"/>
      </w:rPr>
    </w:lvl>
    <w:lvl w:ilvl="5" w:tplc="67580296">
      <w:start w:val="1"/>
      <w:numFmt w:val="bullet"/>
      <w:lvlText w:val=""/>
      <w:lvlJc w:val="left"/>
      <w:pPr>
        <w:ind w:left="5400" w:hanging="360"/>
      </w:pPr>
      <w:rPr>
        <w:rFonts w:ascii="Wingdings" w:hAnsi="Wingdings" w:hint="default"/>
      </w:rPr>
    </w:lvl>
    <w:lvl w:ilvl="6" w:tplc="9C18DBEE">
      <w:start w:val="1"/>
      <w:numFmt w:val="bullet"/>
      <w:lvlText w:val=""/>
      <w:lvlJc w:val="left"/>
      <w:pPr>
        <w:ind w:left="6120" w:hanging="360"/>
      </w:pPr>
      <w:rPr>
        <w:rFonts w:ascii="Symbol" w:hAnsi="Symbol" w:hint="default"/>
      </w:rPr>
    </w:lvl>
    <w:lvl w:ilvl="7" w:tplc="F77E3AAC">
      <w:start w:val="1"/>
      <w:numFmt w:val="bullet"/>
      <w:lvlText w:val="o"/>
      <w:lvlJc w:val="left"/>
      <w:pPr>
        <w:ind w:left="6840" w:hanging="360"/>
      </w:pPr>
      <w:rPr>
        <w:rFonts w:ascii="Courier New" w:hAnsi="Courier New" w:hint="default"/>
      </w:rPr>
    </w:lvl>
    <w:lvl w:ilvl="8" w:tplc="39921E68">
      <w:start w:val="1"/>
      <w:numFmt w:val="bullet"/>
      <w:lvlText w:val=""/>
      <w:lvlJc w:val="left"/>
      <w:pPr>
        <w:ind w:left="7560" w:hanging="360"/>
      </w:pPr>
      <w:rPr>
        <w:rFonts w:ascii="Wingdings" w:hAnsi="Wingdings" w:hint="default"/>
      </w:rPr>
    </w:lvl>
  </w:abstractNum>
  <w:abstractNum w:abstractNumId="29" w15:restartNumberingAfterBreak="0">
    <w:nsid w:val="6CB86767"/>
    <w:multiLevelType w:val="multilevel"/>
    <w:tmpl w:val="131EC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F822A3"/>
    <w:multiLevelType w:val="hybridMultilevel"/>
    <w:tmpl w:val="BB1E1658"/>
    <w:lvl w:ilvl="0" w:tplc="ABD0CA0A">
      <w:start w:val="1"/>
      <w:numFmt w:val="upperRoman"/>
      <w:lvlText w:val="%1."/>
      <w:lvlJc w:val="left"/>
      <w:pPr>
        <w:ind w:left="820" w:hanging="72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D686EDD"/>
    <w:multiLevelType w:val="hybridMultilevel"/>
    <w:tmpl w:val="D938C942"/>
    <w:lvl w:ilvl="0" w:tplc="D302815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00303"/>
    <w:multiLevelType w:val="multilevel"/>
    <w:tmpl w:val="5F2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B7868"/>
    <w:multiLevelType w:val="multilevel"/>
    <w:tmpl w:val="F2C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B3BB8"/>
    <w:multiLevelType w:val="multilevel"/>
    <w:tmpl w:val="96AC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C3E8C"/>
    <w:multiLevelType w:val="hybridMultilevel"/>
    <w:tmpl w:val="CB9C9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224F0"/>
    <w:multiLevelType w:val="multilevel"/>
    <w:tmpl w:val="934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49102">
    <w:abstractNumId w:val="28"/>
  </w:num>
  <w:num w:numId="2" w16cid:durableId="1953435316">
    <w:abstractNumId w:val="29"/>
  </w:num>
  <w:num w:numId="3" w16cid:durableId="1770005266">
    <w:abstractNumId w:val="1"/>
  </w:num>
  <w:num w:numId="4" w16cid:durableId="356079267">
    <w:abstractNumId w:val="24"/>
  </w:num>
  <w:num w:numId="5" w16cid:durableId="963803746">
    <w:abstractNumId w:val="11"/>
  </w:num>
  <w:num w:numId="6" w16cid:durableId="1773360535">
    <w:abstractNumId w:val="17"/>
  </w:num>
  <w:num w:numId="7" w16cid:durableId="1252154917">
    <w:abstractNumId w:val="16"/>
  </w:num>
  <w:num w:numId="8" w16cid:durableId="1233465352">
    <w:abstractNumId w:val="21"/>
  </w:num>
  <w:num w:numId="9" w16cid:durableId="1645351372">
    <w:abstractNumId w:val="5"/>
  </w:num>
  <w:num w:numId="10" w16cid:durableId="2001881049">
    <w:abstractNumId w:val="2"/>
  </w:num>
  <w:num w:numId="11" w16cid:durableId="2117406258">
    <w:abstractNumId w:val="9"/>
  </w:num>
  <w:num w:numId="12" w16cid:durableId="1330064243">
    <w:abstractNumId w:val="15"/>
  </w:num>
  <w:num w:numId="13" w16cid:durableId="737167881">
    <w:abstractNumId w:val="18"/>
  </w:num>
  <w:num w:numId="14" w16cid:durableId="1199663583">
    <w:abstractNumId w:val="26"/>
  </w:num>
  <w:num w:numId="15" w16cid:durableId="1947730040">
    <w:abstractNumId w:val="23"/>
  </w:num>
  <w:num w:numId="16" w16cid:durableId="955256295">
    <w:abstractNumId w:val="12"/>
  </w:num>
  <w:num w:numId="17" w16cid:durableId="621692366">
    <w:abstractNumId w:val="30"/>
  </w:num>
  <w:num w:numId="18" w16cid:durableId="363553691">
    <w:abstractNumId w:val="13"/>
  </w:num>
  <w:num w:numId="19" w16cid:durableId="330137111">
    <w:abstractNumId w:val="33"/>
  </w:num>
  <w:num w:numId="20" w16cid:durableId="1966498596">
    <w:abstractNumId w:val="8"/>
  </w:num>
  <w:num w:numId="21" w16cid:durableId="1631547468">
    <w:abstractNumId w:val="3"/>
  </w:num>
  <w:num w:numId="22" w16cid:durableId="923152227">
    <w:abstractNumId w:val="32"/>
  </w:num>
  <w:num w:numId="23" w16cid:durableId="2090695106">
    <w:abstractNumId w:val="6"/>
  </w:num>
  <w:num w:numId="24" w16cid:durableId="858737004">
    <w:abstractNumId w:val="25"/>
  </w:num>
  <w:num w:numId="25" w16cid:durableId="1916935939">
    <w:abstractNumId w:val="34"/>
  </w:num>
  <w:num w:numId="26" w16cid:durableId="403139979">
    <w:abstractNumId w:val="0"/>
  </w:num>
  <w:num w:numId="27" w16cid:durableId="1257638398">
    <w:abstractNumId w:val="4"/>
  </w:num>
  <w:num w:numId="28" w16cid:durableId="726998556">
    <w:abstractNumId w:val="20"/>
  </w:num>
  <w:num w:numId="29" w16cid:durableId="536704705">
    <w:abstractNumId w:val="7"/>
  </w:num>
  <w:num w:numId="30" w16cid:durableId="2128546375">
    <w:abstractNumId w:val="35"/>
  </w:num>
  <w:num w:numId="31" w16cid:durableId="177282034">
    <w:abstractNumId w:val="22"/>
  </w:num>
  <w:num w:numId="32" w16cid:durableId="1172717850">
    <w:abstractNumId w:val="14"/>
  </w:num>
  <w:num w:numId="33" w16cid:durableId="454059733">
    <w:abstractNumId w:val="19"/>
  </w:num>
  <w:num w:numId="34" w16cid:durableId="1949851086">
    <w:abstractNumId w:val="27"/>
  </w:num>
  <w:num w:numId="35" w16cid:durableId="1255553585">
    <w:abstractNumId w:val="36"/>
  </w:num>
  <w:num w:numId="36" w16cid:durableId="791903845">
    <w:abstractNumId w:val="10"/>
  </w:num>
  <w:num w:numId="37" w16cid:durableId="698773517">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8D"/>
    <w:rsid w:val="00004AE1"/>
    <w:rsid w:val="00004BF4"/>
    <w:rsid w:val="0000605F"/>
    <w:rsid w:val="00007C84"/>
    <w:rsid w:val="00010CA2"/>
    <w:rsid w:val="0001270F"/>
    <w:rsid w:val="000143C0"/>
    <w:rsid w:val="00014ACD"/>
    <w:rsid w:val="00016F22"/>
    <w:rsid w:val="00017277"/>
    <w:rsid w:val="00024F74"/>
    <w:rsid w:val="00027BF4"/>
    <w:rsid w:val="00027FED"/>
    <w:rsid w:val="00036663"/>
    <w:rsid w:val="00037BC0"/>
    <w:rsid w:val="00040254"/>
    <w:rsid w:val="00040937"/>
    <w:rsid w:val="000447FF"/>
    <w:rsid w:val="00045992"/>
    <w:rsid w:val="00045D67"/>
    <w:rsid w:val="0004625F"/>
    <w:rsid w:val="000528F1"/>
    <w:rsid w:val="000601DA"/>
    <w:rsid w:val="0006042D"/>
    <w:rsid w:val="00061BD8"/>
    <w:rsid w:val="0006306B"/>
    <w:rsid w:val="00064E26"/>
    <w:rsid w:val="00073254"/>
    <w:rsid w:val="000732FF"/>
    <w:rsid w:val="000736E6"/>
    <w:rsid w:val="00074352"/>
    <w:rsid w:val="000743A5"/>
    <w:rsid w:val="0008387F"/>
    <w:rsid w:val="00090A4F"/>
    <w:rsid w:val="0009186F"/>
    <w:rsid w:val="00093F17"/>
    <w:rsid w:val="000971FA"/>
    <w:rsid w:val="000A03FF"/>
    <w:rsid w:val="000A0DB8"/>
    <w:rsid w:val="000A1508"/>
    <w:rsid w:val="000A1BC2"/>
    <w:rsid w:val="000A54D8"/>
    <w:rsid w:val="000A6688"/>
    <w:rsid w:val="000A7F3D"/>
    <w:rsid w:val="000B1160"/>
    <w:rsid w:val="000B1F35"/>
    <w:rsid w:val="000B27A6"/>
    <w:rsid w:val="000B5F4F"/>
    <w:rsid w:val="000C1309"/>
    <w:rsid w:val="000C3C7D"/>
    <w:rsid w:val="000C6D13"/>
    <w:rsid w:val="000C7C1A"/>
    <w:rsid w:val="000D02ED"/>
    <w:rsid w:val="000D1DDD"/>
    <w:rsid w:val="000D3031"/>
    <w:rsid w:val="000D3104"/>
    <w:rsid w:val="000D483D"/>
    <w:rsid w:val="000D4893"/>
    <w:rsid w:val="000D4D43"/>
    <w:rsid w:val="000D7811"/>
    <w:rsid w:val="000D7C3D"/>
    <w:rsid w:val="000E2018"/>
    <w:rsid w:val="000E218F"/>
    <w:rsid w:val="000E3E74"/>
    <w:rsid w:val="000E4824"/>
    <w:rsid w:val="000E51A1"/>
    <w:rsid w:val="000E7391"/>
    <w:rsid w:val="000E7A6F"/>
    <w:rsid w:val="000E7D1A"/>
    <w:rsid w:val="000F0A10"/>
    <w:rsid w:val="000F19FE"/>
    <w:rsid w:val="000F1F5D"/>
    <w:rsid w:val="000F5CBC"/>
    <w:rsid w:val="00101C96"/>
    <w:rsid w:val="0010383E"/>
    <w:rsid w:val="00103CFE"/>
    <w:rsid w:val="001046E4"/>
    <w:rsid w:val="0010652E"/>
    <w:rsid w:val="001072BE"/>
    <w:rsid w:val="001110EF"/>
    <w:rsid w:val="001125C8"/>
    <w:rsid w:val="00112CEA"/>
    <w:rsid w:val="0011719B"/>
    <w:rsid w:val="001204AE"/>
    <w:rsid w:val="001228F4"/>
    <w:rsid w:val="0012773F"/>
    <w:rsid w:val="0013249B"/>
    <w:rsid w:val="001329BE"/>
    <w:rsid w:val="00132E84"/>
    <w:rsid w:val="00134A3E"/>
    <w:rsid w:val="0013540A"/>
    <w:rsid w:val="0014000E"/>
    <w:rsid w:val="001460EF"/>
    <w:rsid w:val="00146DBF"/>
    <w:rsid w:val="001477EE"/>
    <w:rsid w:val="001501A2"/>
    <w:rsid w:val="00151201"/>
    <w:rsid w:val="00154DE7"/>
    <w:rsid w:val="00155978"/>
    <w:rsid w:val="00156475"/>
    <w:rsid w:val="001569CD"/>
    <w:rsid w:val="001621F1"/>
    <w:rsid w:val="00163315"/>
    <w:rsid w:val="001650E5"/>
    <w:rsid w:val="00165CCF"/>
    <w:rsid w:val="00170F0E"/>
    <w:rsid w:val="001716EB"/>
    <w:rsid w:val="00172F34"/>
    <w:rsid w:val="0017376C"/>
    <w:rsid w:val="00175DA0"/>
    <w:rsid w:val="00177039"/>
    <w:rsid w:val="0018000D"/>
    <w:rsid w:val="001824AC"/>
    <w:rsid w:val="00184B7F"/>
    <w:rsid w:val="00186B83"/>
    <w:rsid w:val="00197753"/>
    <w:rsid w:val="001A08DF"/>
    <w:rsid w:val="001A17CD"/>
    <w:rsid w:val="001A2E07"/>
    <w:rsid w:val="001A3DE6"/>
    <w:rsid w:val="001A5604"/>
    <w:rsid w:val="001B016E"/>
    <w:rsid w:val="001B08A7"/>
    <w:rsid w:val="001B6189"/>
    <w:rsid w:val="001B6784"/>
    <w:rsid w:val="001C2DA3"/>
    <w:rsid w:val="001C4034"/>
    <w:rsid w:val="001C54D7"/>
    <w:rsid w:val="001C63E9"/>
    <w:rsid w:val="001C7B64"/>
    <w:rsid w:val="001D0C51"/>
    <w:rsid w:val="001D28E6"/>
    <w:rsid w:val="001D2EF9"/>
    <w:rsid w:val="001D6832"/>
    <w:rsid w:val="001D6AD6"/>
    <w:rsid w:val="001D7CB0"/>
    <w:rsid w:val="001E3759"/>
    <w:rsid w:val="001E5DCC"/>
    <w:rsid w:val="001F03C7"/>
    <w:rsid w:val="001F11E3"/>
    <w:rsid w:val="001F1EB3"/>
    <w:rsid w:val="001F1FF5"/>
    <w:rsid w:val="001F4C6E"/>
    <w:rsid w:val="001F7E5C"/>
    <w:rsid w:val="00200339"/>
    <w:rsid w:val="002044C1"/>
    <w:rsid w:val="002070C6"/>
    <w:rsid w:val="002078B4"/>
    <w:rsid w:val="002103EF"/>
    <w:rsid w:val="00211F03"/>
    <w:rsid w:val="00214671"/>
    <w:rsid w:val="0021682C"/>
    <w:rsid w:val="0022078D"/>
    <w:rsid w:val="00221A66"/>
    <w:rsid w:val="002221D0"/>
    <w:rsid w:val="00223297"/>
    <w:rsid w:val="002247B1"/>
    <w:rsid w:val="0022615C"/>
    <w:rsid w:val="00235C67"/>
    <w:rsid w:val="00235FC3"/>
    <w:rsid w:val="00236689"/>
    <w:rsid w:val="002377C4"/>
    <w:rsid w:val="00240644"/>
    <w:rsid w:val="00240CA6"/>
    <w:rsid w:val="00242806"/>
    <w:rsid w:val="00242FC2"/>
    <w:rsid w:val="00244ED4"/>
    <w:rsid w:val="00247E20"/>
    <w:rsid w:val="00253F23"/>
    <w:rsid w:val="002560C9"/>
    <w:rsid w:val="00263689"/>
    <w:rsid w:val="0026506C"/>
    <w:rsid w:val="00267C88"/>
    <w:rsid w:val="00270B3C"/>
    <w:rsid w:val="00273F42"/>
    <w:rsid w:val="0027440A"/>
    <w:rsid w:val="00275AF3"/>
    <w:rsid w:val="00277B30"/>
    <w:rsid w:val="00277D38"/>
    <w:rsid w:val="002861FF"/>
    <w:rsid w:val="002870F7"/>
    <w:rsid w:val="002872FD"/>
    <w:rsid w:val="00287DDF"/>
    <w:rsid w:val="00293C29"/>
    <w:rsid w:val="0029798B"/>
    <w:rsid w:val="00297B8F"/>
    <w:rsid w:val="002A2389"/>
    <w:rsid w:val="002A2EDA"/>
    <w:rsid w:val="002A457F"/>
    <w:rsid w:val="002A6A09"/>
    <w:rsid w:val="002B174F"/>
    <w:rsid w:val="002B3213"/>
    <w:rsid w:val="002B44AC"/>
    <w:rsid w:val="002B51FE"/>
    <w:rsid w:val="002B6B57"/>
    <w:rsid w:val="002B7039"/>
    <w:rsid w:val="002C348A"/>
    <w:rsid w:val="002C3A3D"/>
    <w:rsid w:val="002D182C"/>
    <w:rsid w:val="002D1E31"/>
    <w:rsid w:val="002D24B1"/>
    <w:rsid w:val="002D2747"/>
    <w:rsid w:val="002D33D5"/>
    <w:rsid w:val="002D57F1"/>
    <w:rsid w:val="002D7130"/>
    <w:rsid w:val="002D7E9C"/>
    <w:rsid w:val="002E1AE1"/>
    <w:rsid w:val="002F2E97"/>
    <w:rsid w:val="002F7094"/>
    <w:rsid w:val="003020DA"/>
    <w:rsid w:val="00302C35"/>
    <w:rsid w:val="00304381"/>
    <w:rsid w:val="00307C45"/>
    <w:rsid w:val="00307C75"/>
    <w:rsid w:val="00311FE5"/>
    <w:rsid w:val="00316435"/>
    <w:rsid w:val="00320D64"/>
    <w:rsid w:val="00322E87"/>
    <w:rsid w:val="003242B2"/>
    <w:rsid w:val="003253C8"/>
    <w:rsid w:val="0032575F"/>
    <w:rsid w:val="00331074"/>
    <w:rsid w:val="00331BE1"/>
    <w:rsid w:val="00332C91"/>
    <w:rsid w:val="00335566"/>
    <w:rsid w:val="00337891"/>
    <w:rsid w:val="00343641"/>
    <w:rsid w:val="0034389F"/>
    <w:rsid w:val="003446F7"/>
    <w:rsid w:val="00346870"/>
    <w:rsid w:val="003502EF"/>
    <w:rsid w:val="00353D63"/>
    <w:rsid w:val="00354ACF"/>
    <w:rsid w:val="0035647C"/>
    <w:rsid w:val="00356D21"/>
    <w:rsid w:val="00363E00"/>
    <w:rsid w:val="0036554D"/>
    <w:rsid w:val="003665B5"/>
    <w:rsid w:val="00370F26"/>
    <w:rsid w:val="00373E97"/>
    <w:rsid w:val="00376A09"/>
    <w:rsid w:val="0037712F"/>
    <w:rsid w:val="003829E8"/>
    <w:rsid w:val="0038528E"/>
    <w:rsid w:val="0039493D"/>
    <w:rsid w:val="00396313"/>
    <w:rsid w:val="003979B6"/>
    <w:rsid w:val="003A622B"/>
    <w:rsid w:val="003B1E18"/>
    <w:rsid w:val="003B22BE"/>
    <w:rsid w:val="003B254D"/>
    <w:rsid w:val="003B2A8B"/>
    <w:rsid w:val="003B4E1D"/>
    <w:rsid w:val="003B5F0D"/>
    <w:rsid w:val="003C0B6B"/>
    <w:rsid w:val="003C1025"/>
    <w:rsid w:val="003C1E32"/>
    <w:rsid w:val="003C3C75"/>
    <w:rsid w:val="003C55C9"/>
    <w:rsid w:val="003C5E5F"/>
    <w:rsid w:val="003D0698"/>
    <w:rsid w:val="003D1979"/>
    <w:rsid w:val="003D1A8A"/>
    <w:rsid w:val="003D20D9"/>
    <w:rsid w:val="003D25BE"/>
    <w:rsid w:val="003D2CB2"/>
    <w:rsid w:val="003D39D4"/>
    <w:rsid w:val="003E14AB"/>
    <w:rsid w:val="003E2292"/>
    <w:rsid w:val="003E25AE"/>
    <w:rsid w:val="003E368C"/>
    <w:rsid w:val="003E5543"/>
    <w:rsid w:val="003F13D6"/>
    <w:rsid w:val="003F3204"/>
    <w:rsid w:val="003F7079"/>
    <w:rsid w:val="00401F9D"/>
    <w:rsid w:val="00402BAD"/>
    <w:rsid w:val="0040341B"/>
    <w:rsid w:val="00405464"/>
    <w:rsid w:val="004135A3"/>
    <w:rsid w:val="00413A3E"/>
    <w:rsid w:val="00415767"/>
    <w:rsid w:val="00415CC8"/>
    <w:rsid w:val="00416986"/>
    <w:rsid w:val="00417497"/>
    <w:rsid w:val="00417B14"/>
    <w:rsid w:val="00420967"/>
    <w:rsid w:val="00420F90"/>
    <w:rsid w:val="00421FCA"/>
    <w:rsid w:val="00422822"/>
    <w:rsid w:val="0042394F"/>
    <w:rsid w:val="0042466C"/>
    <w:rsid w:val="004254D0"/>
    <w:rsid w:val="0042566F"/>
    <w:rsid w:val="00425AD1"/>
    <w:rsid w:val="00427567"/>
    <w:rsid w:val="00427CCB"/>
    <w:rsid w:val="00430D28"/>
    <w:rsid w:val="004315AA"/>
    <w:rsid w:val="00431F08"/>
    <w:rsid w:val="0043552C"/>
    <w:rsid w:val="0043709E"/>
    <w:rsid w:val="00437F5A"/>
    <w:rsid w:val="00440A5A"/>
    <w:rsid w:val="00442C42"/>
    <w:rsid w:val="0044640F"/>
    <w:rsid w:val="00446869"/>
    <w:rsid w:val="00451D81"/>
    <w:rsid w:val="00452AF4"/>
    <w:rsid w:val="0045329F"/>
    <w:rsid w:val="004572B7"/>
    <w:rsid w:val="00460044"/>
    <w:rsid w:val="00460B21"/>
    <w:rsid w:val="00466117"/>
    <w:rsid w:val="00473F4B"/>
    <w:rsid w:val="00477F74"/>
    <w:rsid w:val="004804AC"/>
    <w:rsid w:val="00483849"/>
    <w:rsid w:val="00484449"/>
    <w:rsid w:val="00486239"/>
    <w:rsid w:val="004908EC"/>
    <w:rsid w:val="00492A5D"/>
    <w:rsid w:val="00492B28"/>
    <w:rsid w:val="00492D7B"/>
    <w:rsid w:val="00493DBA"/>
    <w:rsid w:val="0049471F"/>
    <w:rsid w:val="004978B6"/>
    <w:rsid w:val="004A12B6"/>
    <w:rsid w:val="004A1572"/>
    <w:rsid w:val="004A2096"/>
    <w:rsid w:val="004A239D"/>
    <w:rsid w:val="004A29EF"/>
    <w:rsid w:val="004A2FF2"/>
    <w:rsid w:val="004A3AA3"/>
    <w:rsid w:val="004A5662"/>
    <w:rsid w:val="004A5BFA"/>
    <w:rsid w:val="004B083A"/>
    <w:rsid w:val="004B2D3C"/>
    <w:rsid w:val="004B5DBA"/>
    <w:rsid w:val="004B6D11"/>
    <w:rsid w:val="004B7C18"/>
    <w:rsid w:val="004C2900"/>
    <w:rsid w:val="004C2BE9"/>
    <w:rsid w:val="004C5978"/>
    <w:rsid w:val="004C7D97"/>
    <w:rsid w:val="004D5616"/>
    <w:rsid w:val="004D6C14"/>
    <w:rsid w:val="004D7777"/>
    <w:rsid w:val="004E093F"/>
    <w:rsid w:val="004E28A4"/>
    <w:rsid w:val="004E2A6B"/>
    <w:rsid w:val="004E3304"/>
    <w:rsid w:val="004E35BB"/>
    <w:rsid w:val="004F1826"/>
    <w:rsid w:val="004F4FE5"/>
    <w:rsid w:val="004F52E0"/>
    <w:rsid w:val="004F6390"/>
    <w:rsid w:val="004F7500"/>
    <w:rsid w:val="0050044B"/>
    <w:rsid w:val="00502468"/>
    <w:rsid w:val="00502EDF"/>
    <w:rsid w:val="005040E3"/>
    <w:rsid w:val="00507AAE"/>
    <w:rsid w:val="005101B9"/>
    <w:rsid w:val="00513CF9"/>
    <w:rsid w:val="00517ABB"/>
    <w:rsid w:val="0052024C"/>
    <w:rsid w:val="00522886"/>
    <w:rsid w:val="00522E1E"/>
    <w:rsid w:val="0052447B"/>
    <w:rsid w:val="005271D1"/>
    <w:rsid w:val="005330FF"/>
    <w:rsid w:val="005347AE"/>
    <w:rsid w:val="00541BE1"/>
    <w:rsid w:val="005445DD"/>
    <w:rsid w:val="00547AE6"/>
    <w:rsid w:val="005511D2"/>
    <w:rsid w:val="005539E3"/>
    <w:rsid w:val="00557D1C"/>
    <w:rsid w:val="0056082C"/>
    <w:rsid w:val="00561A5A"/>
    <w:rsid w:val="005644C8"/>
    <w:rsid w:val="00567312"/>
    <w:rsid w:val="005711FC"/>
    <w:rsid w:val="00576D94"/>
    <w:rsid w:val="005771C1"/>
    <w:rsid w:val="00577C17"/>
    <w:rsid w:val="00582FAE"/>
    <w:rsid w:val="00590685"/>
    <w:rsid w:val="005949B3"/>
    <w:rsid w:val="00595089"/>
    <w:rsid w:val="00597720"/>
    <w:rsid w:val="005A0CDB"/>
    <w:rsid w:val="005A2C25"/>
    <w:rsid w:val="005A2CE5"/>
    <w:rsid w:val="005A3F61"/>
    <w:rsid w:val="005A7849"/>
    <w:rsid w:val="005A7E39"/>
    <w:rsid w:val="005B0E55"/>
    <w:rsid w:val="005B31DD"/>
    <w:rsid w:val="005B4C42"/>
    <w:rsid w:val="005B7E8B"/>
    <w:rsid w:val="005C03F6"/>
    <w:rsid w:val="005C133B"/>
    <w:rsid w:val="005C19C4"/>
    <w:rsid w:val="005C20AC"/>
    <w:rsid w:val="005C5852"/>
    <w:rsid w:val="005C714F"/>
    <w:rsid w:val="005D0663"/>
    <w:rsid w:val="005D420C"/>
    <w:rsid w:val="005DB129"/>
    <w:rsid w:val="005E205A"/>
    <w:rsid w:val="005E2810"/>
    <w:rsid w:val="005E4E8E"/>
    <w:rsid w:val="005E7DDB"/>
    <w:rsid w:val="005F4E8C"/>
    <w:rsid w:val="00602275"/>
    <w:rsid w:val="00603413"/>
    <w:rsid w:val="00603DF2"/>
    <w:rsid w:val="006116C6"/>
    <w:rsid w:val="006151A1"/>
    <w:rsid w:val="006155C5"/>
    <w:rsid w:val="00622805"/>
    <w:rsid w:val="00625E3A"/>
    <w:rsid w:val="0063095F"/>
    <w:rsid w:val="00630E6F"/>
    <w:rsid w:val="00631066"/>
    <w:rsid w:val="0063523D"/>
    <w:rsid w:val="0063583D"/>
    <w:rsid w:val="00636070"/>
    <w:rsid w:val="0063766B"/>
    <w:rsid w:val="006418D7"/>
    <w:rsid w:val="006423E8"/>
    <w:rsid w:val="00642A08"/>
    <w:rsid w:val="006431C3"/>
    <w:rsid w:val="006432A9"/>
    <w:rsid w:val="0064703D"/>
    <w:rsid w:val="00650C76"/>
    <w:rsid w:val="00651DC6"/>
    <w:rsid w:val="00652CF7"/>
    <w:rsid w:val="00654E43"/>
    <w:rsid w:val="00662DBE"/>
    <w:rsid w:val="00662DF8"/>
    <w:rsid w:val="0066646A"/>
    <w:rsid w:val="006664F3"/>
    <w:rsid w:val="00666A15"/>
    <w:rsid w:val="0066736F"/>
    <w:rsid w:val="00671C59"/>
    <w:rsid w:val="00675C27"/>
    <w:rsid w:val="00676D09"/>
    <w:rsid w:val="006771FA"/>
    <w:rsid w:val="0067725A"/>
    <w:rsid w:val="006806FC"/>
    <w:rsid w:val="00681225"/>
    <w:rsid w:val="00683C9E"/>
    <w:rsid w:val="0068699E"/>
    <w:rsid w:val="00687890"/>
    <w:rsid w:val="00690BDC"/>
    <w:rsid w:val="00690F05"/>
    <w:rsid w:val="006914F9"/>
    <w:rsid w:val="00692F49"/>
    <w:rsid w:val="00692FB4"/>
    <w:rsid w:val="00693F91"/>
    <w:rsid w:val="006949AE"/>
    <w:rsid w:val="00694FC4"/>
    <w:rsid w:val="006966F9"/>
    <w:rsid w:val="00697F03"/>
    <w:rsid w:val="006A025A"/>
    <w:rsid w:val="006A0DEC"/>
    <w:rsid w:val="006A4D75"/>
    <w:rsid w:val="006A51D0"/>
    <w:rsid w:val="006B0791"/>
    <w:rsid w:val="006B0B70"/>
    <w:rsid w:val="006B348B"/>
    <w:rsid w:val="006C40C8"/>
    <w:rsid w:val="006C4B68"/>
    <w:rsid w:val="006D0948"/>
    <w:rsid w:val="006D1764"/>
    <w:rsid w:val="006D18CB"/>
    <w:rsid w:val="006D57BA"/>
    <w:rsid w:val="006D74F1"/>
    <w:rsid w:val="006E11D9"/>
    <w:rsid w:val="006E312F"/>
    <w:rsid w:val="006F058E"/>
    <w:rsid w:val="006F136B"/>
    <w:rsid w:val="006F2511"/>
    <w:rsid w:val="006F3C30"/>
    <w:rsid w:val="006F7037"/>
    <w:rsid w:val="006F7B83"/>
    <w:rsid w:val="007017F1"/>
    <w:rsid w:val="0070337E"/>
    <w:rsid w:val="00703E20"/>
    <w:rsid w:val="00705351"/>
    <w:rsid w:val="00705485"/>
    <w:rsid w:val="00705E33"/>
    <w:rsid w:val="00711B36"/>
    <w:rsid w:val="007131D6"/>
    <w:rsid w:val="00714874"/>
    <w:rsid w:val="00715D55"/>
    <w:rsid w:val="0071EB38"/>
    <w:rsid w:val="00720535"/>
    <w:rsid w:val="00722902"/>
    <w:rsid w:val="007265B7"/>
    <w:rsid w:val="00730681"/>
    <w:rsid w:val="007312A7"/>
    <w:rsid w:val="007321EE"/>
    <w:rsid w:val="00734DAA"/>
    <w:rsid w:val="00735DDF"/>
    <w:rsid w:val="007360C7"/>
    <w:rsid w:val="0073671A"/>
    <w:rsid w:val="007409ED"/>
    <w:rsid w:val="00741277"/>
    <w:rsid w:val="007413E7"/>
    <w:rsid w:val="00742B36"/>
    <w:rsid w:val="00744549"/>
    <w:rsid w:val="007471A7"/>
    <w:rsid w:val="00747336"/>
    <w:rsid w:val="0074755F"/>
    <w:rsid w:val="007520F3"/>
    <w:rsid w:val="0075371A"/>
    <w:rsid w:val="007556C8"/>
    <w:rsid w:val="00756B41"/>
    <w:rsid w:val="00756FCC"/>
    <w:rsid w:val="0075712B"/>
    <w:rsid w:val="00762196"/>
    <w:rsid w:val="00764F8A"/>
    <w:rsid w:val="00766EDB"/>
    <w:rsid w:val="007678A9"/>
    <w:rsid w:val="00767C6F"/>
    <w:rsid w:val="00767F0A"/>
    <w:rsid w:val="00771765"/>
    <w:rsid w:val="00771FD2"/>
    <w:rsid w:val="00780869"/>
    <w:rsid w:val="007829C6"/>
    <w:rsid w:val="00783432"/>
    <w:rsid w:val="0078449A"/>
    <w:rsid w:val="00787DFF"/>
    <w:rsid w:val="007905E9"/>
    <w:rsid w:val="0079601D"/>
    <w:rsid w:val="007A2ED0"/>
    <w:rsid w:val="007A541B"/>
    <w:rsid w:val="007A779A"/>
    <w:rsid w:val="007A7CD5"/>
    <w:rsid w:val="007B130D"/>
    <w:rsid w:val="007B2A60"/>
    <w:rsid w:val="007B5094"/>
    <w:rsid w:val="007B638B"/>
    <w:rsid w:val="007C0DDA"/>
    <w:rsid w:val="007C762A"/>
    <w:rsid w:val="007D0A9B"/>
    <w:rsid w:val="007D2605"/>
    <w:rsid w:val="007D57DD"/>
    <w:rsid w:val="007D6A61"/>
    <w:rsid w:val="007E75C1"/>
    <w:rsid w:val="007F0553"/>
    <w:rsid w:val="007F78BC"/>
    <w:rsid w:val="007F797F"/>
    <w:rsid w:val="00802EB6"/>
    <w:rsid w:val="0080312E"/>
    <w:rsid w:val="0080495A"/>
    <w:rsid w:val="00804C7F"/>
    <w:rsid w:val="00805190"/>
    <w:rsid w:val="0081023E"/>
    <w:rsid w:val="0081101A"/>
    <w:rsid w:val="00816105"/>
    <w:rsid w:val="00820D25"/>
    <w:rsid w:val="0082278D"/>
    <w:rsid w:val="00823AA8"/>
    <w:rsid w:val="008242F3"/>
    <w:rsid w:val="00825A70"/>
    <w:rsid w:val="00831DF1"/>
    <w:rsid w:val="00833BDA"/>
    <w:rsid w:val="008371CD"/>
    <w:rsid w:val="00842E92"/>
    <w:rsid w:val="00843608"/>
    <w:rsid w:val="008450F9"/>
    <w:rsid w:val="00851DF1"/>
    <w:rsid w:val="00851EAC"/>
    <w:rsid w:val="008522D2"/>
    <w:rsid w:val="00855EAA"/>
    <w:rsid w:val="008563CA"/>
    <w:rsid w:val="00857246"/>
    <w:rsid w:val="0086030E"/>
    <w:rsid w:val="00865351"/>
    <w:rsid w:val="00866452"/>
    <w:rsid w:val="00870962"/>
    <w:rsid w:val="0087197E"/>
    <w:rsid w:val="008726A5"/>
    <w:rsid w:val="00872C5F"/>
    <w:rsid w:val="00873D5D"/>
    <w:rsid w:val="00876C38"/>
    <w:rsid w:val="00877069"/>
    <w:rsid w:val="0087715E"/>
    <w:rsid w:val="00882AFF"/>
    <w:rsid w:val="00883E4D"/>
    <w:rsid w:val="00893293"/>
    <w:rsid w:val="008954F6"/>
    <w:rsid w:val="008961FC"/>
    <w:rsid w:val="008969EC"/>
    <w:rsid w:val="00896EC8"/>
    <w:rsid w:val="008A0084"/>
    <w:rsid w:val="008A2C9E"/>
    <w:rsid w:val="008A510F"/>
    <w:rsid w:val="008A51F0"/>
    <w:rsid w:val="008A5277"/>
    <w:rsid w:val="008B10DC"/>
    <w:rsid w:val="008B1F16"/>
    <w:rsid w:val="008B558C"/>
    <w:rsid w:val="008B6B8C"/>
    <w:rsid w:val="008B6D0A"/>
    <w:rsid w:val="008B7813"/>
    <w:rsid w:val="008C1677"/>
    <w:rsid w:val="008C1747"/>
    <w:rsid w:val="008C5078"/>
    <w:rsid w:val="008C5931"/>
    <w:rsid w:val="008C7C8B"/>
    <w:rsid w:val="008D0830"/>
    <w:rsid w:val="008D202A"/>
    <w:rsid w:val="008D25D1"/>
    <w:rsid w:val="008D4DBC"/>
    <w:rsid w:val="008E5178"/>
    <w:rsid w:val="008F0A35"/>
    <w:rsid w:val="008F1538"/>
    <w:rsid w:val="008F258C"/>
    <w:rsid w:val="008F2FD3"/>
    <w:rsid w:val="008F6C3F"/>
    <w:rsid w:val="00902190"/>
    <w:rsid w:val="00903B74"/>
    <w:rsid w:val="00912B58"/>
    <w:rsid w:val="009140EE"/>
    <w:rsid w:val="00915C96"/>
    <w:rsid w:val="00916F66"/>
    <w:rsid w:val="00920DC9"/>
    <w:rsid w:val="009210E2"/>
    <w:rsid w:val="00921959"/>
    <w:rsid w:val="0092275B"/>
    <w:rsid w:val="00922873"/>
    <w:rsid w:val="00927376"/>
    <w:rsid w:val="00931414"/>
    <w:rsid w:val="0093150C"/>
    <w:rsid w:val="0093713C"/>
    <w:rsid w:val="00944F2F"/>
    <w:rsid w:val="00947112"/>
    <w:rsid w:val="00953C09"/>
    <w:rsid w:val="00954BDC"/>
    <w:rsid w:val="00957123"/>
    <w:rsid w:val="0095792C"/>
    <w:rsid w:val="00960A5F"/>
    <w:rsid w:val="00960B34"/>
    <w:rsid w:val="0096228F"/>
    <w:rsid w:val="00965337"/>
    <w:rsid w:val="00966560"/>
    <w:rsid w:val="009702B2"/>
    <w:rsid w:val="0097045F"/>
    <w:rsid w:val="00972669"/>
    <w:rsid w:val="00974168"/>
    <w:rsid w:val="0097481C"/>
    <w:rsid w:val="0097516E"/>
    <w:rsid w:val="00975E9E"/>
    <w:rsid w:val="009766EA"/>
    <w:rsid w:val="0097676A"/>
    <w:rsid w:val="009810B1"/>
    <w:rsid w:val="00982CFE"/>
    <w:rsid w:val="00984ED3"/>
    <w:rsid w:val="00985D75"/>
    <w:rsid w:val="00987725"/>
    <w:rsid w:val="009917A2"/>
    <w:rsid w:val="00991FAE"/>
    <w:rsid w:val="00997281"/>
    <w:rsid w:val="009A0CB0"/>
    <w:rsid w:val="009A28A3"/>
    <w:rsid w:val="009A56EE"/>
    <w:rsid w:val="009A692C"/>
    <w:rsid w:val="009A7BA6"/>
    <w:rsid w:val="009B00EE"/>
    <w:rsid w:val="009B0811"/>
    <w:rsid w:val="009B1E3A"/>
    <w:rsid w:val="009B28CE"/>
    <w:rsid w:val="009B654B"/>
    <w:rsid w:val="009C1381"/>
    <w:rsid w:val="009C75EA"/>
    <w:rsid w:val="009C7E46"/>
    <w:rsid w:val="009D05D1"/>
    <w:rsid w:val="009D1CBF"/>
    <w:rsid w:val="009D38FC"/>
    <w:rsid w:val="009D5CC3"/>
    <w:rsid w:val="009D70AF"/>
    <w:rsid w:val="009E0AF1"/>
    <w:rsid w:val="009E0C48"/>
    <w:rsid w:val="009E464E"/>
    <w:rsid w:val="009E60DF"/>
    <w:rsid w:val="009E6D95"/>
    <w:rsid w:val="009F0F4A"/>
    <w:rsid w:val="009F5024"/>
    <w:rsid w:val="009F5091"/>
    <w:rsid w:val="00A00576"/>
    <w:rsid w:val="00A009D2"/>
    <w:rsid w:val="00A02DB1"/>
    <w:rsid w:val="00A02F06"/>
    <w:rsid w:val="00A06784"/>
    <w:rsid w:val="00A073B9"/>
    <w:rsid w:val="00A104C8"/>
    <w:rsid w:val="00A12174"/>
    <w:rsid w:val="00A12744"/>
    <w:rsid w:val="00A12779"/>
    <w:rsid w:val="00A14211"/>
    <w:rsid w:val="00A146B3"/>
    <w:rsid w:val="00A17A4A"/>
    <w:rsid w:val="00A206AD"/>
    <w:rsid w:val="00A23CD1"/>
    <w:rsid w:val="00A24456"/>
    <w:rsid w:val="00A24DD5"/>
    <w:rsid w:val="00A253C6"/>
    <w:rsid w:val="00A27C66"/>
    <w:rsid w:val="00A344A2"/>
    <w:rsid w:val="00A3575A"/>
    <w:rsid w:val="00A36474"/>
    <w:rsid w:val="00A368E3"/>
    <w:rsid w:val="00A376D0"/>
    <w:rsid w:val="00A457C7"/>
    <w:rsid w:val="00A47760"/>
    <w:rsid w:val="00A5180D"/>
    <w:rsid w:val="00A51B15"/>
    <w:rsid w:val="00A52096"/>
    <w:rsid w:val="00A52298"/>
    <w:rsid w:val="00A52FF3"/>
    <w:rsid w:val="00A536F6"/>
    <w:rsid w:val="00A56631"/>
    <w:rsid w:val="00A57834"/>
    <w:rsid w:val="00A608D7"/>
    <w:rsid w:val="00A60D41"/>
    <w:rsid w:val="00A61EFE"/>
    <w:rsid w:val="00A62CA8"/>
    <w:rsid w:val="00A70C12"/>
    <w:rsid w:val="00A71B34"/>
    <w:rsid w:val="00A72D75"/>
    <w:rsid w:val="00A74348"/>
    <w:rsid w:val="00A74B76"/>
    <w:rsid w:val="00A77BB8"/>
    <w:rsid w:val="00A81BC2"/>
    <w:rsid w:val="00A84138"/>
    <w:rsid w:val="00A84298"/>
    <w:rsid w:val="00A87456"/>
    <w:rsid w:val="00A97A71"/>
    <w:rsid w:val="00AA1549"/>
    <w:rsid w:val="00AA2EED"/>
    <w:rsid w:val="00AA6805"/>
    <w:rsid w:val="00AB14A8"/>
    <w:rsid w:val="00AB17FF"/>
    <w:rsid w:val="00AB2676"/>
    <w:rsid w:val="00AB2690"/>
    <w:rsid w:val="00AB3CCE"/>
    <w:rsid w:val="00AB4D3C"/>
    <w:rsid w:val="00AB7670"/>
    <w:rsid w:val="00AC1573"/>
    <w:rsid w:val="00AC6F28"/>
    <w:rsid w:val="00AD3A52"/>
    <w:rsid w:val="00AD4E5B"/>
    <w:rsid w:val="00AE0228"/>
    <w:rsid w:val="00AE10F5"/>
    <w:rsid w:val="00AE1958"/>
    <w:rsid w:val="00AE427E"/>
    <w:rsid w:val="00AE49D5"/>
    <w:rsid w:val="00AE6100"/>
    <w:rsid w:val="00AE68AD"/>
    <w:rsid w:val="00AF0052"/>
    <w:rsid w:val="00AF14EA"/>
    <w:rsid w:val="00AF2DE6"/>
    <w:rsid w:val="00AF3B11"/>
    <w:rsid w:val="00AF4EDF"/>
    <w:rsid w:val="00AF5606"/>
    <w:rsid w:val="00AF5DE8"/>
    <w:rsid w:val="00AF6BAC"/>
    <w:rsid w:val="00AF7F5B"/>
    <w:rsid w:val="00B01133"/>
    <w:rsid w:val="00B02FBF"/>
    <w:rsid w:val="00B0454A"/>
    <w:rsid w:val="00B06C74"/>
    <w:rsid w:val="00B06E0F"/>
    <w:rsid w:val="00B10808"/>
    <w:rsid w:val="00B11825"/>
    <w:rsid w:val="00B11A54"/>
    <w:rsid w:val="00B11CFD"/>
    <w:rsid w:val="00B12680"/>
    <w:rsid w:val="00B14AB2"/>
    <w:rsid w:val="00B16E17"/>
    <w:rsid w:val="00B22626"/>
    <w:rsid w:val="00B2292B"/>
    <w:rsid w:val="00B254E0"/>
    <w:rsid w:val="00B33137"/>
    <w:rsid w:val="00B34429"/>
    <w:rsid w:val="00B34F05"/>
    <w:rsid w:val="00B3658E"/>
    <w:rsid w:val="00B406FD"/>
    <w:rsid w:val="00B40E10"/>
    <w:rsid w:val="00B41569"/>
    <w:rsid w:val="00B4284D"/>
    <w:rsid w:val="00B42C13"/>
    <w:rsid w:val="00B4345D"/>
    <w:rsid w:val="00B4348B"/>
    <w:rsid w:val="00B46B05"/>
    <w:rsid w:val="00B50FC4"/>
    <w:rsid w:val="00B53F97"/>
    <w:rsid w:val="00B56B4F"/>
    <w:rsid w:val="00B6587A"/>
    <w:rsid w:val="00B67127"/>
    <w:rsid w:val="00B71A59"/>
    <w:rsid w:val="00B80ED0"/>
    <w:rsid w:val="00B81F8A"/>
    <w:rsid w:val="00B8534E"/>
    <w:rsid w:val="00B86729"/>
    <w:rsid w:val="00B86CCC"/>
    <w:rsid w:val="00B914F0"/>
    <w:rsid w:val="00B95E15"/>
    <w:rsid w:val="00BA18D2"/>
    <w:rsid w:val="00BA61F2"/>
    <w:rsid w:val="00BA651E"/>
    <w:rsid w:val="00BA7B8E"/>
    <w:rsid w:val="00BB239C"/>
    <w:rsid w:val="00BB3464"/>
    <w:rsid w:val="00BB497B"/>
    <w:rsid w:val="00BC0E5C"/>
    <w:rsid w:val="00BC170C"/>
    <w:rsid w:val="00BC31C6"/>
    <w:rsid w:val="00BC3829"/>
    <w:rsid w:val="00BC62DB"/>
    <w:rsid w:val="00BC784B"/>
    <w:rsid w:val="00BC7CDE"/>
    <w:rsid w:val="00BE1FCB"/>
    <w:rsid w:val="00BE52AF"/>
    <w:rsid w:val="00BE605F"/>
    <w:rsid w:val="00BE6B1D"/>
    <w:rsid w:val="00BE7A73"/>
    <w:rsid w:val="00BF0BEB"/>
    <w:rsid w:val="00BF4716"/>
    <w:rsid w:val="00BF4E26"/>
    <w:rsid w:val="00BF7AD6"/>
    <w:rsid w:val="00C00399"/>
    <w:rsid w:val="00C06269"/>
    <w:rsid w:val="00C123FF"/>
    <w:rsid w:val="00C1307D"/>
    <w:rsid w:val="00C142D3"/>
    <w:rsid w:val="00C15486"/>
    <w:rsid w:val="00C1763D"/>
    <w:rsid w:val="00C17BA0"/>
    <w:rsid w:val="00C2166E"/>
    <w:rsid w:val="00C2252D"/>
    <w:rsid w:val="00C25520"/>
    <w:rsid w:val="00C27C0C"/>
    <w:rsid w:val="00C31788"/>
    <w:rsid w:val="00C31C0A"/>
    <w:rsid w:val="00C31CA4"/>
    <w:rsid w:val="00C34C26"/>
    <w:rsid w:val="00C37084"/>
    <w:rsid w:val="00C418E4"/>
    <w:rsid w:val="00C42778"/>
    <w:rsid w:val="00C42A6B"/>
    <w:rsid w:val="00C439E0"/>
    <w:rsid w:val="00C43D55"/>
    <w:rsid w:val="00C45F42"/>
    <w:rsid w:val="00C53BD2"/>
    <w:rsid w:val="00C553EF"/>
    <w:rsid w:val="00C55CDB"/>
    <w:rsid w:val="00C653D8"/>
    <w:rsid w:val="00C65796"/>
    <w:rsid w:val="00C66F8E"/>
    <w:rsid w:val="00C67607"/>
    <w:rsid w:val="00C71B48"/>
    <w:rsid w:val="00C72C1B"/>
    <w:rsid w:val="00C83072"/>
    <w:rsid w:val="00C86373"/>
    <w:rsid w:val="00C86803"/>
    <w:rsid w:val="00C875D5"/>
    <w:rsid w:val="00C90CF7"/>
    <w:rsid w:val="00C920AF"/>
    <w:rsid w:val="00CA1D5E"/>
    <w:rsid w:val="00CA35BA"/>
    <w:rsid w:val="00CA5C7F"/>
    <w:rsid w:val="00CA694F"/>
    <w:rsid w:val="00CB1C88"/>
    <w:rsid w:val="00CB44E6"/>
    <w:rsid w:val="00CB48F2"/>
    <w:rsid w:val="00CB53CA"/>
    <w:rsid w:val="00CB7A4A"/>
    <w:rsid w:val="00CC0B13"/>
    <w:rsid w:val="00CC2371"/>
    <w:rsid w:val="00CC4DCA"/>
    <w:rsid w:val="00CC60F4"/>
    <w:rsid w:val="00CD0F71"/>
    <w:rsid w:val="00CD240D"/>
    <w:rsid w:val="00CD3DEC"/>
    <w:rsid w:val="00CD5F2E"/>
    <w:rsid w:val="00CD6A49"/>
    <w:rsid w:val="00CE0219"/>
    <w:rsid w:val="00CE025D"/>
    <w:rsid w:val="00CE2521"/>
    <w:rsid w:val="00CE29E8"/>
    <w:rsid w:val="00CE5289"/>
    <w:rsid w:val="00CF0AA2"/>
    <w:rsid w:val="00CF720E"/>
    <w:rsid w:val="00D0095A"/>
    <w:rsid w:val="00D0153B"/>
    <w:rsid w:val="00D0161B"/>
    <w:rsid w:val="00D03256"/>
    <w:rsid w:val="00D03DD9"/>
    <w:rsid w:val="00D12720"/>
    <w:rsid w:val="00D13B7C"/>
    <w:rsid w:val="00D14949"/>
    <w:rsid w:val="00D15D09"/>
    <w:rsid w:val="00D16B82"/>
    <w:rsid w:val="00D16EB1"/>
    <w:rsid w:val="00D17BB6"/>
    <w:rsid w:val="00D2026D"/>
    <w:rsid w:val="00D20874"/>
    <w:rsid w:val="00D20F33"/>
    <w:rsid w:val="00D21FCD"/>
    <w:rsid w:val="00D22A2F"/>
    <w:rsid w:val="00D23B19"/>
    <w:rsid w:val="00D33B32"/>
    <w:rsid w:val="00D33E04"/>
    <w:rsid w:val="00D34EA4"/>
    <w:rsid w:val="00D3514F"/>
    <w:rsid w:val="00D365B6"/>
    <w:rsid w:val="00D373BD"/>
    <w:rsid w:val="00D415CB"/>
    <w:rsid w:val="00D43929"/>
    <w:rsid w:val="00D450DE"/>
    <w:rsid w:val="00D453C1"/>
    <w:rsid w:val="00D50DDD"/>
    <w:rsid w:val="00D51286"/>
    <w:rsid w:val="00D534BA"/>
    <w:rsid w:val="00D550F7"/>
    <w:rsid w:val="00D610E5"/>
    <w:rsid w:val="00D64C8A"/>
    <w:rsid w:val="00D653E8"/>
    <w:rsid w:val="00D73B84"/>
    <w:rsid w:val="00D76193"/>
    <w:rsid w:val="00D77B43"/>
    <w:rsid w:val="00D811CE"/>
    <w:rsid w:val="00D818FE"/>
    <w:rsid w:val="00D8227A"/>
    <w:rsid w:val="00D876A0"/>
    <w:rsid w:val="00D90F04"/>
    <w:rsid w:val="00D91321"/>
    <w:rsid w:val="00D944F9"/>
    <w:rsid w:val="00D94834"/>
    <w:rsid w:val="00DA01A1"/>
    <w:rsid w:val="00DA43C0"/>
    <w:rsid w:val="00DA46D4"/>
    <w:rsid w:val="00DA53A1"/>
    <w:rsid w:val="00DA6BB3"/>
    <w:rsid w:val="00DB022D"/>
    <w:rsid w:val="00DB35DE"/>
    <w:rsid w:val="00DB5C8E"/>
    <w:rsid w:val="00DB6C67"/>
    <w:rsid w:val="00DC19B9"/>
    <w:rsid w:val="00DC5FAE"/>
    <w:rsid w:val="00DC7CD9"/>
    <w:rsid w:val="00DD019C"/>
    <w:rsid w:val="00DD12A5"/>
    <w:rsid w:val="00DD5013"/>
    <w:rsid w:val="00DD6885"/>
    <w:rsid w:val="00DD7E58"/>
    <w:rsid w:val="00DE182B"/>
    <w:rsid w:val="00DE3F61"/>
    <w:rsid w:val="00DF14D9"/>
    <w:rsid w:val="00DF161E"/>
    <w:rsid w:val="00DF1F15"/>
    <w:rsid w:val="00DF3123"/>
    <w:rsid w:val="00DF5A4A"/>
    <w:rsid w:val="00E01929"/>
    <w:rsid w:val="00E01EFA"/>
    <w:rsid w:val="00E03980"/>
    <w:rsid w:val="00E0494C"/>
    <w:rsid w:val="00E04DED"/>
    <w:rsid w:val="00E13191"/>
    <w:rsid w:val="00E15C0E"/>
    <w:rsid w:val="00E1700E"/>
    <w:rsid w:val="00E23973"/>
    <w:rsid w:val="00E266D4"/>
    <w:rsid w:val="00E313DF"/>
    <w:rsid w:val="00E3423E"/>
    <w:rsid w:val="00E3651D"/>
    <w:rsid w:val="00E400D9"/>
    <w:rsid w:val="00E41E3C"/>
    <w:rsid w:val="00E46BFD"/>
    <w:rsid w:val="00E521D3"/>
    <w:rsid w:val="00E53ECF"/>
    <w:rsid w:val="00E549B1"/>
    <w:rsid w:val="00E549EE"/>
    <w:rsid w:val="00E576BB"/>
    <w:rsid w:val="00E57AC2"/>
    <w:rsid w:val="00E5A434"/>
    <w:rsid w:val="00E60B76"/>
    <w:rsid w:val="00E625C0"/>
    <w:rsid w:val="00E6424F"/>
    <w:rsid w:val="00E65430"/>
    <w:rsid w:val="00E67A4A"/>
    <w:rsid w:val="00E71AC3"/>
    <w:rsid w:val="00E74274"/>
    <w:rsid w:val="00E77B82"/>
    <w:rsid w:val="00E814E8"/>
    <w:rsid w:val="00E8199F"/>
    <w:rsid w:val="00E82FE7"/>
    <w:rsid w:val="00E90BB2"/>
    <w:rsid w:val="00E90F84"/>
    <w:rsid w:val="00E915BE"/>
    <w:rsid w:val="00E96731"/>
    <w:rsid w:val="00E96933"/>
    <w:rsid w:val="00EA0635"/>
    <w:rsid w:val="00EA09B7"/>
    <w:rsid w:val="00EA16A1"/>
    <w:rsid w:val="00EA16AB"/>
    <w:rsid w:val="00EA29BA"/>
    <w:rsid w:val="00EA3AA5"/>
    <w:rsid w:val="00EA42CF"/>
    <w:rsid w:val="00EA591C"/>
    <w:rsid w:val="00EA7B19"/>
    <w:rsid w:val="00EB1653"/>
    <w:rsid w:val="00EB3469"/>
    <w:rsid w:val="00EC15AB"/>
    <w:rsid w:val="00EC27B4"/>
    <w:rsid w:val="00EC5A26"/>
    <w:rsid w:val="00ED0C16"/>
    <w:rsid w:val="00ED1DBC"/>
    <w:rsid w:val="00ED5930"/>
    <w:rsid w:val="00ED7462"/>
    <w:rsid w:val="00EE062B"/>
    <w:rsid w:val="00EE1125"/>
    <w:rsid w:val="00EE17DB"/>
    <w:rsid w:val="00EE2698"/>
    <w:rsid w:val="00EE2A08"/>
    <w:rsid w:val="00EE5322"/>
    <w:rsid w:val="00EF151C"/>
    <w:rsid w:val="00EF3039"/>
    <w:rsid w:val="00EF46E3"/>
    <w:rsid w:val="00EF5283"/>
    <w:rsid w:val="00EF52B6"/>
    <w:rsid w:val="00EF5497"/>
    <w:rsid w:val="00EF6019"/>
    <w:rsid w:val="00EF636D"/>
    <w:rsid w:val="00EF7170"/>
    <w:rsid w:val="00EF727C"/>
    <w:rsid w:val="00F00D52"/>
    <w:rsid w:val="00F00ED9"/>
    <w:rsid w:val="00F0478D"/>
    <w:rsid w:val="00F15C42"/>
    <w:rsid w:val="00F15EDD"/>
    <w:rsid w:val="00F17C0D"/>
    <w:rsid w:val="00F17CC3"/>
    <w:rsid w:val="00F22779"/>
    <w:rsid w:val="00F309C8"/>
    <w:rsid w:val="00F321E6"/>
    <w:rsid w:val="00F33935"/>
    <w:rsid w:val="00F34E45"/>
    <w:rsid w:val="00F354F2"/>
    <w:rsid w:val="00F36B78"/>
    <w:rsid w:val="00F41EDA"/>
    <w:rsid w:val="00F44EAD"/>
    <w:rsid w:val="00F45E8F"/>
    <w:rsid w:val="00F47233"/>
    <w:rsid w:val="00F538FF"/>
    <w:rsid w:val="00F567E3"/>
    <w:rsid w:val="00F573F8"/>
    <w:rsid w:val="00F63DFD"/>
    <w:rsid w:val="00F65375"/>
    <w:rsid w:val="00F65931"/>
    <w:rsid w:val="00F670C0"/>
    <w:rsid w:val="00F67522"/>
    <w:rsid w:val="00F72A8A"/>
    <w:rsid w:val="00F72F41"/>
    <w:rsid w:val="00F7493C"/>
    <w:rsid w:val="00F74EC2"/>
    <w:rsid w:val="00F77B4A"/>
    <w:rsid w:val="00F8185E"/>
    <w:rsid w:val="00F849DD"/>
    <w:rsid w:val="00F86843"/>
    <w:rsid w:val="00F86ADC"/>
    <w:rsid w:val="00F921BE"/>
    <w:rsid w:val="00F921E9"/>
    <w:rsid w:val="00F92E51"/>
    <w:rsid w:val="00F94378"/>
    <w:rsid w:val="00F95590"/>
    <w:rsid w:val="00F96811"/>
    <w:rsid w:val="00FA1F8C"/>
    <w:rsid w:val="00FA29BF"/>
    <w:rsid w:val="00FA41D8"/>
    <w:rsid w:val="00FA721C"/>
    <w:rsid w:val="00FA7461"/>
    <w:rsid w:val="00FB0CC3"/>
    <w:rsid w:val="00FB21F8"/>
    <w:rsid w:val="00FB2528"/>
    <w:rsid w:val="00FB2DD0"/>
    <w:rsid w:val="00FB57C2"/>
    <w:rsid w:val="00FC05CC"/>
    <w:rsid w:val="00FC0B29"/>
    <w:rsid w:val="00FC28B6"/>
    <w:rsid w:val="00FC462E"/>
    <w:rsid w:val="00FC5383"/>
    <w:rsid w:val="00FC5A7B"/>
    <w:rsid w:val="00FC6E4F"/>
    <w:rsid w:val="00FC7979"/>
    <w:rsid w:val="00FD0D1D"/>
    <w:rsid w:val="00FD1C81"/>
    <w:rsid w:val="00FD2A5D"/>
    <w:rsid w:val="00FD2F68"/>
    <w:rsid w:val="00FD76A4"/>
    <w:rsid w:val="00FD7E88"/>
    <w:rsid w:val="00FE0C18"/>
    <w:rsid w:val="00FE2017"/>
    <w:rsid w:val="00FE32E7"/>
    <w:rsid w:val="00FE34E4"/>
    <w:rsid w:val="00FE4235"/>
    <w:rsid w:val="00FE5106"/>
    <w:rsid w:val="00FE60C2"/>
    <w:rsid w:val="00FF4F64"/>
    <w:rsid w:val="00FF5E8F"/>
    <w:rsid w:val="010DB6A3"/>
    <w:rsid w:val="0111DC23"/>
    <w:rsid w:val="012D7A86"/>
    <w:rsid w:val="01F4BF3E"/>
    <w:rsid w:val="02A62E7D"/>
    <w:rsid w:val="02C41AFE"/>
    <w:rsid w:val="031CE740"/>
    <w:rsid w:val="033BA456"/>
    <w:rsid w:val="035AE0E9"/>
    <w:rsid w:val="03788BCF"/>
    <w:rsid w:val="03C3FA91"/>
    <w:rsid w:val="03C9B345"/>
    <w:rsid w:val="03D1BB5A"/>
    <w:rsid w:val="041562CC"/>
    <w:rsid w:val="0430E5B6"/>
    <w:rsid w:val="046185C3"/>
    <w:rsid w:val="0494E14F"/>
    <w:rsid w:val="04B14878"/>
    <w:rsid w:val="04C9FD22"/>
    <w:rsid w:val="04D6C304"/>
    <w:rsid w:val="04DF89F5"/>
    <w:rsid w:val="05073ACB"/>
    <w:rsid w:val="0508BFFF"/>
    <w:rsid w:val="055344B2"/>
    <w:rsid w:val="0576E429"/>
    <w:rsid w:val="058924D5"/>
    <w:rsid w:val="0593E283"/>
    <w:rsid w:val="05C98960"/>
    <w:rsid w:val="05EB8627"/>
    <w:rsid w:val="05FB6A19"/>
    <w:rsid w:val="0645BD5A"/>
    <w:rsid w:val="0654FC14"/>
    <w:rsid w:val="066768C4"/>
    <w:rsid w:val="0693F6ED"/>
    <w:rsid w:val="06B594A6"/>
    <w:rsid w:val="06D8A5AD"/>
    <w:rsid w:val="070DAB6A"/>
    <w:rsid w:val="0748F6A3"/>
    <w:rsid w:val="074BEAAA"/>
    <w:rsid w:val="0763C58F"/>
    <w:rsid w:val="0767CEBC"/>
    <w:rsid w:val="0786F5E4"/>
    <w:rsid w:val="079E1C12"/>
    <w:rsid w:val="07ADDEF1"/>
    <w:rsid w:val="07D2953D"/>
    <w:rsid w:val="085518DC"/>
    <w:rsid w:val="086A15EB"/>
    <w:rsid w:val="0875BC8D"/>
    <w:rsid w:val="0877EA3F"/>
    <w:rsid w:val="088C744B"/>
    <w:rsid w:val="08933BF6"/>
    <w:rsid w:val="08DC44FB"/>
    <w:rsid w:val="08E743D5"/>
    <w:rsid w:val="08E9E52D"/>
    <w:rsid w:val="09059918"/>
    <w:rsid w:val="090FDD03"/>
    <w:rsid w:val="092F7CBC"/>
    <w:rsid w:val="09890FE3"/>
    <w:rsid w:val="09BDABDB"/>
    <w:rsid w:val="09D54962"/>
    <w:rsid w:val="09DC2E51"/>
    <w:rsid w:val="09E4030E"/>
    <w:rsid w:val="09ED2890"/>
    <w:rsid w:val="09F998B6"/>
    <w:rsid w:val="09FDC8A4"/>
    <w:rsid w:val="0A1E6B21"/>
    <w:rsid w:val="0A5F3BF6"/>
    <w:rsid w:val="0A6C2252"/>
    <w:rsid w:val="0A8BA5F2"/>
    <w:rsid w:val="0A9CAA98"/>
    <w:rsid w:val="0B1CBFE5"/>
    <w:rsid w:val="0B555D62"/>
    <w:rsid w:val="0B7DD172"/>
    <w:rsid w:val="0B86597D"/>
    <w:rsid w:val="0BC17CE2"/>
    <w:rsid w:val="0BC74117"/>
    <w:rsid w:val="0BFAE018"/>
    <w:rsid w:val="0C1C03E4"/>
    <w:rsid w:val="0C3EF5AC"/>
    <w:rsid w:val="0C437BCE"/>
    <w:rsid w:val="0C567792"/>
    <w:rsid w:val="0C9AD827"/>
    <w:rsid w:val="0C9DC875"/>
    <w:rsid w:val="0CB9212A"/>
    <w:rsid w:val="0CB9C511"/>
    <w:rsid w:val="0CF5EB39"/>
    <w:rsid w:val="0CFD0FB7"/>
    <w:rsid w:val="0CFEC511"/>
    <w:rsid w:val="0D03F49D"/>
    <w:rsid w:val="0D66D4D3"/>
    <w:rsid w:val="0D726913"/>
    <w:rsid w:val="0D7F8C5C"/>
    <w:rsid w:val="0DBC6485"/>
    <w:rsid w:val="0DBD0248"/>
    <w:rsid w:val="0E2F9110"/>
    <w:rsid w:val="0E307405"/>
    <w:rsid w:val="0E493A27"/>
    <w:rsid w:val="0E722E0E"/>
    <w:rsid w:val="0E89F8D8"/>
    <w:rsid w:val="0EB6E7C9"/>
    <w:rsid w:val="0ECA6135"/>
    <w:rsid w:val="0EDA94FA"/>
    <w:rsid w:val="0EE23C42"/>
    <w:rsid w:val="0EF4CFAF"/>
    <w:rsid w:val="0EFE410D"/>
    <w:rsid w:val="0F12553E"/>
    <w:rsid w:val="0F1B71FA"/>
    <w:rsid w:val="0F45B493"/>
    <w:rsid w:val="0F58A558"/>
    <w:rsid w:val="0F7B77BA"/>
    <w:rsid w:val="0FC41593"/>
    <w:rsid w:val="0FE90DB5"/>
    <w:rsid w:val="0FFF00A2"/>
    <w:rsid w:val="10077255"/>
    <w:rsid w:val="107E4A6C"/>
    <w:rsid w:val="1095D840"/>
    <w:rsid w:val="10C02574"/>
    <w:rsid w:val="10E8C581"/>
    <w:rsid w:val="10F47F19"/>
    <w:rsid w:val="1115062C"/>
    <w:rsid w:val="112500F3"/>
    <w:rsid w:val="1146F457"/>
    <w:rsid w:val="114B4722"/>
    <w:rsid w:val="117B606A"/>
    <w:rsid w:val="117F60FB"/>
    <w:rsid w:val="1180EA46"/>
    <w:rsid w:val="11C557FD"/>
    <w:rsid w:val="11C89E6E"/>
    <w:rsid w:val="11DA00A4"/>
    <w:rsid w:val="120BB758"/>
    <w:rsid w:val="124721D4"/>
    <w:rsid w:val="126FC3C3"/>
    <w:rsid w:val="12806D72"/>
    <w:rsid w:val="1289D9DD"/>
    <w:rsid w:val="12A21158"/>
    <w:rsid w:val="12F12564"/>
    <w:rsid w:val="13196599"/>
    <w:rsid w:val="134B65AF"/>
    <w:rsid w:val="134F263E"/>
    <w:rsid w:val="13517200"/>
    <w:rsid w:val="137DA545"/>
    <w:rsid w:val="13B48308"/>
    <w:rsid w:val="13B9E2B9"/>
    <w:rsid w:val="13C62867"/>
    <w:rsid w:val="13CE9279"/>
    <w:rsid w:val="13EAB37C"/>
    <w:rsid w:val="14132988"/>
    <w:rsid w:val="141AA493"/>
    <w:rsid w:val="144BB669"/>
    <w:rsid w:val="147B6690"/>
    <w:rsid w:val="147B744B"/>
    <w:rsid w:val="1493E173"/>
    <w:rsid w:val="14CEBBCC"/>
    <w:rsid w:val="14F55119"/>
    <w:rsid w:val="15137715"/>
    <w:rsid w:val="151AF02B"/>
    <w:rsid w:val="152EEA2D"/>
    <w:rsid w:val="15337577"/>
    <w:rsid w:val="153C8F3B"/>
    <w:rsid w:val="15571FC2"/>
    <w:rsid w:val="15676F34"/>
    <w:rsid w:val="156C6B2B"/>
    <w:rsid w:val="15A99CEB"/>
    <w:rsid w:val="15EE3504"/>
    <w:rsid w:val="15F20675"/>
    <w:rsid w:val="1647ED61"/>
    <w:rsid w:val="165A7D08"/>
    <w:rsid w:val="165BBF0C"/>
    <w:rsid w:val="166DD12D"/>
    <w:rsid w:val="16762336"/>
    <w:rsid w:val="167DAD88"/>
    <w:rsid w:val="16C434EF"/>
    <w:rsid w:val="16E1C0F8"/>
    <w:rsid w:val="16E9B06A"/>
    <w:rsid w:val="16F2A0DE"/>
    <w:rsid w:val="17198CB8"/>
    <w:rsid w:val="175C473D"/>
    <w:rsid w:val="17B09350"/>
    <w:rsid w:val="17C18D0F"/>
    <w:rsid w:val="17CF2F20"/>
    <w:rsid w:val="17D717A6"/>
    <w:rsid w:val="17F937EA"/>
    <w:rsid w:val="180A8C14"/>
    <w:rsid w:val="180F7529"/>
    <w:rsid w:val="1878053D"/>
    <w:rsid w:val="189B9F71"/>
    <w:rsid w:val="189FB339"/>
    <w:rsid w:val="18A53137"/>
    <w:rsid w:val="18BC13F6"/>
    <w:rsid w:val="18EF7D60"/>
    <w:rsid w:val="18F0FAB6"/>
    <w:rsid w:val="19016EB2"/>
    <w:rsid w:val="191BDC8B"/>
    <w:rsid w:val="19913CF2"/>
    <w:rsid w:val="199AD79A"/>
    <w:rsid w:val="19B5343C"/>
    <w:rsid w:val="1A0B52CF"/>
    <w:rsid w:val="1A2A19AD"/>
    <w:rsid w:val="1A30E948"/>
    <w:rsid w:val="1A491556"/>
    <w:rsid w:val="1A7FE1DE"/>
    <w:rsid w:val="1A829BCD"/>
    <w:rsid w:val="1AA0070E"/>
    <w:rsid w:val="1ABC9CC7"/>
    <w:rsid w:val="1B1DFF3C"/>
    <w:rsid w:val="1B3660C2"/>
    <w:rsid w:val="1B62B8BC"/>
    <w:rsid w:val="1B930B6A"/>
    <w:rsid w:val="1B95E987"/>
    <w:rsid w:val="1BEC8488"/>
    <w:rsid w:val="1BECC64A"/>
    <w:rsid w:val="1C140FB9"/>
    <w:rsid w:val="1C166365"/>
    <w:rsid w:val="1C302AF8"/>
    <w:rsid w:val="1C424C68"/>
    <w:rsid w:val="1C46C59B"/>
    <w:rsid w:val="1C6671EB"/>
    <w:rsid w:val="1CBBB53E"/>
    <w:rsid w:val="1CBF9C9D"/>
    <w:rsid w:val="1D0C17D6"/>
    <w:rsid w:val="1D32038F"/>
    <w:rsid w:val="1D8F748A"/>
    <w:rsid w:val="1DE98C72"/>
    <w:rsid w:val="1E1794C0"/>
    <w:rsid w:val="1E532986"/>
    <w:rsid w:val="1E7B8AC7"/>
    <w:rsid w:val="1ED6C353"/>
    <w:rsid w:val="1ED8F47C"/>
    <w:rsid w:val="1EF9C9B1"/>
    <w:rsid w:val="1F18DC62"/>
    <w:rsid w:val="1F536A98"/>
    <w:rsid w:val="1F62021D"/>
    <w:rsid w:val="1F688FB4"/>
    <w:rsid w:val="1F8156FB"/>
    <w:rsid w:val="1F85490F"/>
    <w:rsid w:val="1F9C2960"/>
    <w:rsid w:val="1FA947A2"/>
    <w:rsid w:val="1FB6800F"/>
    <w:rsid w:val="1FC77058"/>
    <w:rsid w:val="1FFE74B5"/>
    <w:rsid w:val="201B22B7"/>
    <w:rsid w:val="202BC0B4"/>
    <w:rsid w:val="20323033"/>
    <w:rsid w:val="205CEB85"/>
    <w:rsid w:val="205F4B5B"/>
    <w:rsid w:val="2069225C"/>
    <w:rsid w:val="20693555"/>
    <w:rsid w:val="206D06A1"/>
    <w:rsid w:val="209B08C5"/>
    <w:rsid w:val="20B07742"/>
    <w:rsid w:val="20B88996"/>
    <w:rsid w:val="20C5868B"/>
    <w:rsid w:val="20ED4020"/>
    <w:rsid w:val="20F97CD2"/>
    <w:rsid w:val="2183FE94"/>
    <w:rsid w:val="21D5369F"/>
    <w:rsid w:val="21DE8BEE"/>
    <w:rsid w:val="22592C11"/>
    <w:rsid w:val="22644167"/>
    <w:rsid w:val="22A7716A"/>
    <w:rsid w:val="22EA8818"/>
    <w:rsid w:val="22F420E0"/>
    <w:rsid w:val="2306F4E7"/>
    <w:rsid w:val="23163BFC"/>
    <w:rsid w:val="232D5519"/>
    <w:rsid w:val="23701752"/>
    <w:rsid w:val="23DA81A9"/>
    <w:rsid w:val="23F6C685"/>
    <w:rsid w:val="23F94216"/>
    <w:rsid w:val="242A9FCE"/>
    <w:rsid w:val="244F68EA"/>
    <w:rsid w:val="24612C75"/>
    <w:rsid w:val="24D5685B"/>
    <w:rsid w:val="24F6FECA"/>
    <w:rsid w:val="25005994"/>
    <w:rsid w:val="25067B29"/>
    <w:rsid w:val="2523869D"/>
    <w:rsid w:val="252C3F77"/>
    <w:rsid w:val="253AF9CF"/>
    <w:rsid w:val="257FBB8B"/>
    <w:rsid w:val="2587F6B2"/>
    <w:rsid w:val="258DBFE6"/>
    <w:rsid w:val="25B2ED26"/>
    <w:rsid w:val="25B8750C"/>
    <w:rsid w:val="25D1CEED"/>
    <w:rsid w:val="25D1E87A"/>
    <w:rsid w:val="25DD6E82"/>
    <w:rsid w:val="25E88A4F"/>
    <w:rsid w:val="25EE14A0"/>
    <w:rsid w:val="265B4D86"/>
    <w:rsid w:val="266F6BFF"/>
    <w:rsid w:val="26C4AAF3"/>
    <w:rsid w:val="26CA9698"/>
    <w:rsid w:val="270F47BB"/>
    <w:rsid w:val="272DDF41"/>
    <w:rsid w:val="27479F7E"/>
    <w:rsid w:val="277E6F19"/>
    <w:rsid w:val="27A75712"/>
    <w:rsid w:val="27AFE878"/>
    <w:rsid w:val="27BE7FA0"/>
    <w:rsid w:val="27C46477"/>
    <w:rsid w:val="27DCCA2F"/>
    <w:rsid w:val="27F9D393"/>
    <w:rsid w:val="281F2ECA"/>
    <w:rsid w:val="281F5562"/>
    <w:rsid w:val="283D84EA"/>
    <w:rsid w:val="287C911B"/>
    <w:rsid w:val="2898CD74"/>
    <w:rsid w:val="28BBF306"/>
    <w:rsid w:val="2925693E"/>
    <w:rsid w:val="29256F3A"/>
    <w:rsid w:val="2927C297"/>
    <w:rsid w:val="29730B93"/>
    <w:rsid w:val="29968E45"/>
    <w:rsid w:val="29C9AF9C"/>
    <w:rsid w:val="29CF1608"/>
    <w:rsid w:val="29D795A0"/>
    <w:rsid w:val="29DFEADA"/>
    <w:rsid w:val="2A05B329"/>
    <w:rsid w:val="2A4B2A42"/>
    <w:rsid w:val="2A6C65D5"/>
    <w:rsid w:val="2ADE3FDD"/>
    <w:rsid w:val="2AF88E67"/>
    <w:rsid w:val="2B330C46"/>
    <w:rsid w:val="2B7F2BB4"/>
    <w:rsid w:val="2B850975"/>
    <w:rsid w:val="2B9DC177"/>
    <w:rsid w:val="2BB7524F"/>
    <w:rsid w:val="2BF457B6"/>
    <w:rsid w:val="2C337E69"/>
    <w:rsid w:val="2C6BFF41"/>
    <w:rsid w:val="2CD3A922"/>
    <w:rsid w:val="2CDAD553"/>
    <w:rsid w:val="2CE5B9D1"/>
    <w:rsid w:val="2D3A8233"/>
    <w:rsid w:val="2D84C6C1"/>
    <w:rsid w:val="2D88C749"/>
    <w:rsid w:val="2E1760E2"/>
    <w:rsid w:val="2E23922F"/>
    <w:rsid w:val="2E8D3ED4"/>
    <w:rsid w:val="2ECDB6A7"/>
    <w:rsid w:val="2F33C983"/>
    <w:rsid w:val="2F6691E9"/>
    <w:rsid w:val="2FC6BB9C"/>
    <w:rsid w:val="2FCC7B82"/>
    <w:rsid w:val="2FE56213"/>
    <w:rsid w:val="3072EE4E"/>
    <w:rsid w:val="309239AF"/>
    <w:rsid w:val="3093BAF0"/>
    <w:rsid w:val="309B10E7"/>
    <w:rsid w:val="31021E73"/>
    <w:rsid w:val="31348E4E"/>
    <w:rsid w:val="31458DBD"/>
    <w:rsid w:val="3152F8EC"/>
    <w:rsid w:val="3164EC32"/>
    <w:rsid w:val="316C9A6D"/>
    <w:rsid w:val="31ACCB7C"/>
    <w:rsid w:val="31C40AE3"/>
    <w:rsid w:val="31CEB8C2"/>
    <w:rsid w:val="3227156C"/>
    <w:rsid w:val="3228D21C"/>
    <w:rsid w:val="3232BD2E"/>
    <w:rsid w:val="323991FD"/>
    <w:rsid w:val="324A903A"/>
    <w:rsid w:val="3269829B"/>
    <w:rsid w:val="3272E81F"/>
    <w:rsid w:val="3276177B"/>
    <w:rsid w:val="32AB0D8B"/>
    <w:rsid w:val="331E5625"/>
    <w:rsid w:val="335D2A34"/>
    <w:rsid w:val="33610719"/>
    <w:rsid w:val="336F12AF"/>
    <w:rsid w:val="338226FA"/>
    <w:rsid w:val="33AF5BE7"/>
    <w:rsid w:val="33C23E1C"/>
    <w:rsid w:val="33D4C4E5"/>
    <w:rsid w:val="33F091E0"/>
    <w:rsid w:val="34026219"/>
    <w:rsid w:val="343AA5D8"/>
    <w:rsid w:val="343D0774"/>
    <w:rsid w:val="343EC9A8"/>
    <w:rsid w:val="34514119"/>
    <w:rsid w:val="348E43A2"/>
    <w:rsid w:val="34BE878F"/>
    <w:rsid w:val="34C106B7"/>
    <w:rsid w:val="352112E0"/>
    <w:rsid w:val="352C2333"/>
    <w:rsid w:val="354F7878"/>
    <w:rsid w:val="35B34C26"/>
    <w:rsid w:val="35C4F99E"/>
    <w:rsid w:val="35C8CAE6"/>
    <w:rsid w:val="36312803"/>
    <w:rsid w:val="3632FBA1"/>
    <w:rsid w:val="36545526"/>
    <w:rsid w:val="365B8CB4"/>
    <w:rsid w:val="366C88DB"/>
    <w:rsid w:val="3681AA0D"/>
    <w:rsid w:val="36CF3985"/>
    <w:rsid w:val="37502C3D"/>
    <w:rsid w:val="3779FBDA"/>
    <w:rsid w:val="3782C995"/>
    <w:rsid w:val="37E66F67"/>
    <w:rsid w:val="37E896B7"/>
    <w:rsid w:val="38155735"/>
    <w:rsid w:val="381979DC"/>
    <w:rsid w:val="382871B4"/>
    <w:rsid w:val="3854BFE0"/>
    <w:rsid w:val="38A4A4B7"/>
    <w:rsid w:val="38EAFC35"/>
    <w:rsid w:val="38F77F06"/>
    <w:rsid w:val="392AC229"/>
    <w:rsid w:val="395FA920"/>
    <w:rsid w:val="3977F47D"/>
    <w:rsid w:val="39B46904"/>
    <w:rsid w:val="39BC3FF5"/>
    <w:rsid w:val="39E11C80"/>
    <w:rsid w:val="3A531EFF"/>
    <w:rsid w:val="3A7C41AF"/>
    <w:rsid w:val="3A91593E"/>
    <w:rsid w:val="3AAF1F66"/>
    <w:rsid w:val="3AC6CD10"/>
    <w:rsid w:val="3ADD8914"/>
    <w:rsid w:val="3B072B02"/>
    <w:rsid w:val="3B762F26"/>
    <w:rsid w:val="3B838FAA"/>
    <w:rsid w:val="3B9C0020"/>
    <w:rsid w:val="3BA5B357"/>
    <w:rsid w:val="3BA951A2"/>
    <w:rsid w:val="3BDABC24"/>
    <w:rsid w:val="3BF7C799"/>
    <w:rsid w:val="3BFA6069"/>
    <w:rsid w:val="3C476AC7"/>
    <w:rsid w:val="3C7B6E56"/>
    <w:rsid w:val="3CAB98AA"/>
    <w:rsid w:val="3CBF830C"/>
    <w:rsid w:val="3CD23A3C"/>
    <w:rsid w:val="3CF50F61"/>
    <w:rsid w:val="3D16E4E0"/>
    <w:rsid w:val="3D1B531F"/>
    <w:rsid w:val="3D1C6AB2"/>
    <w:rsid w:val="3D237126"/>
    <w:rsid w:val="3D3D6DEC"/>
    <w:rsid w:val="3D447C5D"/>
    <w:rsid w:val="3D91C467"/>
    <w:rsid w:val="3D972F31"/>
    <w:rsid w:val="3DB0DB5E"/>
    <w:rsid w:val="3DE9202F"/>
    <w:rsid w:val="3DEF1963"/>
    <w:rsid w:val="3DFF9759"/>
    <w:rsid w:val="3E0C55F3"/>
    <w:rsid w:val="3E18686F"/>
    <w:rsid w:val="3E478352"/>
    <w:rsid w:val="3E4E4563"/>
    <w:rsid w:val="3E561A28"/>
    <w:rsid w:val="3E58C0A3"/>
    <w:rsid w:val="3E6A85A8"/>
    <w:rsid w:val="3E794905"/>
    <w:rsid w:val="3EA09EAE"/>
    <w:rsid w:val="3EABAB4C"/>
    <w:rsid w:val="3EB26519"/>
    <w:rsid w:val="3F2DA619"/>
    <w:rsid w:val="3F4328C2"/>
    <w:rsid w:val="3F4B9238"/>
    <w:rsid w:val="3F56048B"/>
    <w:rsid w:val="3F881119"/>
    <w:rsid w:val="3F891040"/>
    <w:rsid w:val="3FA49D87"/>
    <w:rsid w:val="3FB09D99"/>
    <w:rsid w:val="4017F393"/>
    <w:rsid w:val="4048DC02"/>
    <w:rsid w:val="405F690E"/>
    <w:rsid w:val="406F8F64"/>
    <w:rsid w:val="4074553D"/>
    <w:rsid w:val="409612AB"/>
    <w:rsid w:val="40B26E5E"/>
    <w:rsid w:val="40BB0E37"/>
    <w:rsid w:val="4122E38D"/>
    <w:rsid w:val="41260D67"/>
    <w:rsid w:val="41882CF6"/>
    <w:rsid w:val="419670E1"/>
    <w:rsid w:val="41A01E83"/>
    <w:rsid w:val="41A496D4"/>
    <w:rsid w:val="41A5095A"/>
    <w:rsid w:val="41A5A7BE"/>
    <w:rsid w:val="41BA1486"/>
    <w:rsid w:val="41C91CA3"/>
    <w:rsid w:val="41D138D8"/>
    <w:rsid w:val="41DA4756"/>
    <w:rsid w:val="41E94BF4"/>
    <w:rsid w:val="420E4AD7"/>
    <w:rsid w:val="4229BE37"/>
    <w:rsid w:val="42787D95"/>
    <w:rsid w:val="427FC7FD"/>
    <w:rsid w:val="42966203"/>
    <w:rsid w:val="42F9CD30"/>
    <w:rsid w:val="43054B17"/>
    <w:rsid w:val="431B37BD"/>
    <w:rsid w:val="4342DA9A"/>
    <w:rsid w:val="4374CC6B"/>
    <w:rsid w:val="43C83679"/>
    <w:rsid w:val="43E9FD54"/>
    <w:rsid w:val="444CE788"/>
    <w:rsid w:val="444F4B17"/>
    <w:rsid w:val="44AD76AC"/>
    <w:rsid w:val="44D4C7EB"/>
    <w:rsid w:val="45371A3C"/>
    <w:rsid w:val="45495375"/>
    <w:rsid w:val="454E77B2"/>
    <w:rsid w:val="4571AE6D"/>
    <w:rsid w:val="45AF13E3"/>
    <w:rsid w:val="45D042DD"/>
    <w:rsid w:val="45DD7C0A"/>
    <w:rsid w:val="45EED696"/>
    <w:rsid w:val="469E9CFB"/>
    <w:rsid w:val="46A45E4D"/>
    <w:rsid w:val="46AEFFA7"/>
    <w:rsid w:val="46CF9B4F"/>
    <w:rsid w:val="46D13052"/>
    <w:rsid w:val="46D6FC3D"/>
    <w:rsid w:val="46EAFF1A"/>
    <w:rsid w:val="47004DF5"/>
    <w:rsid w:val="4701E322"/>
    <w:rsid w:val="473B6B4C"/>
    <w:rsid w:val="4741D112"/>
    <w:rsid w:val="476DAFC6"/>
    <w:rsid w:val="47BD1C44"/>
    <w:rsid w:val="47DE6DD7"/>
    <w:rsid w:val="47F66A7C"/>
    <w:rsid w:val="47FF77C8"/>
    <w:rsid w:val="480E651F"/>
    <w:rsid w:val="48744239"/>
    <w:rsid w:val="4882D61B"/>
    <w:rsid w:val="48D332D4"/>
    <w:rsid w:val="490E5E66"/>
    <w:rsid w:val="4911BE36"/>
    <w:rsid w:val="491DCEBE"/>
    <w:rsid w:val="49219BF2"/>
    <w:rsid w:val="492367A5"/>
    <w:rsid w:val="4932EB70"/>
    <w:rsid w:val="4956FA12"/>
    <w:rsid w:val="498221B5"/>
    <w:rsid w:val="498A093F"/>
    <w:rsid w:val="498C079D"/>
    <w:rsid w:val="49A0D0F3"/>
    <w:rsid w:val="49D274F0"/>
    <w:rsid w:val="4A18E626"/>
    <w:rsid w:val="4A3CD3CB"/>
    <w:rsid w:val="4A43F2F5"/>
    <w:rsid w:val="4A61B1B0"/>
    <w:rsid w:val="4AB998FB"/>
    <w:rsid w:val="4AE3F9D7"/>
    <w:rsid w:val="4AE52B9B"/>
    <w:rsid w:val="4AFBDE44"/>
    <w:rsid w:val="4B0EDF2C"/>
    <w:rsid w:val="4B18517E"/>
    <w:rsid w:val="4B3ECE63"/>
    <w:rsid w:val="4B8A4780"/>
    <w:rsid w:val="4B8B2564"/>
    <w:rsid w:val="4BAEE8B8"/>
    <w:rsid w:val="4BD46FCD"/>
    <w:rsid w:val="4BEC2655"/>
    <w:rsid w:val="4BFAAA9C"/>
    <w:rsid w:val="4C144452"/>
    <w:rsid w:val="4C23E3A9"/>
    <w:rsid w:val="4C92B876"/>
    <w:rsid w:val="4C979440"/>
    <w:rsid w:val="4CAA524C"/>
    <w:rsid w:val="4CB603AD"/>
    <w:rsid w:val="4CDBF19E"/>
    <w:rsid w:val="4D3550A3"/>
    <w:rsid w:val="4D698C19"/>
    <w:rsid w:val="4D737E63"/>
    <w:rsid w:val="4D817E1B"/>
    <w:rsid w:val="4D819771"/>
    <w:rsid w:val="4D86C3DA"/>
    <w:rsid w:val="4DAF49B4"/>
    <w:rsid w:val="4DC3151B"/>
    <w:rsid w:val="4DC49B6A"/>
    <w:rsid w:val="4DE8213E"/>
    <w:rsid w:val="4E335292"/>
    <w:rsid w:val="4E37034B"/>
    <w:rsid w:val="4E9C4037"/>
    <w:rsid w:val="4EA6CB88"/>
    <w:rsid w:val="4EC6C5D4"/>
    <w:rsid w:val="4ECEC94F"/>
    <w:rsid w:val="4ED48EAE"/>
    <w:rsid w:val="4EF55D62"/>
    <w:rsid w:val="4F0D21DE"/>
    <w:rsid w:val="4F1A392C"/>
    <w:rsid w:val="4F6EDDD0"/>
    <w:rsid w:val="4F913F0D"/>
    <w:rsid w:val="4F94B9B2"/>
    <w:rsid w:val="4FD27348"/>
    <w:rsid w:val="4FFAEB43"/>
    <w:rsid w:val="50368E47"/>
    <w:rsid w:val="504CA17F"/>
    <w:rsid w:val="504E2BE4"/>
    <w:rsid w:val="505332E7"/>
    <w:rsid w:val="50B4126E"/>
    <w:rsid w:val="5110A400"/>
    <w:rsid w:val="5112F671"/>
    <w:rsid w:val="511FE32D"/>
    <w:rsid w:val="51A4D980"/>
    <w:rsid w:val="51AB3450"/>
    <w:rsid w:val="51CEAC3E"/>
    <w:rsid w:val="51F6B195"/>
    <w:rsid w:val="51F826FA"/>
    <w:rsid w:val="521F2982"/>
    <w:rsid w:val="5221D0DB"/>
    <w:rsid w:val="522D15C1"/>
    <w:rsid w:val="525F5DF1"/>
    <w:rsid w:val="527C154F"/>
    <w:rsid w:val="5294ADFF"/>
    <w:rsid w:val="5297590B"/>
    <w:rsid w:val="52F1C819"/>
    <w:rsid w:val="52F989E2"/>
    <w:rsid w:val="52FA2770"/>
    <w:rsid w:val="53403036"/>
    <w:rsid w:val="5352B1FE"/>
    <w:rsid w:val="536CC76C"/>
    <w:rsid w:val="536EA2B7"/>
    <w:rsid w:val="53935DE1"/>
    <w:rsid w:val="5393B161"/>
    <w:rsid w:val="53AC5436"/>
    <w:rsid w:val="53DD9ACF"/>
    <w:rsid w:val="53DDAB30"/>
    <w:rsid w:val="53F54830"/>
    <w:rsid w:val="543E053A"/>
    <w:rsid w:val="544F980A"/>
    <w:rsid w:val="5455F4DD"/>
    <w:rsid w:val="545A941E"/>
    <w:rsid w:val="5471F8EA"/>
    <w:rsid w:val="5475FC12"/>
    <w:rsid w:val="548779A1"/>
    <w:rsid w:val="548A50FD"/>
    <w:rsid w:val="5492ABE7"/>
    <w:rsid w:val="549674DF"/>
    <w:rsid w:val="54BAF5BC"/>
    <w:rsid w:val="550BFE91"/>
    <w:rsid w:val="5553413E"/>
    <w:rsid w:val="55551CFA"/>
    <w:rsid w:val="557F8FD6"/>
    <w:rsid w:val="55A272BF"/>
    <w:rsid w:val="55AD6FC0"/>
    <w:rsid w:val="55BF416A"/>
    <w:rsid w:val="55DE1817"/>
    <w:rsid w:val="55F6DEF5"/>
    <w:rsid w:val="55FF2589"/>
    <w:rsid w:val="5627B030"/>
    <w:rsid w:val="5629BAD1"/>
    <w:rsid w:val="568208AB"/>
    <w:rsid w:val="569136F9"/>
    <w:rsid w:val="56AD4C62"/>
    <w:rsid w:val="56BA0730"/>
    <w:rsid w:val="56BAFCD9"/>
    <w:rsid w:val="56C5524F"/>
    <w:rsid w:val="57109623"/>
    <w:rsid w:val="5753AF5B"/>
    <w:rsid w:val="5753FB49"/>
    <w:rsid w:val="577B2C00"/>
    <w:rsid w:val="57882033"/>
    <w:rsid w:val="57899D86"/>
    <w:rsid w:val="579BEE2E"/>
    <w:rsid w:val="57A386ED"/>
    <w:rsid w:val="57CCC549"/>
    <w:rsid w:val="57E65579"/>
    <w:rsid w:val="58093BBF"/>
    <w:rsid w:val="58B04BB8"/>
    <w:rsid w:val="593BE2C4"/>
    <w:rsid w:val="59D79118"/>
    <w:rsid w:val="5A1D952A"/>
    <w:rsid w:val="5A305A71"/>
    <w:rsid w:val="5A6726C7"/>
    <w:rsid w:val="5ADC8F72"/>
    <w:rsid w:val="5B0AB7AB"/>
    <w:rsid w:val="5B2B6736"/>
    <w:rsid w:val="5B8E5690"/>
    <w:rsid w:val="5BB94D3E"/>
    <w:rsid w:val="5BDC55BC"/>
    <w:rsid w:val="5BEB45D3"/>
    <w:rsid w:val="5C03E35C"/>
    <w:rsid w:val="5C0BE97E"/>
    <w:rsid w:val="5C3DC8CA"/>
    <w:rsid w:val="5C8E5A3D"/>
    <w:rsid w:val="5C92D9DE"/>
    <w:rsid w:val="5CB1E749"/>
    <w:rsid w:val="5CC3FE52"/>
    <w:rsid w:val="5CD791F5"/>
    <w:rsid w:val="5CE174E3"/>
    <w:rsid w:val="5CE67B30"/>
    <w:rsid w:val="5CF2757C"/>
    <w:rsid w:val="5CFA8EC0"/>
    <w:rsid w:val="5D063023"/>
    <w:rsid w:val="5D10AD60"/>
    <w:rsid w:val="5D8765DD"/>
    <w:rsid w:val="5DA5B738"/>
    <w:rsid w:val="5DA9A63F"/>
    <w:rsid w:val="5DB2C009"/>
    <w:rsid w:val="5DF767F3"/>
    <w:rsid w:val="5DFEAF71"/>
    <w:rsid w:val="5E078CDC"/>
    <w:rsid w:val="5E143CA8"/>
    <w:rsid w:val="5E145EF0"/>
    <w:rsid w:val="5E4D3964"/>
    <w:rsid w:val="5E915D47"/>
    <w:rsid w:val="5E950D45"/>
    <w:rsid w:val="5E957643"/>
    <w:rsid w:val="5EADB984"/>
    <w:rsid w:val="5EAECC1D"/>
    <w:rsid w:val="5EEA782D"/>
    <w:rsid w:val="5F4A05FA"/>
    <w:rsid w:val="5F4CEEF4"/>
    <w:rsid w:val="5FC74E97"/>
    <w:rsid w:val="5FD252F3"/>
    <w:rsid w:val="5FE4FA44"/>
    <w:rsid w:val="603272B5"/>
    <w:rsid w:val="603DD1EF"/>
    <w:rsid w:val="60524417"/>
    <w:rsid w:val="60AC86B9"/>
    <w:rsid w:val="60C88556"/>
    <w:rsid w:val="60E1D8FA"/>
    <w:rsid w:val="60E3EBC5"/>
    <w:rsid w:val="610731D2"/>
    <w:rsid w:val="613AE0CA"/>
    <w:rsid w:val="61533CE4"/>
    <w:rsid w:val="6154FF43"/>
    <w:rsid w:val="61A115E1"/>
    <w:rsid w:val="61CE8426"/>
    <w:rsid w:val="61FD0A7A"/>
    <w:rsid w:val="6226BA6F"/>
    <w:rsid w:val="629DFB9D"/>
    <w:rsid w:val="62EAC4AC"/>
    <w:rsid w:val="634B2C8C"/>
    <w:rsid w:val="63584D69"/>
    <w:rsid w:val="635993EB"/>
    <w:rsid w:val="636CF6A2"/>
    <w:rsid w:val="63865613"/>
    <w:rsid w:val="63DA0A49"/>
    <w:rsid w:val="63F6125E"/>
    <w:rsid w:val="64489E8C"/>
    <w:rsid w:val="645123D7"/>
    <w:rsid w:val="646B0415"/>
    <w:rsid w:val="646E7816"/>
    <w:rsid w:val="64D539F4"/>
    <w:rsid w:val="64E85DD5"/>
    <w:rsid w:val="650541DD"/>
    <w:rsid w:val="6522B64D"/>
    <w:rsid w:val="654D4D94"/>
    <w:rsid w:val="6551456A"/>
    <w:rsid w:val="657B834B"/>
    <w:rsid w:val="65893775"/>
    <w:rsid w:val="658F15A7"/>
    <w:rsid w:val="65955C6D"/>
    <w:rsid w:val="65B18BDD"/>
    <w:rsid w:val="65E61D83"/>
    <w:rsid w:val="65FA29FB"/>
    <w:rsid w:val="660A6CAD"/>
    <w:rsid w:val="660CFC46"/>
    <w:rsid w:val="6657572E"/>
    <w:rsid w:val="665D04C4"/>
    <w:rsid w:val="6696781B"/>
    <w:rsid w:val="66B663EB"/>
    <w:rsid w:val="66B7E271"/>
    <w:rsid w:val="66DCDD00"/>
    <w:rsid w:val="66FA31A9"/>
    <w:rsid w:val="671EFBEC"/>
    <w:rsid w:val="67485A1B"/>
    <w:rsid w:val="677CB373"/>
    <w:rsid w:val="67AB30BC"/>
    <w:rsid w:val="67DD90DB"/>
    <w:rsid w:val="67EF1753"/>
    <w:rsid w:val="682540DE"/>
    <w:rsid w:val="68A2644A"/>
    <w:rsid w:val="68A65337"/>
    <w:rsid w:val="68BCB98E"/>
    <w:rsid w:val="68C7064A"/>
    <w:rsid w:val="68E11EA4"/>
    <w:rsid w:val="691B3DEA"/>
    <w:rsid w:val="69204077"/>
    <w:rsid w:val="6920D3AF"/>
    <w:rsid w:val="69261750"/>
    <w:rsid w:val="69870AD7"/>
    <w:rsid w:val="6996137F"/>
    <w:rsid w:val="699DF626"/>
    <w:rsid w:val="69A78BFA"/>
    <w:rsid w:val="69CA7597"/>
    <w:rsid w:val="69DD7490"/>
    <w:rsid w:val="69E67463"/>
    <w:rsid w:val="69E953B2"/>
    <w:rsid w:val="69F378D3"/>
    <w:rsid w:val="69FF6D53"/>
    <w:rsid w:val="6A0D449D"/>
    <w:rsid w:val="6A39E956"/>
    <w:rsid w:val="6A3FB762"/>
    <w:rsid w:val="6A4BF990"/>
    <w:rsid w:val="6A7FB58D"/>
    <w:rsid w:val="6A97DDB9"/>
    <w:rsid w:val="6AACC0D7"/>
    <w:rsid w:val="6AC53933"/>
    <w:rsid w:val="6B1E5595"/>
    <w:rsid w:val="6B28FA70"/>
    <w:rsid w:val="6B4A11B1"/>
    <w:rsid w:val="6B887F18"/>
    <w:rsid w:val="6BA1A7E0"/>
    <w:rsid w:val="6BBC9467"/>
    <w:rsid w:val="6C0E9377"/>
    <w:rsid w:val="6C660169"/>
    <w:rsid w:val="6CC03DE7"/>
    <w:rsid w:val="6CCE5199"/>
    <w:rsid w:val="6CD110DE"/>
    <w:rsid w:val="6D2CF909"/>
    <w:rsid w:val="6D2ED250"/>
    <w:rsid w:val="6D47C8F7"/>
    <w:rsid w:val="6D59297B"/>
    <w:rsid w:val="6D8B6895"/>
    <w:rsid w:val="6DAFE805"/>
    <w:rsid w:val="6E473108"/>
    <w:rsid w:val="6EC2FE90"/>
    <w:rsid w:val="6ED2771A"/>
    <w:rsid w:val="6EDE1128"/>
    <w:rsid w:val="6EDF9631"/>
    <w:rsid w:val="6EE4C99C"/>
    <w:rsid w:val="6EF7AAAC"/>
    <w:rsid w:val="6EFC7638"/>
    <w:rsid w:val="6F2B8A7D"/>
    <w:rsid w:val="6F3B599D"/>
    <w:rsid w:val="6F3B98F5"/>
    <w:rsid w:val="6F419C28"/>
    <w:rsid w:val="6F4FD516"/>
    <w:rsid w:val="6F581626"/>
    <w:rsid w:val="6F5AAFE5"/>
    <w:rsid w:val="6FB71124"/>
    <w:rsid w:val="6FC5418E"/>
    <w:rsid w:val="6FC6EFBB"/>
    <w:rsid w:val="6FCE1D12"/>
    <w:rsid w:val="6FDC25CA"/>
    <w:rsid w:val="702B8D9C"/>
    <w:rsid w:val="70557FBF"/>
    <w:rsid w:val="7062A642"/>
    <w:rsid w:val="7073550B"/>
    <w:rsid w:val="7079D3B4"/>
    <w:rsid w:val="7080C816"/>
    <w:rsid w:val="70A93A11"/>
    <w:rsid w:val="70AC9009"/>
    <w:rsid w:val="70ED43CF"/>
    <w:rsid w:val="710E102B"/>
    <w:rsid w:val="714FDDEE"/>
    <w:rsid w:val="719B3503"/>
    <w:rsid w:val="71AF6B32"/>
    <w:rsid w:val="71BC4413"/>
    <w:rsid w:val="71C5AD06"/>
    <w:rsid w:val="71D597AB"/>
    <w:rsid w:val="720AAA3E"/>
    <w:rsid w:val="722457AA"/>
    <w:rsid w:val="724128B2"/>
    <w:rsid w:val="72FBD0B6"/>
    <w:rsid w:val="7310AA84"/>
    <w:rsid w:val="73256E38"/>
    <w:rsid w:val="73385CF9"/>
    <w:rsid w:val="736E24B3"/>
    <w:rsid w:val="7372E46C"/>
    <w:rsid w:val="74172EA6"/>
    <w:rsid w:val="744BBFE7"/>
    <w:rsid w:val="744EC58A"/>
    <w:rsid w:val="74659D8A"/>
    <w:rsid w:val="74680C2A"/>
    <w:rsid w:val="746CEE6D"/>
    <w:rsid w:val="74BBAF28"/>
    <w:rsid w:val="74BF3E3B"/>
    <w:rsid w:val="74EE401D"/>
    <w:rsid w:val="74EEF993"/>
    <w:rsid w:val="7511C030"/>
    <w:rsid w:val="7527C381"/>
    <w:rsid w:val="7570E121"/>
    <w:rsid w:val="75875E24"/>
    <w:rsid w:val="75C064A3"/>
    <w:rsid w:val="75D6F2DE"/>
    <w:rsid w:val="75E02C4F"/>
    <w:rsid w:val="75E5F553"/>
    <w:rsid w:val="75EC7D8C"/>
    <w:rsid w:val="76122AE4"/>
    <w:rsid w:val="7635DD7B"/>
    <w:rsid w:val="763DE9CB"/>
    <w:rsid w:val="76B4A174"/>
    <w:rsid w:val="77304913"/>
    <w:rsid w:val="775551F0"/>
    <w:rsid w:val="77560503"/>
    <w:rsid w:val="777F8F3D"/>
    <w:rsid w:val="7791465F"/>
    <w:rsid w:val="77BC707C"/>
    <w:rsid w:val="77E51852"/>
    <w:rsid w:val="77E638D8"/>
    <w:rsid w:val="785EEC2E"/>
    <w:rsid w:val="78622B81"/>
    <w:rsid w:val="7868EC37"/>
    <w:rsid w:val="78A1880D"/>
    <w:rsid w:val="792158F3"/>
    <w:rsid w:val="7923CED6"/>
    <w:rsid w:val="796F9921"/>
    <w:rsid w:val="797B23C2"/>
    <w:rsid w:val="79A52990"/>
    <w:rsid w:val="79E0406C"/>
    <w:rsid w:val="79E2C71E"/>
    <w:rsid w:val="79F99BC6"/>
    <w:rsid w:val="79FE57E9"/>
    <w:rsid w:val="7A1CF2E9"/>
    <w:rsid w:val="7A2645C7"/>
    <w:rsid w:val="7A45AEBE"/>
    <w:rsid w:val="7A63985F"/>
    <w:rsid w:val="7A64972D"/>
    <w:rsid w:val="7AA405ED"/>
    <w:rsid w:val="7AAC629F"/>
    <w:rsid w:val="7AD1A0EF"/>
    <w:rsid w:val="7AE2DBD2"/>
    <w:rsid w:val="7AE93E78"/>
    <w:rsid w:val="7B0305F5"/>
    <w:rsid w:val="7B323A07"/>
    <w:rsid w:val="7B563C4C"/>
    <w:rsid w:val="7B5683C4"/>
    <w:rsid w:val="7B75C7A4"/>
    <w:rsid w:val="7B7EBD1C"/>
    <w:rsid w:val="7B7F25B3"/>
    <w:rsid w:val="7B9E8E55"/>
    <w:rsid w:val="7BA5CB89"/>
    <w:rsid w:val="7BEE1198"/>
    <w:rsid w:val="7BF43F14"/>
    <w:rsid w:val="7C015324"/>
    <w:rsid w:val="7C3041A8"/>
    <w:rsid w:val="7C30D277"/>
    <w:rsid w:val="7C665100"/>
    <w:rsid w:val="7CCA2F1F"/>
    <w:rsid w:val="7CF2CFF0"/>
    <w:rsid w:val="7CFB1AA8"/>
    <w:rsid w:val="7D340C44"/>
    <w:rsid w:val="7D4C5C12"/>
    <w:rsid w:val="7DC2913D"/>
    <w:rsid w:val="7DDD653B"/>
    <w:rsid w:val="7DEBD00F"/>
    <w:rsid w:val="7E47200B"/>
    <w:rsid w:val="7E89FB17"/>
    <w:rsid w:val="7EC33E14"/>
    <w:rsid w:val="7F16DDAE"/>
    <w:rsid w:val="7F32BE34"/>
    <w:rsid w:val="7F9F8CE5"/>
    <w:rsid w:val="7FB46244"/>
    <w:rsid w:val="7FD18A9D"/>
    <w:rsid w:val="7FD643E9"/>
    <w:rsid w:val="7FF93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D4E16"/>
  <w15:chartTrackingRefBased/>
  <w15:docId w15:val="{F743C14F-6333-429B-9CFF-2F5DAE7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II+,I,Head1,H1,1,Header 1,MainHeader,tchead,Section,Test Plan,Heading 10,Heading apps,Cha,Chapter,sidebar,new page/chapter,Chapter Title,Page Title,Page Title1,Page Title2,Page Title3,Page Title4,Page Title5,Page Title6,Phase,l1,Level 1"/>
    <w:basedOn w:val="Normal"/>
    <w:next w:val="Normal"/>
    <w:link w:val="Heading1Char"/>
    <w:uiPriority w:val="99"/>
    <w:qFormat/>
    <w:rsid w:val="00EF7170"/>
    <w:pPr>
      <w:keepNext/>
      <w:pageBreakBefore/>
      <w:numPr>
        <w:numId w:val="3"/>
      </w:numPr>
      <w:shd w:val="clear" w:color="auto" w:fill="CDE5FF"/>
      <w:spacing w:before="240" w:after="60" w:line="240" w:lineRule="auto"/>
      <w:jc w:val="center"/>
      <w:outlineLvl w:val="0"/>
    </w:pPr>
    <w:rPr>
      <w:rFonts w:ascii="Calibri" w:eastAsia="Times New Roman" w:hAnsi="Calibri" w:cs="Times New Roman"/>
      <w:b/>
      <w:caps/>
      <w:kern w:val="32"/>
      <w:sz w:val="32"/>
      <w:szCs w:val="20"/>
    </w:rPr>
  </w:style>
  <w:style w:type="paragraph" w:styleId="Heading2">
    <w:name w:val="heading 2"/>
    <w:aliases w:val="h2,Activity,H2,A.B.C.,h2 main heading,h21,H21,A.B.C.1,heading 21,h2 main heading1,Activity1,Level I for #'s,hoofd 2,Heading2-bio,Career Exp.,2m,Heading 2 Hidden,ClassHeading,2nd level,Titre3,Heading 2rh,Module Name,Header 2,Major,heading 2"/>
    <w:basedOn w:val="Normal"/>
    <w:next w:val="Normal"/>
    <w:link w:val="Heading2Char"/>
    <w:qFormat/>
    <w:rsid w:val="00EF7170"/>
    <w:pPr>
      <w:keepNext/>
      <w:numPr>
        <w:ilvl w:val="1"/>
        <w:numId w:val="3"/>
      </w:numPr>
      <w:spacing w:before="60" w:after="120" w:line="240" w:lineRule="auto"/>
      <w:outlineLvl w:val="1"/>
    </w:pPr>
    <w:rPr>
      <w:rFonts w:ascii="Calibri" w:eastAsia="Times New Roman" w:hAnsi="Calibri" w:cs="Times New Roman"/>
      <w:b/>
      <w:smallCaps/>
      <w:sz w:val="24"/>
      <w:szCs w:val="20"/>
      <w:lang w:val="en-GB"/>
    </w:rPr>
  </w:style>
  <w:style w:type="paragraph" w:styleId="Heading3">
    <w:name w:val="heading 3"/>
    <w:aliases w:val="h3,Task,Tsk,Function header 3,Function header 31,Function header 32,Function header 33,Function header 34,Function header 311,Function header 321,Function header 35,Function header 312,Function header 322,Function header 36,H3,subhead,Proposa"/>
    <w:basedOn w:val="Normal"/>
    <w:next w:val="Normal"/>
    <w:link w:val="Heading3Char"/>
    <w:uiPriority w:val="99"/>
    <w:qFormat/>
    <w:rsid w:val="00EF7170"/>
    <w:pPr>
      <w:keepNext/>
      <w:numPr>
        <w:ilvl w:val="2"/>
        <w:numId w:val="3"/>
      </w:numPr>
      <w:spacing w:before="60" w:after="120" w:line="240" w:lineRule="auto"/>
      <w:outlineLvl w:val="2"/>
    </w:pPr>
    <w:rPr>
      <w:rFonts w:ascii="Calibri" w:eastAsia="Times New Roman" w:hAnsi="Calibri" w:cs="Times New Roman"/>
      <w:b/>
      <w:snapToGrid w:val="0"/>
      <w:sz w:val="24"/>
      <w:szCs w:val="20"/>
      <w:lang w:val="en-GB"/>
    </w:rPr>
  </w:style>
  <w:style w:type="paragraph" w:styleId="Heading4">
    <w:name w:val="heading 4"/>
    <w:aliases w:val="Map Title,Sub-Minor,dash,h4,a) b) c),h4 sub sub heading,Level III for #'s,l4,H4,list 4,Heading4,H4-Heading 4,heading4,a.,44,4 dash,d,Description,Heading No. L4,I4,Req,Heading_Numbered_4,Project table,Propos,Level 2 - a,heading 4"/>
    <w:basedOn w:val="Normal"/>
    <w:next w:val="Normal"/>
    <w:link w:val="Heading4Char"/>
    <w:qFormat/>
    <w:rsid w:val="00EF7170"/>
    <w:pPr>
      <w:keepNext/>
      <w:numPr>
        <w:ilvl w:val="3"/>
        <w:numId w:val="3"/>
      </w:numPr>
      <w:snapToGrid w:val="0"/>
      <w:spacing w:after="0" w:line="240" w:lineRule="auto"/>
      <w:outlineLvl w:val="3"/>
    </w:pPr>
    <w:rPr>
      <w:rFonts w:ascii="Calibri" w:eastAsia="Arial Unicode MS" w:hAnsi="Calibri" w:cs="Times New Roman"/>
      <w:b/>
      <w:color w:val="A6A6A6" w:themeColor="background1" w:themeShade="A6"/>
      <w:sz w:val="24"/>
      <w:szCs w:val="20"/>
    </w:rPr>
  </w:style>
  <w:style w:type="paragraph" w:styleId="Heading5">
    <w:name w:val="heading 5"/>
    <w:aliases w:val="Roman list,h5,Heading5,5 sub-bullet,sb,4,H5-Heading 5,l5,heading5,H5-Heading 5&#10;,heading 5,tcs,tablecaps,hd5,Appendix A to X,Heading 5   Appendix A to X,H5,Para5,i) ii) iii),Heading 5(unused),Schedule A to X,Heading 5-1,sub-bullet"/>
    <w:basedOn w:val="Normal"/>
    <w:next w:val="Normal"/>
    <w:link w:val="Heading5Char"/>
    <w:qFormat/>
    <w:rsid w:val="00EF7170"/>
    <w:pPr>
      <w:keepNext/>
      <w:numPr>
        <w:ilvl w:val="4"/>
        <w:numId w:val="3"/>
      </w:numPr>
      <w:spacing w:after="80" w:line="240" w:lineRule="auto"/>
      <w:outlineLvl w:val="4"/>
    </w:pPr>
    <w:rPr>
      <w:rFonts w:ascii="Calibri" w:eastAsia="Times New Roman" w:hAnsi="Calibri" w:cs="Times New Roman"/>
      <w:b/>
      <w:snapToGrid w:val="0"/>
      <w:sz w:val="24"/>
      <w:szCs w:val="20"/>
    </w:rPr>
  </w:style>
  <w:style w:type="paragraph" w:styleId="Heading6">
    <w:name w:val="heading 6"/>
    <w:aliases w:val="h6,Heading6,H6,sub-dash,sd,5,7 sub-dash,6,Requirement,heading 6,hd6,fcl,figurecapl,Bullet list,appendix flysheet,Heading 6  Appendix Y &amp; Z,Legal Level 1.,Alpha List,H61,61,h61,Requirement1,H62,62,h62,H611,611,h611,Requirement11,H63,63,h63,H64"/>
    <w:basedOn w:val="Normal"/>
    <w:next w:val="Normal"/>
    <w:link w:val="Heading6Char"/>
    <w:qFormat/>
    <w:rsid w:val="00EF7170"/>
    <w:pPr>
      <w:keepNext/>
      <w:numPr>
        <w:ilvl w:val="5"/>
        <w:numId w:val="3"/>
      </w:numPr>
      <w:pBdr>
        <w:top w:val="single" w:sz="4" w:space="1" w:color="auto"/>
        <w:left w:val="single" w:sz="4" w:space="4" w:color="auto"/>
        <w:bottom w:val="single" w:sz="4" w:space="1" w:color="auto"/>
        <w:right w:val="single" w:sz="4" w:space="4" w:color="auto"/>
      </w:pBdr>
      <w:spacing w:after="0" w:line="240" w:lineRule="auto"/>
      <w:jc w:val="center"/>
      <w:outlineLvl w:val="5"/>
    </w:pPr>
    <w:rPr>
      <w:rFonts w:ascii="Calibri" w:eastAsia="Times New Roman" w:hAnsi="Calibri" w:cs="Times New Roman"/>
      <w:b/>
      <w:snapToGrid w:val="0"/>
      <w:sz w:val="24"/>
      <w:szCs w:val="20"/>
    </w:rPr>
  </w:style>
  <w:style w:type="paragraph" w:styleId="Heading7">
    <w:name w:val="heading 7"/>
    <w:aliases w:val="letter list,lettered list,h7,Heading7,7,Objective,ExhibitTitle,heading7,req3,st,SDL title,heading 7,hd7,fcs,figurecaps,71,ExhibitTitle1,st1,Objective1,heading71,req31,72,ExhibitTitle2,st2,Objective2,heading72,req32,711,ExhibitTitle11,st11,73"/>
    <w:basedOn w:val="Normal"/>
    <w:next w:val="Normal"/>
    <w:link w:val="Heading7Char"/>
    <w:qFormat/>
    <w:rsid w:val="00EF7170"/>
    <w:pPr>
      <w:keepNext/>
      <w:numPr>
        <w:ilvl w:val="6"/>
        <w:numId w:val="3"/>
      </w:numPr>
      <w:spacing w:after="0" w:line="240" w:lineRule="auto"/>
      <w:outlineLvl w:val="6"/>
    </w:pPr>
    <w:rPr>
      <w:rFonts w:ascii="Calibri" w:eastAsia="Times New Roman" w:hAnsi="Calibri" w:cs="Times New Roman"/>
      <w:b/>
      <w:i/>
      <w:snapToGrid w:val="0"/>
      <w:color w:val="000000"/>
      <w:sz w:val="24"/>
      <w:szCs w:val="20"/>
    </w:rPr>
  </w:style>
  <w:style w:type="paragraph" w:styleId="Heading8">
    <w:name w:val="heading 8"/>
    <w:aliases w:val="8,FigureTitle,Condition,requirement,req2,req,figure title,hd8,h8,Legal Level 1.1.1.,Appendix Level 2,Heading 8(unused),81,FigureTitle1,Condition1,requirement1,req21,req4,82,FigureTitle2,Condition2,requirement2,req22,req5,811,req211,heading 8"/>
    <w:basedOn w:val="Normal"/>
    <w:next w:val="Normal"/>
    <w:link w:val="Heading8Char"/>
    <w:qFormat/>
    <w:rsid w:val="00EF7170"/>
    <w:pPr>
      <w:keepNext/>
      <w:numPr>
        <w:ilvl w:val="7"/>
        <w:numId w:val="3"/>
      </w:numPr>
      <w:spacing w:after="0" w:line="240" w:lineRule="auto"/>
      <w:outlineLvl w:val="7"/>
    </w:pPr>
    <w:rPr>
      <w:rFonts w:ascii="Calibri" w:eastAsia="Times New Roman" w:hAnsi="Calibri" w:cs="Times New Roman"/>
      <w:b/>
      <w:sz w:val="28"/>
      <w:szCs w:val="20"/>
    </w:rPr>
  </w:style>
  <w:style w:type="paragraph" w:styleId="Heading9">
    <w:name w:val="heading 9"/>
    <w:aliases w:val="App Heading,Legal Level 1.1.1.1.,9,TableTitle,Cond'l Reqt.,rb,req bullet,req1,tt,table title,TableText,Table Title,heading 9,l9,Titre 10,App1,h9,appendix,91,TableTitle1,Cond'l Reqt.1,rb1,req bullet1,req11,92,TableTitle2,Cond'l Reqt.2,rb2,req12"/>
    <w:basedOn w:val="Normal"/>
    <w:next w:val="Normal"/>
    <w:link w:val="Heading9Char"/>
    <w:qFormat/>
    <w:rsid w:val="00EF7170"/>
    <w:pPr>
      <w:keepNext/>
      <w:numPr>
        <w:ilvl w:val="8"/>
        <w:numId w:val="3"/>
      </w:numPr>
      <w:spacing w:after="0" w:line="240" w:lineRule="auto"/>
      <w:outlineLvl w:val="8"/>
    </w:pPr>
    <w:rPr>
      <w:rFonts w:ascii="Calibri" w:eastAsia="Times New Roman" w:hAnsi="Calibri" w:cs="Times New Roman"/>
      <w:b/>
      <w:color w:val="FFFF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Normal: Justified,Justified Normal,Normal Justified,numbered,Bullet List,SHI - Heading 2,Number Level 3,Num Bullet 1,YC Bulet,Use Case List Paragraph,List Paragraph1,Bullet Number,lp11,List Paragraph11,FooterText,Paragraphe de liste1"/>
    <w:basedOn w:val="Normal"/>
    <w:link w:val="ListParagraphChar"/>
    <w:uiPriority w:val="34"/>
    <w:qFormat/>
    <w:rsid w:val="0097481C"/>
    <w:pPr>
      <w:ind w:left="720"/>
      <w:contextualSpacing/>
    </w:pPr>
  </w:style>
  <w:style w:type="character" w:customStyle="1" w:styleId="ListParagraphChar">
    <w:name w:val="List Paragraph Char"/>
    <w:aliases w:val="lp1 Char,Normal: Justified Char,Justified Normal Char,Normal Justified Char,numbered Char,Bullet List Char,SHI - Heading 2 Char,Number Level 3 Char,Num Bullet 1 Char,YC Bulet Char,Use Case List Paragraph Char,List Paragraph1 Char"/>
    <w:basedOn w:val="DefaultParagraphFont"/>
    <w:link w:val="ListParagraph"/>
    <w:uiPriority w:val="34"/>
    <w:qFormat/>
    <w:locked/>
    <w:rsid w:val="007A7CD5"/>
  </w:style>
  <w:style w:type="paragraph" w:styleId="Header">
    <w:name w:val="header"/>
    <w:basedOn w:val="Normal"/>
    <w:link w:val="HeaderChar"/>
    <w:uiPriority w:val="99"/>
    <w:unhideWhenUsed/>
    <w:rsid w:val="0033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91"/>
  </w:style>
  <w:style w:type="paragraph" w:styleId="Footer">
    <w:name w:val="footer"/>
    <w:basedOn w:val="Normal"/>
    <w:link w:val="FooterChar"/>
    <w:uiPriority w:val="99"/>
    <w:unhideWhenUsed/>
    <w:rsid w:val="0033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91"/>
  </w:style>
  <w:style w:type="character" w:customStyle="1" w:styleId="Heading1Char">
    <w:name w:val="Heading 1 Char"/>
    <w:aliases w:val="h1 Char,II+ Char,I Char,Head1 Char,H1 Char,1 Char,Header 1 Char,MainHeader Char,tchead Char,Section Char,Test Plan Char,Heading 10 Char,Heading apps Char,Cha Char,Chapter Char,sidebar Char,new page/chapter Char,Chapter Title Char,l1 Char"/>
    <w:basedOn w:val="DefaultParagraphFont"/>
    <w:link w:val="Heading1"/>
    <w:uiPriority w:val="99"/>
    <w:rsid w:val="00EF7170"/>
    <w:rPr>
      <w:rFonts w:ascii="Calibri" w:eastAsia="Times New Roman" w:hAnsi="Calibri" w:cs="Times New Roman"/>
      <w:b/>
      <w:caps/>
      <w:kern w:val="32"/>
      <w:sz w:val="32"/>
      <w:szCs w:val="20"/>
      <w:shd w:val="clear" w:color="auto" w:fill="CDE5FF"/>
    </w:rPr>
  </w:style>
  <w:style w:type="character" w:customStyle="1" w:styleId="Heading2Char">
    <w:name w:val="Heading 2 Char"/>
    <w:aliases w:val="h2 Char,Activity Char,H2 Char,A.B.C. Char,h2 main heading Char,h21 Char,H21 Char,A.B.C.1 Char,heading 21 Char,h2 main heading1 Char,Activity1 Char,Level I for #'s Char,hoofd 2 Char,Heading2-bio Char,Career Exp. Char,2m Char,2nd level Char"/>
    <w:basedOn w:val="DefaultParagraphFont"/>
    <w:link w:val="Heading2"/>
    <w:rsid w:val="00EF7170"/>
    <w:rPr>
      <w:rFonts w:ascii="Calibri" w:eastAsia="Times New Roman" w:hAnsi="Calibri" w:cs="Times New Roman"/>
      <w:b/>
      <w:smallCaps/>
      <w:sz w:val="24"/>
      <w:szCs w:val="20"/>
      <w:lang w:val="en-GB"/>
    </w:rPr>
  </w:style>
  <w:style w:type="character" w:customStyle="1" w:styleId="Heading3Char">
    <w:name w:val="Heading 3 Char"/>
    <w:aliases w:val="h3 Char,Task Char,Tsk Char,Function header 3 Char,Function header 31 Char,Function header 32 Char,Function header 33 Char,Function header 34 Char,Function header 311 Char,Function header 321 Char,Function header 35 Char,H3 Char"/>
    <w:basedOn w:val="DefaultParagraphFont"/>
    <w:link w:val="Heading3"/>
    <w:uiPriority w:val="99"/>
    <w:rsid w:val="00EF7170"/>
    <w:rPr>
      <w:rFonts w:ascii="Calibri" w:eastAsia="Times New Roman" w:hAnsi="Calibri" w:cs="Times New Roman"/>
      <w:b/>
      <w:snapToGrid w:val="0"/>
      <w:sz w:val="24"/>
      <w:szCs w:val="20"/>
      <w:lang w:val="en-GB"/>
    </w:rPr>
  </w:style>
  <w:style w:type="character" w:customStyle="1" w:styleId="Heading4Char">
    <w:name w:val="Heading 4 Char"/>
    <w:aliases w:val="Map Title Char,Sub-Minor Char,dash Char,h4 Char,a) b) c) Char,h4 sub sub heading Char,Level III for #'s Char,l4 Char,H4 Char,list 4 Char,Heading4 Char,H4-Heading 4 Char,heading4 Char,a. Char,44 Char,4 dash Char,d Char,Description Char"/>
    <w:basedOn w:val="DefaultParagraphFont"/>
    <w:link w:val="Heading4"/>
    <w:rsid w:val="00EF7170"/>
    <w:rPr>
      <w:rFonts w:ascii="Calibri" w:eastAsia="Arial Unicode MS" w:hAnsi="Calibri" w:cs="Times New Roman"/>
      <w:b/>
      <w:color w:val="A6A6A6" w:themeColor="background1" w:themeShade="A6"/>
      <w:sz w:val="24"/>
      <w:szCs w:val="20"/>
    </w:rPr>
  </w:style>
  <w:style w:type="character" w:customStyle="1" w:styleId="Heading5Char">
    <w:name w:val="Heading 5 Char"/>
    <w:aliases w:val="Roman list Char,h5 Char,Heading5 Char,5 sub-bullet Char,sb Char,4 Char,H5-Heading 5 Char,l5 Char,heading5 Char,H5-Heading 5&#10; Char,heading 5 Char,tcs Char,tablecaps Char,hd5 Char,Appendix A to X Char,Heading 5   Appendix A to X Char"/>
    <w:basedOn w:val="DefaultParagraphFont"/>
    <w:link w:val="Heading5"/>
    <w:rsid w:val="00EF7170"/>
    <w:rPr>
      <w:rFonts w:ascii="Calibri" w:eastAsia="Times New Roman" w:hAnsi="Calibri" w:cs="Times New Roman"/>
      <w:b/>
      <w:snapToGrid w:val="0"/>
      <w:sz w:val="24"/>
      <w:szCs w:val="20"/>
    </w:rPr>
  </w:style>
  <w:style w:type="character" w:customStyle="1" w:styleId="Heading6Char">
    <w:name w:val="Heading 6 Char"/>
    <w:aliases w:val="h6 Char,Heading6 Char,H6 Char,sub-dash Char,sd Char,5 Char,7 sub-dash Char,6 Char,Requirement Char,heading 6 Char,hd6 Char,fcl Char,figurecapl Char,Bullet list Char,appendix flysheet Char,Heading 6  Appendix Y &amp; Z Char,Legal Level 1. Char"/>
    <w:basedOn w:val="DefaultParagraphFont"/>
    <w:link w:val="Heading6"/>
    <w:rsid w:val="00EF7170"/>
    <w:rPr>
      <w:rFonts w:ascii="Calibri" w:eastAsia="Times New Roman" w:hAnsi="Calibri" w:cs="Times New Roman"/>
      <w:b/>
      <w:snapToGrid w:val="0"/>
      <w:sz w:val="24"/>
      <w:szCs w:val="20"/>
    </w:rPr>
  </w:style>
  <w:style w:type="character" w:customStyle="1" w:styleId="Heading7Char">
    <w:name w:val="Heading 7 Char"/>
    <w:aliases w:val="letter list Char,lettered list Char,h7 Char,Heading7 Char,7 Char,Objective Char,ExhibitTitle Char,heading7 Char,req3 Char,st Char,SDL title Char,heading 7 Char,hd7 Char,fcs Char,figurecaps Char,71 Char,ExhibitTitle1 Char,st1 Char,72 Char"/>
    <w:basedOn w:val="DefaultParagraphFont"/>
    <w:link w:val="Heading7"/>
    <w:rsid w:val="00EF7170"/>
    <w:rPr>
      <w:rFonts w:ascii="Calibri" w:eastAsia="Times New Roman" w:hAnsi="Calibri" w:cs="Times New Roman"/>
      <w:b/>
      <w:i/>
      <w:snapToGrid w:val="0"/>
      <w:color w:val="000000"/>
      <w:sz w:val="24"/>
      <w:szCs w:val="20"/>
    </w:rPr>
  </w:style>
  <w:style w:type="character" w:customStyle="1" w:styleId="Heading8Char">
    <w:name w:val="Heading 8 Char"/>
    <w:aliases w:val="8 Char,FigureTitle Char,Condition Char,requirement Char,req2 Char,req Char,figure title Char,hd8 Char,h8 Char,Legal Level 1.1.1. Char,Appendix Level 2 Char,Heading 8(unused) Char,81 Char,FigureTitle1 Char,Condition1 Char,requirement1 Char"/>
    <w:basedOn w:val="DefaultParagraphFont"/>
    <w:link w:val="Heading8"/>
    <w:rsid w:val="00EF7170"/>
    <w:rPr>
      <w:rFonts w:ascii="Calibri" w:eastAsia="Times New Roman" w:hAnsi="Calibri" w:cs="Times New Roman"/>
      <w:b/>
      <w:sz w:val="28"/>
      <w:szCs w:val="20"/>
    </w:rPr>
  </w:style>
  <w:style w:type="character" w:customStyle="1" w:styleId="Heading9Char">
    <w:name w:val="Heading 9 Char"/>
    <w:aliases w:val="App Heading Char,Legal Level 1.1.1.1. Char,9 Char,TableTitle Char,Cond'l Reqt. Char,rb Char,req bullet Char,req1 Char,tt Char,table title Char,TableText Char,Table Title Char,heading 9 Char,l9 Char,Titre 10 Char,App1 Char,h9 Char,91 Char"/>
    <w:basedOn w:val="DefaultParagraphFont"/>
    <w:link w:val="Heading9"/>
    <w:rsid w:val="00EF7170"/>
    <w:rPr>
      <w:rFonts w:ascii="Calibri" w:eastAsia="Times New Roman" w:hAnsi="Calibri" w:cs="Times New Roman"/>
      <w:b/>
      <w:color w:val="FFFFFF"/>
      <w:sz w:val="24"/>
      <w:szCs w:val="20"/>
    </w:rPr>
  </w:style>
  <w:style w:type="table" w:styleId="TableGrid">
    <w:name w:val="Table Grid"/>
    <w:basedOn w:val="TableNormal"/>
    <w:uiPriority w:val="39"/>
    <w:rsid w:val="00F7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37E"/>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0E51A1"/>
    <w:pPr>
      <w:spacing w:after="100"/>
    </w:pPr>
  </w:style>
  <w:style w:type="paragraph" w:styleId="TOC2">
    <w:name w:val="toc 2"/>
    <w:basedOn w:val="Normal"/>
    <w:next w:val="Normal"/>
    <w:autoRedefine/>
    <w:uiPriority w:val="39"/>
    <w:unhideWhenUsed/>
    <w:rsid w:val="000E51A1"/>
    <w:pPr>
      <w:spacing w:after="100"/>
      <w:ind w:left="220"/>
    </w:pPr>
  </w:style>
  <w:style w:type="paragraph" w:styleId="TOC3">
    <w:name w:val="toc 3"/>
    <w:basedOn w:val="Normal"/>
    <w:next w:val="Normal"/>
    <w:autoRedefine/>
    <w:uiPriority w:val="39"/>
    <w:unhideWhenUsed/>
    <w:rsid w:val="000E51A1"/>
    <w:pPr>
      <w:spacing w:after="100"/>
      <w:ind w:left="440"/>
    </w:pPr>
  </w:style>
  <w:style w:type="character" w:styleId="Hyperlink">
    <w:name w:val="Hyperlink"/>
    <w:basedOn w:val="DefaultParagraphFont"/>
    <w:uiPriority w:val="99"/>
    <w:unhideWhenUsed/>
    <w:rsid w:val="000E51A1"/>
    <w:rPr>
      <w:color w:val="0563C1" w:themeColor="hyperlink"/>
      <w:u w:val="single"/>
    </w:rPr>
  </w:style>
  <w:style w:type="paragraph" w:customStyle="1" w:styleId="ESLevel1">
    <w:name w:val="ES_Level1"/>
    <w:basedOn w:val="Heading1"/>
    <w:qFormat/>
    <w:rsid w:val="00FE4235"/>
    <w:pPr>
      <w:keepNext w:val="0"/>
      <w:numPr>
        <w:numId w:val="4"/>
      </w:numPr>
      <w:shd w:val="clear" w:color="auto" w:fill="auto"/>
      <w:spacing w:before="120" w:after="120" w:line="360" w:lineRule="auto"/>
      <w:jc w:val="both"/>
    </w:pPr>
    <w:rPr>
      <w:rFonts w:ascii="Segoe UI" w:hAnsi="Segoe UI" w:cs="Segoe UI"/>
      <w:caps w:val="0"/>
      <w:color w:val="00AE8D"/>
      <w:kern w:val="0"/>
      <w:sz w:val="48"/>
      <w:szCs w:val="48"/>
      <w:lang w:eastAsia="fr-FR"/>
    </w:rPr>
  </w:style>
  <w:style w:type="paragraph" w:customStyle="1" w:styleId="ESLevel2">
    <w:name w:val="ES_Level2"/>
    <w:basedOn w:val="Heading2"/>
    <w:qFormat/>
    <w:rsid w:val="00FE4235"/>
    <w:pPr>
      <w:keepNext w:val="0"/>
      <w:numPr>
        <w:numId w:val="4"/>
      </w:numPr>
      <w:spacing w:before="120" w:line="360" w:lineRule="auto"/>
      <w:ind w:left="1440" w:hanging="360"/>
      <w:jc w:val="both"/>
    </w:pPr>
    <w:rPr>
      <w:rFonts w:ascii="Segoe UI" w:hAnsi="Segoe UI" w:cs="Segoe UI"/>
      <w:smallCaps w:val="0"/>
      <w:color w:val="404040" w:themeColor="text1" w:themeTint="BF"/>
      <w:sz w:val="40"/>
      <w:szCs w:val="40"/>
      <w:lang w:val="en-US" w:eastAsia="fr-FR"/>
    </w:rPr>
  </w:style>
  <w:style w:type="paragraph" w:customStyle="1" w:styleId="ESLevel3">
    <w:name w:val="ES_Level3"/>
    <w:basedOn w:val="Heading3"/>
    <w:link w:val="ESLevel3Char"/>
    <w:qFormat/>
    <w:rsid w:val="00FE4235"/>
    <w:pPr>
      <w:keepNext w:val="0"/>
      <w:numPr>
        <w:numId w:val="4"/>
      </w:numPr>
      <w:spacing w:before="120" w:line="360" w:lineRule="auto"/>
      <w:jc w:val="both"/>
    </w:pPr>
    <w:rPr>
      <w:rFonts w:ascii="Segoe UI" w:eastAsiaTheme="minorEastAsia" w:hAnsi="Segoe UI" w:cs="Segoe UI"/>
      <w:snapToGrid/>
      <w:color w:val="7F7F7F" w:themeColor="text1" w:themeTint="80"/>
      <w:sz w:val="36"/>
      <w:szCs w:val="36"/>
      <w:lang w:val="en-US" w:eastAsia="fr-FR"/>
    </w:rPr>
  </w:style>
  <w:style w:type="paragraph" w:customStyle="1" w:styleId="ESLevel4">
    <w:name w:val="ES_Level4"/>
    <w:basedOn w:val="Heading4"/>
    <w:qFormat/>
    <w:rsid w:val="00FE4235"/>
    <w:pPr>
      <w:keepNext w:val="0"/>
      <w:numPr>
        <w:numId w:val="4"/>
      </w:numPr>
      <w:snapToGrid/>
      <w:spacing w:before="120" w:after="120" w:line="360" w:lineRule="auto"/>
      <w:jc w:val="both"/>
    </w:pPr>
    <w:rPr>
      <w:rFonts w:ascii="Segoe UI" w:eastAsia="Times New Roman" w:hAnsi="Segoe UI" w:cs="Segoe UI"/>
      <w:color w:val="BFBFBF" w:themeColor="background1" w:themeShade="BF"/>
      <w:sz w:val="32"/>
      <w:szCs w:val="28"/>
      <w:lang w:eastAsia="fr-FR"/>
    </w:rPr>
  </w:style>
  <w:style w:type="character" w:customStyle="1" w:styleId="ESLevel3Char">
    <w:name w:val="ES_Level3 Char"/>
    <w:basedOn w:val="DefaultParagraphFont"/>
    <w:link w:val="ESLevel3"/>
    <w:rsid w:val="00FE4235"/>
    <w:rPr>
      <w:rFonts w:ascii="Segoe UI" w:eastAsiaTheme="minorEastAsia" w:hAnsi="Segoe UI" w:cs="Segoe UI"/>
      <w:b/>
      <w:color w:val="7F7F7F" w:themeColor="text1" w:themeTint="80"/>
      <w:sz w:val="36"/>
      <w:szCs w:val="36"/>
      <w:lang w:eastAsia="fr-FR"/>
    </w:rPr>
  </w:style>
  <w:style w:type="paragraph" w:customStyle="1" w:styleId="ESLevel5">
    <w:name w:val="ES_Level5"/>
    <w:basedOn w:val="Heading5"/>
    <w:qFormat/>
    <w:rsid w:val="00FE4235"/>
    <w:pPr>
      <w:keepLines/>
      <w:numPr>
        <w:numId w:val="4"/>
      </w:numPr>
      <w:spacing w:before="120" w:after="120" w:line="360" w:lineRule="auto"/>
      <w:ind w:left="3600" w:hanging="2232"/>
      <w:jc w:val="both"/>
    </w:pPr>
    <w:rPr>
      <w:rFonts w:ascii="Segoe UI" w:eastAsiaTheme="majorEastAsia" w:hAnsi="Segoe UI" w:cs="Segoe UI"/>
      <w:snapToGrid/>
      <w:color w:val="FFAB4C"/>
      <w:sz w:val="28"/>
      <w:szCs w:val="28"/>
      <w:lang w:eastAsia="fr-FR"/>
    </w:rPr>
  </w:style>
  <w:style w:type="paragraph" w:styleId="BalloonText">
    <w:name w:val="Balloon Text"/>
    <w:basedOn w:val="Normal"/>
    <w:link w:val="BalloonTextChar"/>
    <w:uiPriority w:val="99"/>
    <w:semiHidden/>
    <w:unhideWhenUsed/>
    <w:rsid w:val="00B11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A54"/>
    <w:rPr>
      <w:rFonts w:ascii="Segoe UI" w:hAnsi="Segoe UI" w:cs="Segoe UI"/>
      <w:sz w:val="18"/>
      <w:szCs w:val="18"/>
    </w:rPr>
  </w:style>
  <w:style w:type="table" w:customStyle="1" w:styleId="TableGrid0">
    <w:name w:val="TableGrid"/>
    <w:rsid w:val="00EE17DB"/>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77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B0CC3"/>
    <w:rPr>
      <w:color w:val="605E5C"/>
      <w:shd w:val="clear" w:color="auto" w:fill="E1DFDD"/>
    </w:rPr>
  </w:style>
  <w:style w:type="character" w:styleId="FollowedHyperlink">
    <w:name w:val="FollowedHyperlink"/>
    <w:basedOn w:val="DefaultParagraphFont"/>
    <w:uiPriority w:val="99"/>
    <w:semiHidden/>
    <w:unhideWhenUsed/>
    <w:rsid w:val="00FB0CC3"/>
    <w:rPr>
      <w:color w:val="954F72" w:themeColor="followedHyperlink"/>
      <w:u w:val="single"/>
    </w:rPr>
  </w:style>
  <w:style w:type="paragraph" w:styleId="Revision">
    <w:name w:val="Revision"/>
    <w:hidden/>
    <w:uiPriority w:val="99"/>
    <w:semiHidden/>
    <w:rsid w:val="006A025A"/>
    <w:pPr>
      <w:spacing w:after="0" w:line="240" w:lineRule="auto"/>
    </w:pPr>
  </w:style>
  <w:style w:type="character" w:customStyle="1" w:styleId="ui-provider">
    <w:name w:val="ui-provider"/>
    <w:basedOn w:val="DefaultParagraphFont"/>
    <w:rsid w:val="00273F42"/>
  </w:style>
  <w:style w:type="character" w:styleId="CommentReference">
    <w:name w:val="annotation reference"/>
    <w:basedOn w:val="DefaultParagraphFont"/>
    <w:uiPriority w:val="99"/>
    <w:semiHidden/>
    <w:unhideWhenUsed/>
    <w:rsid w:val="00B4345D"/>
    <w:rPr>
      <w:sz w:val="16"/>
      <w:szCs w:val="16"/>
    </w:rPr>
  </w:style>
  <w:style w:type="paragraph" w:styleId="CommentText">
    <w:name w:val="annotation text"/>
    <w:basedOn w:val="Normal"/>
    <w:link w:val="CommentTextChar"/>
    <w:uiPriority w:val="99"/>
    <w:unhideWhenUsed/>
    <w:rsid w:val="00B4345D"/>
    <w:pPr>
      <w:spacing w:after="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B4345D"/>
    <w:rPr>
      <w:rFonts w:ascii="Arial" w:eastAsia="Calibri" w:hAnsi="Arial" w:cs="Arial"/>
      <w:sz w:val="20"/>
      <w:szCs w:val="20"/>
    </w:rPr>
  </w:style>
  <w:style w:type="character" w:styleId="Strong">
    <w:name w:val="Strong"/>
    <w:basedOn w:val="DefaultParagraphFont"/>
    <w:uiPriority w:val="22"/>
    <w:qFormat/>
    <w:rsid w:val="00477F74"/>
    <w:rPr>
      <w:b/>
      <w:bCs/>
    </w:rPr>
  </w:style>
  <w:style w:type="paragraph" w:styleId="CommentSubject">
    <w:name w:val="annotation subject"/>
    <w:basedOn w:val="CommentText"/>
    <w:next w:val="CommentText"/>
    <w:link w:val="CommentSubjectChar"/>
    <w:uiPriority w:val="99"/>
    <w:semiHidden/>
    <w:unhideWhenUsed/>
    <w:rsid w:val="00CF0AA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0AA2"/>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0">
      <w:bodyDiv w:val="1"/>
      <w:marLeft w:val="0"/>
      <w:marRight w:val="0"/>
      <w:marTop w:val="0"/>
      <w:marBottom w:val="0"/>
      <w:divBdr>
        <w:top w:val="none" w:sz="0" w:space="0" w:color="auto"/>
        <w:left w:val="none" w:sz="0" w:space="0" w:color="auto"/>
        <w:bottom w:val="none" w:sz="0" w:space="0" w:color="auto"/>
        <w:right w:val="none" w:sz="0" w:space="0" w:color="auto"/>
      </w:divBdr>
    </w:div>
    <w:div w:id="1667432">
      <w:bodyDiv w:val="1"/>
      <w:marLeft w:val="0"/>
      <w:marRight w:val="0"/>
      <w:marTop w:val="0"/>
      <w:marBottom w:val="0"/>
      <w:divBdr>
        <w:top w:val="none" w:sz="0" w:space="0" w:color="auto"/>
        <w:left w:val="none" w:sz="0" w:space="0" w:color="auto"/>
        <w:bottom w:val="none" w:sz="0" w:space="0" w:color="auto"/>
        <w:right w:val="none" w:sz="0" w:space="0" w:color="auto"/>
      </w:divBdr>
    </w:div>
    <w:div w:id="5063551">
      <w:bodyDiv w:val="1"/>
      <w:marLeft w:val="0"/>
      <w:marRight w:val="0"/>
      <w:marTop w:val="0"/>
      <w:marBottom w:val="0"/>
      <w:divBdr>
        <w:top w:val="none" w:sz="0" w:space="0" w:color="auto"/>
        <w:left w:val="none" w:sz="0" w:space="0" w:color="auto"/>
        <w:bottom w:val="none" w:sz="0" w:space="0" w:color="auto"/>
        <w:right w:val="none" w:sz="0" w:space="0" w:color="auto"/>
      </w:divBdr>
    </w:div>
    <w:div w:id="68233964">
      <w:bodyDiv w:val="1"/>
      <w:marLeft w:val="0"/>
      <w:marRight w:val="0"/>
      <w:marTop w:val="0"/>
      <w:marBottom w:val="0"/>
      <w:divBdr>
        <w:top w:val="none" w:sz="0" w:space="0" w:color="auto"/>
        <w:left w:val="none" w:sz="0" w:space="0" w:color="auto"/>
        <w:bottom w:val="none" w:sz="0" w:space="0" w:color="auto"/>
        <w:right w:val="none" w:sz="0" w:space="0" w:color="auto"/>
      </w:divBdr>
    </w:div>
    <w:div w:id="71851336">
      <w:bodyDiv w:val="1"/>
      <w:marLeft w:val="0"/>
      <w:marRight w:val="0"/>
      <w:marTop w:val="0"/>
      <w:marBottom w:val="0"/>
      <w:divBdr>
        <w:top w:val="none" w:sz="0" w:space="0" w:color="auto"/>
        <w:left w:val="none" w:sz="0" w:space="0" w:color="auto"/>
        <w:bottom w:val="none" w:sz="0" w:space="0" w:color="auto"/>
        <w:right w:val="none" w:sz="0" w:space="0" w:color="auto"/>
      </w:divBdr>
    </w:div>
    <w:div w:id="120540317">
      <w:bodyDiv w:val="1"/>
      <w:marLeft w:val="0"/>
      <w:marRight w:val="0"/>
      <w:marTop w:val="0"/>
      <w:marBottom w:val="0"/>
      <w:divBdr>
        <w:top w:val="none" w:sz="0" w:space="0" w:color="auto"/>
        <w:left w:val="none" w:sz="0" w:space="0" w:color="auto"/>
        <w:bottom w:val="none" w:sz="0" w:space="0" w:color="auto"/>
        <w:right w:val="none" w:sz="0" w:space="0" w:color="auto"/>
      </w:divBdr>
      <w:divsChild>
        <w:div w:id="1965692890">
          <w:marLeft w:val="0"/>
          <w:marRight w:val="0"/>
          <w:marTop w:val="0"/>
          <w:marBottom w:val="0"/>
          <w:divBdr>
            <w:top w:val="none" w:sz="0" w:space="0" w:color="auto"/>
            <w:left w:val="none" w:sz="0" w:space="0" w:color="auto"/>
            <w:bottom w:val="none" w:sz="0" w:space="0" w:color="auto"/>
            <w:right w:val="none" w:sz="0" w:space="0" w:color="auto"/>
          </w:divBdr>
          <w:divsChild>
            <w:div w:id="17991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469">
      <w:bodyDiv w:val="1"/>
      <w:marLeft w:val="0"/>
      <w:marRight w:val="0"/>
      <w:marTop w:val="0"/>
      <w:marBottom w:val="0"/>
      <w:divBdr>
        <w:top w:val="none" w:sz="0" w:space="0" w:color="auto"/>
        <w:left w:val="none" w:sz="0" w:space="0" w:color="auto"/>
        <w:bottom w:val="none" w:sz="0" w:space="0" w:color="auto"/>
        <w:right w:val="none" w:sz="0" w:space="0" w:color="auto"/>
      </w:divBdr>
      <w:divsChild>
        <w:div w:id="23481550">
          <w:marLeft w:val="0"/>
          <w:marRight w:val="0"/>
          <w:marTop w:val="0"/>
          <w:marBottom w:val="0"/>
          <w:divBdr>
            <w:top w:val="none" w:sz="0" w:space="0" w:color="auto"/>
            <w:left w:val="none" w:sz="0" w:space="0" w:color="auto"/>
            <w:bottom w:val="none" w:sz="0" w:space="0" w:color="auto"/>
            <w:right w:val="none" w:sz="0" w:space="0" w:color="auto"/>
          </w:divBdr>
        </w:div>
      </w:divsChild>
    </w:div>
    <w:div w:id="140079807">
      <w:bodyDiv w:val="1"/>
      <w:marLeft w:val="0"/>
      <w:marRight w:val="0"/>
      <w:marTop w:val="0"/>
      <w:marBottom w:val="0"/>
      <w:divBdr>
        <w:top w:val="none" w:sz="0" w:space="0" w:color="auto"/>
        <w:left w:val="none" w:sz="0" w:space="0" w:color="auto"/>
        <w:bottom w:val="none" w:sz="0" w:space="0" w:color="auto"/>
        <w:right w:val="none" w:sz="0" w:space="0" w:color="auto"/>
      </w:divBdr>
    </w:div>
    <w:div w:id="143663168">
      <w:bodyDiv w:val="1"/>
      <w:marLeft w:val="0"/>
      <w:marRight w:val="0"/>
      <w:marTop w:val="0"/>
      <w:marBottom w:val="0"/>
      <w:divBdr>
        <w:top w:val="none" w:sz="0" w:space="0" w:color="auto"/>
        <w:left w:val="none" w:sz="0" w:space="0" w:color="auto"/>
        <w:bottom w:val="none" w:sz="0" w:space="0" w:color="auto"/>
        <w:right w:val="none" w:sz="0" w:space="0" w:color="auto"/>
      </w:divBdr>
    </w:div>
    <w:div w:id="182402035">
      <w:bodyDiv w:val="1"/>
      <w:marLeft w:val="0"/>
      <w:marRight w:val="0"/>
      <w:marTop w:val="0"/>
      <w:marBottom w:val="0"/>
      <w:divBdr>
        <w:top w:val="none" w:sz="0" w:space="0" w:color="auto"/>
        <w:left w:val="none" w:sz="0" w:space="0" w:color="auto"/>
        <w:bottom w:val="none" w:sz="0" w:space="0" w:color="auto"/>
        <w:right w:val="none" w:sz="0" w:space="0" w:color="auto"/>
      </w:divBdr>
      <w:divsChild>
        <w:div w:id="350572120">
          <w:marLeft w:val="0"/>
          <w:marRight w:val="0"/>
          <w:marTop w:val="0"/>
          <w:marBottom w:val="0"/>
          <w:divBdr>
            <w:top w:val="none" w:sz="0" w:space="0" w:color="auto"/>
            <w:left w:val="none" w:sz="0" w:space="0" w:color="auto"/>
            <w:bottom w:val="none" w:sz="0" w:space="0" w:color="auto"/>
            <w:right w:val="none" w:sz="0" w:space="0" w:color="auto"/>
          </w:divBdr>
          <w:divsChild>
            <w:div w:id="645818606">
              <w:marLeft w:val="0"/>
              <w:marRight w:val="0"/>
              <w:marTop w:val="0"/>
              <w:marBottom w:val="0"/>
              <w:divBdr>
                <w:top w:val="none" w:sz="0" w:space="0" w:color="auto"/>
                <w:left w:val="none" w:sz="0" w:space="0" w:color="auto"/>
                <w:bottom w:val="none" w:sz="0" w:space="0" w:color="auto"/>
                <w:right w:val="none" w:sz="0" w:space="0" w:color="auto"/>
              </w:divBdr>
              <w:divsChild>
                <w:div w:id="684210604">
                  <w:marLeft w:val="0"/>
                  <w:marRight w:val="0"/>
                  <w:marTop w:val="0"/>
                  <w:marBottom w:val="0"/>
                  <w:divBdr>
                    <w:top w:val="none" w:sz="0" w:space="0" w:color="auto"/>
                    <w:left w:val="none" w:sz="0" w:space="0" w:color="auto"/>
                    <w:bottom w:val="none" w:sz="0" w:space="0" w:color="auto"/>
                    <w:right w:val="none" w:sz="0" w:space="0" w:color="auto"/>
                  </w:divBdr>
                  <w:divsChild>
                    <w:div w:id="1471898772">
                      <w:marLeft w:val="0"/>
                      <w:marRight w:val="0"/>
                      <w:marTop w:val="0"/>
                      <w:marBottom w:val="0"/>
                      <w:divBdr>
                        <w:top w:val="none" w:sz="0" w:space="0" w:color="auto"/>
                        <w:left w:val="none" w:sz="0" w:space="0" w:color="auto"/>
                        <w:bottom w:val="none" w:sz="0" w:space="0" w:color="auto"/>
                        <w:right w:val="none" w:sz="0" w:space="0" w:color="auto"/>
                      </w:divBdr>
                      <w:divsChild>
                        <w:div w:id="185674517">
                          <w:marLeft w:val="0"/>
                          <w:marRight w:val="0"/>
                          <w:marTop w:val="0"/>
                          <w:marBottom w:val="0"/>
                          <w:divBdr>
                            <w:top w:val="none" w:sz="0" w:space="0" w:color="auto"/>
                            <w:left w:val="none" w:sz="0" w:space="0" w:color="auto"/>
                            <w:bottom w:val="none" w:sz="0" w:space="0" w:color="auto"/>
                            <w:right w:val="none" w:sz="0" w:space="0" w:color="auto"/>
                          </w:divBdr>
                          <w:divsChild>
                            <w:div w:id="2046128403">
                              <w:marLeft w:val="0"/>
                              <w:marRight w:val="0"/>
                              <w:marTop w:val="0"/>
                              <w:marBottom w:val="0"/>
                              <w:divBdr>
                                <w:top w:val="none" w:sz="0" w:space="0" w:color="auto"/>
                                <w:left w:val="none" w:sz="0" w:space="0" w:color="auto"/>
                                <w:bottom w:val="none" w:sz="0" w:space="0" w:color="auto"/>
                                <w:right w:val="none" w:sz="0" w:space="0" w:color="auto"/>
                              </w:divBdr>
                              <w:divsChild>
                                <w:div w:id="175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912">
          <w:marLeft w:val="0"/>
          <w:marRight w:val="0"/>
          <w:marTop w:val="0"/>
          <w:marBottom w:val="0"/>
          <w:divBdr>
            <w:top w:val="none" w:sz="0" w:space="0" w:color="auto"/>
            <w:left w:val="none" w:sz="0" w:space="0" w:color="auto"/>
            <w:bottom w:val="none" w:sz="0" w:space="0" w:color="auto"/>
            <w:right w:val="none" w:sz="0" w:space="0" w:color="auto"/>
          </w:divBdr>
          <w:divsChild>
            <w:div w:id="2124641337">
              <w:marLeft w:val="0"/>
              <w:marRight w:val="0"/>
              <w:marTop w:val="0"/>
              <w:marBottom w:val="0"/>
              <w:divBdr>
                <w:top w:val="none" w:sz="0" w:space="0" w:color="auto"/>
                <w:left w:val="none" w:sz="0" w:space="0" w:color="auto"/>
                <w:bottom w:val="none" w:sz="0" w:space="0" w:color="auto"/>
                <w:right w:val="none" w:sz="0" w:space="0" w:color="auto"/>
              </w:divBdr>
              <w:divsChild>
                <w:div w:id="1683701110">
                  <w:marLeft w:val="0"/>
                  <w:marRight w:val="0"/>
                  <w:marTop w:val="0"/>
                  <w:marBottom w:val="0"/>
                  <w:divBdr>
                    <w:top w:val="none" w:sz="0" w:space="0" w:color="auto"/>
                    <w:left w:val="none" w:sz="0" w:space="0" w:color="auto"/>
                    <w:bottom w:val="none" w:sz="0" w:space="0" w:color="auto"/>
                    <w:right w:val="none" w:sz="0" w:space="0" w:color="auto"/>
                  </w:divBdr>
                  <w:divsChild>
                    <w:div w:id="1288704641">
                      <w:marLeft w:val="0"/>
                      <w:marRight w:val="0"/>
                      <w:marTop w:val="0"/>
                      <w:marBottom w:val="0"/>
                      <w:divBdr>
                        <w:top w:val="none" w:sz="0" w:space="0" w:color="auto"/>
                        <w:left w:val="none" w:sz="0" w:space="0" w:color="auto"/>
                        <w:bottom w:val="none" w:sz="0" w:space="0" w:color="auto"/>
                        <w:right w:val="none" w:sz="0" w:space="0" w:color="auto"/>
                      </w:divBdr>
                      <w:divsChild>
                        <w:div w:id="1270507022">
                          <w:marLeft w:val="0"/>
                          <w:marRight w:val="0"/>
                          <w:marTop w:val="0"/>
                          <w:marBottom w:val="0"/>
                          <w:divBdr>
                            <w:top w:val="none" w:sz="0" w:space="0" w:color="auto"/>
                            <w:left w:val="none" w:sz="0" w:space="0" w:color="auto"/>
                            <w:bottom w:val="none" w:sz="0" w:space="0" w:color="auto"/>
                            <w:right w:val="none" w:sz="0" w:space="0" w:color="auto"/>
                          </w:divBdr>
                          <w:divsChild>
                            <w:div w:id="109980213">
                              <w:marLeft w:val="0"/>
                              <w:marRight w:val="0"/>
                              <w:marTop w:val="0"/>
                              <w:marBottom w:val="0"/>
                              <w:divBdr>
                                <w:top w:val="none" w:sz="0" w:space="0" w:color="auto"/>
                                <w:left w:val="none" w:sz="0" w:space="0" w:color="auto"/>
                                <w:bottom w:val="none" w:sz="0" w:space="0" w:color="auto"/>
                                <w:right w:val="none" w:sz="0" w:space="0" w:color="auto"/>
                              </w:divBdr>
                              <w:divsChild>
                                <w:div w:id="501286563">
                                  <w:marLeft w:val="0"/>
                                  <w:marRight w:val="0"/>
                                  <w:marTop w:val="0"/>
                                  <w:marBottom w:val="0"/>
                                  <w:divBdr>
                                    <w:top w:val="none" w:sz="0" w:space="0" w:color="auto"/>
                                    <w:left w:val="none" w:sz="0" w:space="0" w:color="auto"/>
                                    <w:bottom w:val="none" w:sz="0" w:space="0" w:color="auto"/>
                                    <w:right w:val="none" w:sz="0" w:space="0" w:color="auto"/>
                                  </w:divBdr>
                                  <w:divsChild>
                                    <w:div w:id="10789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5548">
          <w:marLeft w:val="0"/>
          <w:marRight w:val="0"/>
          <w:marTop w:val="0"/>
          <w:marBottom w:val="0"/>
          <w:divBdr>
            <w:top w:val="none" w:sz="0" w:space="0" w:color="auto"/>
            <w:left w:val="none" w:sz="0" w:space="0" w:color="auto"/>
            <w:bottom w:val="none" w:sz="0" w:space="0" w:color="auto"/>
            <w:right w:val="none" w:sz="0" w:space="0" w:color="auto"/>
          </w:divBdr>
          <w:divsChild>
            <w:div w:id="224681164">
              <w:marLeft w:val="0"/>
              <w:marRight w:val="0"/>
              <w:marTop w:val="0"/>
              <w:marBottom w:val="0"/>
              <w:divBdr>
                <w:top w:val="none" w:sz="0" w:space="0" w:color="auto"/>
                <w:left w:val="none" w:sz="0" w:space="0" w:color="auto"/>
                <w:bottom w:val="none" w:sz="0" w:space="0" w:color="auto"/>
                <w:right w:val="none" w:sz="0" w:space="0" w:color="auto"/>
              </w:divBdr>
              <w:divsChild>
                <w:div w:id="466360746">
                  <w:marLeft w:val="0"/>
                  <w:marRight w:val="0"/>
                  <w:marTop w:val="0"/>
                  <w:marBottom w:val="0"/>
                  <w:divBdr>
                    <w:top w:val="none" w:sz="0" w:space="0" w:color="auto"/>
                    <w:left w:val="none" w:sz="0" w:space="0" w:color="auto"/>
                    <w:bottom w:val="none" w:sz="0" w:space="0" w:color="auto"/>
                    <w:right w:val="none" w:sz="0" w:space="0" w:color="auto"/>
                  </w:divBdr>
                  <w:divsChild>
                    <w:div w:id="1348873306">
                      <w:marLeft w:val="0"/>
                      <w:marRight w:val="0"/>
                      <w:marTop w:val="0"/>
                      <w:marBottom w:val="0"/>
                      <w:divBdr>
                        <w:top w:val="none" w:sz="0" w:space="0" w:color="auto"/>
                        <w:left w:val="none" w:sz="0" w:space="0" w:color="auto"/>
                        <w:bottom w:val="none" w:sz="0" w:space="0" w:color="auto"/>
                        <w:right w:val="none" w:sz="0" w:space="0" w:color="auto"/>
                      </w:divBdr>
                      <w:divsChild>
                        <w:div w:id="367224831">
                          <w:marLeft w:val="0"/>
                          <w:marRight w:val="0"/>
                          <w:marTop w:val="0"/>
                          <w:marBottom w:val="0"/>
                          <w:divBdr>
                            <w:top w:val="none" w:sz="0" w:space="0" w:color="auto"/>
                            <w:left w:val="none" w:sz="0" w:space="0" w:color="auto"/>
                            <w:bottom w:val="none" w:sz="0" w:space="0" w:color="auto"/>
                            <w:right w:val="none" w:sz="0" w:space="0" w:color="auto"/>
                          </w:divBdr>
                          <w:divsChild>
                            <w:div w:id="2000880774">
                              <w:marLeft w:val="0"/>
                              <w:marRight w:val="0"/>
                              <w:marTop w:val="0"/>
                              <w:marBottom w:val="0"/>
                              <w:divBdr>
                                <w:top w:val="none" w:sz="0" w:space="0" w:color="auto"/>
                                <w:left w:val="none" w:sz="0" w:space="0" w:color="auto"/>
                                <w:bottom w:val="none" w:sz="0" w:space="0" w:color="auto"/>
                                <w:right w:val="none" w:sz="0" w:space="0" w:color="auto"/>
                              </w:divBdr>
                              <w:divsChild>
                                <w:div w:id="4637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637947">
          <w:marLeft w:val="0"/>
          <w:marRight w:val="0"/>
          <w:marTop w:val="0"/>
          <w:marBottom w:val="0"/>
          <w:divBdr>
            <w:top w:val="none" w:sz="0" w:space="0" w:color="auto"/>
            <w:left w:val="none" w:sz="0" w:space="0" w:color="auto"/>
            <w:bottom w:val="none" w:sz="0" w:space="0" w:color="auto"/>
            <w:right w:val="none" w:sz="0" w:space="0" w:color="auto"/>
          </w:divBdr>
          <w:divsChild>
            <w:div w:id="1309287257">
              <w:marLeft w:val="0"/>
              <w:marRight w:val="0"/>
              <w:marTop w:val="0"/>
              <w:marBottom w:val="0"/>
              <w:divBdr>
                <w:top w:val="none" w:sz="0" w:space="0" w:color="auto"/>
                <w:left w:val="none" w:sz="0" w:space="0" w:color="auto"/>
                <w:bottom w:val="none" w:sz="0" w:space="0" w:color="auto"/>
                <w:right w:val="none" w:sz="0" w:space="0" w:color="auto"/>
              </w:divBdr>
              <w:divsChild>
                <w:div w:id="1021857339">
                  <w:marLeft w:val="0"/>
                  <w:marRight w:val="0"/>
                  <w:marTop w:val="0"/>
                  <w:marBottom w:val="0"/>
                  <w:divBdr>
                    <w:top w:val="none" w:sz="0" w:space="0" w:color="auto"/>
                    <w:left w:val="none" w:sz="0" w:space="0" w:color="auto"/>
                    <w:bottom w:val="none" w:sz="0" w:space="0" w:color="auto"/>
                    <w:right w:val="none" w:sz="0" w:space="0" w:color="auto"/>
                  </w:divBdr>
                  <w:divsChild>
                    <w:div w:id="939949580">
                      <w:marLeft w:val="0"/>
                      <w:marRight w:val="0"/>
                      <w:marTop w:val="0"/>
                      <w:marBottom w:val="0"/>
                      <w:divBdr>
                        <w:top w:val="none" w:sz="0" w:space="0" w:color="auto"/>
                        <w:left w:val="none" w:sz="0" w:space="0" w:color="auto"/>
                        <w:bottom w:val="none" w:sz="0" w:space="0" w:color="auto"/>
                        <w:right w:val="none" w:sz="0" w:space="0" w:color="auto"/>
                      </w:divBdr>
                      <w:divsChild>
                        <w:div w:id="1134448800">
                          <w:marLeft w:val="0"/>
                          <w:marRight w:val="0"/>
                          <w:marTop w:val="0"/>
                          <w:marBottom w:val="0"/>
                          <w:divBdr>
                            <w:top w:val="none" w:sz="0" w:space="0" w:color="auto"/>
                            <w:left w:val="none" w:sz="0" w:space="0" w:color="auto"/>
                            <w:bottom w:val="none" w:sz="0" w:space="0" w:color="auto"/>
                            <w:right w:val="none" w:sz="0" w:space="0" w:color="auto"/>
                          </w:divBdr>
                          <w:divsChild>
                            <w:div w:id="101342893">
                              <w:marLeft w:val="0"/>
                              <w:marRight w:val="0"/>
                              <w:marTop w:val="0"/>
                              <w:marBottom w:val="0"/>
                              <w:divBdr>
                                <w:top w:val="none" w:sz="0" w:space="0" w:color="auto"/>
                                <w:left w:val="none" w:sz="0" w:space="0" w:color="auto"/>
                                <w:bottom w:val="none" w:sz="0" w:space="0" w:color="auto"/>
                                <w:right w:val="none" w:sz="0" w:space="0" w:color="auto"/>
                              </w:divBdr>
                              <w:divsChild>
                                <w:div w:id="711269142">
                                  <w:marLeft w:val="0"/>
                                  <w:marRight w:val="0"/>
                                  <w:marTop w:val="0"/>
                                  <w:marBottom w:val="0"/>
                                  <w:divBdr>
                                    <w:top w:val="none" w:sz="0" w:space="0" w:color="auto"/>
                                    <w:left w:val="none" w:sz="0" w:space="0" w:color="auto"/>
                                    <w:bottom w:val="none" w:sz="0" w:space="0" w:color="auto"/>
                                    <w:right w:val="none" w:sz="0" w:space="0" w:color="auto"/>
                                  </w:divBdr>
                                  <w:divsChild>
                                    <w:div w:id="16613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71495">
      <w:bodyDiv w:val="1"/>
      <w:marLeft w:val="0"/>
      <w:marRight w:val="0"/>
      <w:marTop w:val="0"/>
      <w:marBottom w:val="0"/>
      <w:divBdr>
        <w:top w:val="none" w:sz="0" w:space="0" w:color="auto"/>
        <w:left w:val="none" w:sz="0" w:space="0" w:color="auto"/>
        <w:bottom w:val="none" w:sz="0" w:space="0" w:color="auto"/>
        <w:right w:val="none" w:sz="0" w:space="0" w:color="auto"/>
      </w:divBdr>
    </w:div>
    <w:div w:id="230888647">
      <w:bodyDiv w:val="1"/>
      <w:marLeft w:val="0"/>
      <w:marRight w:val="0"/>
      <w:marTop w:val="0"/>
      <w:marBottom w:val="0"/>
      <w:divBdr>
        <w:top w:val="none" w:sz="0" w:space="0" w:color="auto"/>
        <w:left w:val="none" w:sz="0" w:space="0" w:color="auto"/>
        <w:bottom w:val="none" w:sz="0" w:space="0" w:color="auto"/>
        <w:right w:val="none" w:sz="0" w:space="0" w:color="auto"/>
      </w:divBdr>
      <w:divsChild>
        <w:div w:id="1612736569">
          <w:marLeft w:val="0"/>
          <w:marRight w:val="0"/>
          <w:marTop w:val="0"/>
          <w:marBottom w:val="0"/>
          <w:divBdr>
            <w:top w:val="none" w:sz="0" w:space="0" w:color="auto"/>
            <w:left w:val="none" w:sz="0" w:space="0" w:color="auto"/>
            <w:bottom w:val="none" w:sz="0" w:space="0" w:color="auto"/>
            <w:right w:val="none" w:sz="0" w:space="0" w:color="auto"/>
          </w:divBdr>
          <w:divsChild>
            <w:div w:id="1909534352">
              <w:marLeft w:val="0"/>
              <w:marRight w:val="0"/>
              <w:marTop w:val="0"/>
              <w:marBottom w:val="0"/>
              <w:divBdr>
                <w:top w:val="none" w:sz="0" w:space="0" w:color="auto"/>
                <w:left w:val="none" w:sz="0" w:space="0" w:color="auto"/>
                <w:bottom w:val="none" w:sz="0" w:space="0" w:color="auto"/>
                <w:right w:val="none" w:sz="0" w:space="0" w:color="auto"/>
              </w:divBdr>
              <w:divsChild>
                <w:div w:id="1958100035">
                  <w:marLeft w:val="0"/>
                  <w:marRight w:val="0"/>
                  <w:marTop w:val="0"/>
                  <w:marBottom w:val="0"/>
                  <w:divBdr>
                    <w:top w:val="none" w:sz="0" w:space="0" w:color="auto"/>
                    <w:left w:val="none" w:sz="0" w:space="0" w:color="auto"/>
                    <w:bottom w:val="none" w:sz="0" w:space="0" w:color="auto"/>
                    <w:right w:val="none" w:sz="0" w:space="0" w:color="auto"/>
                  </w:divBdr>
                  <w:divsChild>
                    <w:div w:id="1801847534">
                      <w:marLeft w:val="0"/>
                      <w:marRight w:val="0"/>
                      <w:marTop w:val="0"/>
                      <w:marBottom w:val="0"/>
                      <w:divBdr>
                        <w:top w:val="none" w:sz="0" w:space="0" w:color="auto"/>
                        <w:left w:val="none" w:sz="0" w:space="0" w:color="auto"/>
                        <w:bottom w:val="none" w:sz="0" w:space="0" w:color="auto"/>
                        <w:right w:val="none" w:sz="0" w:space="0" w:color="auto"/>
                      </w:divBdr>
                      <w:divsChild>
                        <w:div w:id="844587521">
                          <w:marLeft w:val="0"/>
                          <w:marRight w:val="0"/>
                          <w:marTop w:val="0"/>
                          <w:marBottom w:val="0"/>
                          <w:divBdr>
                            <w:top w:val="none" w:sz="0" w:space="0" w:color="auto"/>
                            <w:left w:val="none" w:sz="0" w:space="0" w:color="auto"/>
                            <w:bottom w:val="none" w:sz="0" w:space="0" w:color="auto"/>
                            <w:right w:val="none" w:sz="0" w:space="0" w:color="auto"/>
                          </w:divBdr>
                          <w:divsChild>
                            <w:div w:id="1868979441">
                              <w:marLeft w:val="0"/>
                              <w:marRight w:val="0"/>
                              <w:marTop w:val="0"/>
                              <w:marBottom w:val="0"/>
                              <w:divBdr>
                                <w:top w:val="none" w:sz="0" w:space="0" w:color="auto"/>
                                <w:left w:val="none" w:sz="0" w:space="0" w:color="auto"/>
                                <w:bottom w:val="none" w:sz="0" w:space="0" w:color="auto"/>
                                <w:right w:val="none" w:sz="0" w:space="0" w:color="auto"/>
                              </w:divBdr>
                              <w:divsChild>
                                <w:div w:id="1619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91346">
          <w:marLeft w:val="0"/>
          <w:marRight w:val="0"/>
          <w:marTop w:val="0"/>
          <w:marBottom w:val="0"/>
          <w:divBdr>
            <w:top w:val="none" w:sz="0" w:space="0" w:color="auto"/>
            <w:left w:val="none" w:sz="0" w:space="0" w:color="auto"/>
            <w:bottom w:val="none" w:sz="0" w:space="0" w:color="auto"/>
            <w:right w:val="none" w:sz="0" w:space="0" w:color="auto"/>
          </w:divBdr>
          <w:divsChild>
            <w:div w:id="104422317">
              <w:marLeft w:val="0"/>
              <w:marRight w:val="0"/>
              <w:marTop w:val="0"/>
              <w:marBottom w:val="0"/>
              <w:divBdr>
                <w:top w:val="none" w:sz="0" w:space="0" w:color="auto"/>
                <w:left w:val="none" w:sz="0" w:space="0" w:color="auto"/>
                <w:bottom w:val="none" w:sz="0" w:space="0" w:color="auto"/>
                <w:right w:val="none" w:sz="0" w:space="0" w:color="auto"/>
              </w:divBdr>
              <w:divsChild>
                <w:div w:id="980421926">
                  <w:marLeft w:val="0"/>
                  <w:marRight w:val="0"/>
                  <w:marTop w:val="0"/>
                  <w:marBottom w:val="0"/>
                  <w:divBdr>
                    <w:top w:val="none" w:sz="0" w:space="0" w:color="auto"/>
                    <w:left w:val="none" w:sz="0" w:space="0" w:color="auto"/>
                    <w:bottom w:val="none" w:sz="0" w:space="0" w:color="auto"/>
                    <w:right w:val="none" w:sz="0" w:space="0" w:color="auto"/>
                  </w:divBdr>
                  <w:divsChild>
                    <w:div w:id="85880184">
                      <w:marLeft w:val="0"/>
                      <w:marRight w:val="0"/>
                      <w:marTop w:val="0"/>
                      <w:marBottom w:val="0"/>
                      <w:divBdr>
                        <w:top w:val="none" w:sz="0" w:space="0" w:color="auto"/>
                        <w:left w:val="none" w:sz="0" w:space="0" w:color="auto"/>
                        <w:bottom w:val="none" w:sz="0" w:space="0" w:color="auto"/>
                        <w:right w:val="none" w:sz="0" w:space="0" w:color="auto"/>
                      </w:divBdr>
                      <w:divsChild>
                        <w:div w:id="486673486">
                          <w:marLeft w:val="0"/>
                          <w:marRight w:val="0"/>
                          <w:marTop w:val="0"/>
                          <w:marBottom w:val="0"/>
                          <w:divBdr>
                            <w:top w:val="none" w:sz="0" w:space="0" w:color="auto"/>
                            <w:left w:val="none" w:sz="0" w:space="0" w:color="auto"/>
                            <w:bottom w:val="none" w:sz="0" w:space="0" w:color="auto"/>
                            <w:right w:val="none" w:sz="0" w:space="0" w:color="auto"/>
                          </w:divBdr>
                          <w:divsChild>
                            <w:div w:id="1698963679">
                              <w:marLeft w:val="0"/>
                              <w:marRight w:val="0"/>
                              <w:marTop w:val="0"/>
                              <w:marBottom w:val="0"/>
                              <w:divBdr>
                                <w:top w:val="none" w:sz="0" w:space="0" w:color="auto"/>
                                <w:left w:val="none" w:sz="0" w:space="0" w:color="auto"/>
                                <w:bottom w:val="none" w:sz="0" w:space="0" w:color="auto"/>
                                <w:right w:val="none" w:sz="0" w:space="0" w:color="auto"/>
                              </w:divBdr>
                              <w:divsChild>
                                <w:div w:id="1397821094">
                                  <w:marLeft w:val="0"/>
                                  <w:marRight w:val="0"/>
                                  <w:marTop w:val="0"/>
                                  <w:marBottom w:val="0"/>
                                  <w:divBdr>
                                    <w:top w:val="none" w:sz="0" w:space="0" w:color="auto"/>
                                    <w:left w:val="none" w:sz="0" w:space="0" w:color="auto"/>
                                    <w:bottom w:val="none" w:sz="0" w:space="0" w:color="auto"/>
                                    <w:right w:val="none" w:sz="0" w:space="0" w:color="auto"/>
                                  </w:divBdr>
                                  <w:divsChild>
                                    <w:div w:id="199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392811">
          <w:marLeft w:val="0"/>
          <w:marRight w:val="0"/>
          <w:marTop w:val="0"/>
          <w:marBottom w:val="0"/>
          <w:divBdr>
            <w:top w:val="none" w:sz="0" w:space="0" w:color="auto"/>
            <w:left w:val="none" w:sz="0" w:space="0" w:color="auto"/>
            <w:bottom w:val="none" w:sz="0" w:space="0" w:color="auto"/>
            <w:right w:val="none" w:sz="0" w:space="0" w:color="auto"/>
          </w:divBdr>
          <w:divsChild>
            <w:div w:id="1654139259">
              <w:marLeft w:val="0"/>
              <w:marRight w:val="0"/>
              <w:marTop w:val="0"/>
              <w:marBottom w:val="0"/>
              <w:divBdr>
                <w:top w:val="none" w:sz="0" w:space="0" w:color="auto"/>
                <w:left w:val="none" w:sz="0" w:space="0" w:color="auto"/>
                <w:bottom w:val="none" w:sz="0" w:space="0" w:color="auto"/>
                <w:right w:val="none" w:sz="0" w:space="0" w:color="auto"/>
              </w:divBdr>
              <w:divsChild>
                <w:div w:id="152987865">
                  <w:marLeft w:val="0"/>
                  <w:marRight w:val="0"/>
                  <w:marTop w:val="0"/>
                  <w:marBottom w:val="0"/>
                  <w:divBdr>
                    <w:top w:val="none" w:sz="0" w:space="0" w:color="auto"/>
                    <w:left w:val="none" w:sz="0" w:space="0" w:color="auto"/>
                    <w:bottom w:val="none" w:sz="0" w:space="0" w:color="auto"/>
                    <w:right w:val="none" w:sz="0" w:space="0" w:color="auto"/>
                  </w:divBdr>
                  <w:divsChild>
                    <w:div w:id="1858958661">
                      <w:marLeft w:val="0"/>
                      <w:marRight w:val="0"/>
                      <w:marTop w:val="0"/>
                      <w:marBottom w:val="0"/>
                      <w:divBdr>
                        <w:top w:val="none" w:sz="0" w:space="0" w:color="auto"/>
                        <w:left w:val="none" w:sz="0" w:space="0" w:color="auto"/>
                        <w:bottom w:val="none" w:sz="0" w:space="0" w:color="auto"/>
                        <w:right w:val="none" w:sz="0" w:space="0" w:color="auto"/>
                      </w:divBdr>
                      <w:divsChild>
                        <w:div w:id="690028640">
                          <w:marLeft w:val="0"/>
                          <w:marRight w:val="0"/>
                          <w:marTop w:val="0"/>
                          <w:marBottom w:val="0"/>
                          <w:divBdr>
                            <w:top w:val="none" w:sz="0" w:space="0" w:color="auto"/>
                            <w:left w:val="none" w:sz="0" w:space="0" w:color="auto"/>
                            <w:bottom w:val="none" w:sz="0" w:space="0" w:color="auto"/>
                            <w:right w:val="none" w:sz="0" w:space="0" w:color="auto"/>
                          </w:divBdr>
                          <w:divsChild>
                            <w:div w:id="1067917669">
                              <w:marLeft w:val="0"/>
                              <w:marRight w:val="0"/>
                              <w:marTop w:val="0"/>
                              <w:marBottom w:val="0"/>
                              <w:divBdr>
                                <w:top w:val="none" w:sz="0" w:space="0" w:color="auto"/>
                                <w:left w:val="none" w:sz="0" w:space="0" w:color="auto"/>
                                <w:bottom w:val="none" w:sz="0" w:space="0" w:color="auto"/>
                                <w:right w:val="none" w:sz="0" w:space="0" w:color="auto"/>
                              </w:divBdr>
                              <w:divsChild>
                                <w:div w:id="5000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77302">
          <w:marLeft w:val="0"/>
          <w:marRight w:val="0"/>
          <w:marTop w:val="0"/>
          <w:marBottom w:val="0"/>
          <w:divBdr>
            <w:top w:val="none" w:sz="0" w:space="0" w:color="auto"/>
            <w:left w:val="none" w:sz="0" w:space="0" w:color="auto"/>
            <w:bottom w:val="none" w:sz="0" w:space="0" w:color="auto"/>
            <w:right w:val="none" w:sz="0" w:space="0" w:color="auto"/>
          </w:divBdr>
          <w:divsChild>
            <w:div w:id="260069684">
              <w:marLeft w:val="0"/>
              <w:marRight w:val="0"/>
              <w:marTop w:val="0"/>
              <w:marBottom w:val="0"/>
              <w:divBdr>
                <w:top w:val="none" w:sz="0" w:space="0" w:color="auto"/>
                <w:left w:val="none" w:sz="0" w:space="0" w:color="auto"/>
                <w:bottom w:val="none" w:sz="0" w:space="0" w:color="auto"/>
                <w:right w:val="none" w:sz="0" w:space="0" w:color="auto"/>
              </w:divBdr>
              <w:divsChild>
                <w:div w:id="757137662">
                  <w:marLeft w:val="0"/>
                  <w:marRight w:val="0"/>
                  <w:marTop w:val="0"/>
                  <w:marBottom w:val="0"/>
                  <w:divBdr>
                    <w:top w:val="none" w:sz="0" w:space="0" w:color="auto"/>
                    <w:left w:val="none" w:sz="0" w:space="0" w:color="auto"/>
                    <w:bottom w:val="none" w:sz="0" w:space="0" w:color="auto"/>
                    <w:right w:val="none" w:sz="0" w:space="0" w:color="auto"/>
                  </w:divBdr>
                  <w:divsChild>
                    <w:div w:id="1499930187">
                      <w:marLeft w:val="0"/>
                      <w:marRight w:val="0"/>
                      <w:marTop w:val="0"/>
                      <w:marBottom w:val="0"/>
                      <w:divBdr>
                        <w:top w:val="none" w:sz="0" w:space="0" w:color="auto"/>
                        <w:left w:val="none" w:sz="0" w:space="0" w:color="auto"/>
                        <w:bottom w:val="none" w:sz="0" w:space="0" w:color="auto"/>
                        <w:right w:val="none" w:sz="0" w:space="0" w:color="auto"/>
                      </w:divBdr>
                      <w:divsChild>
                        <w:div w:id="80565730">
                          <w:marLeft w:val="0"/>
                          <w:marRight w:val="0"/>
                          <w:marTop w:val="0"/>
                          <w:marBottom w:val="0"/>
                          <w:divBdr>
                            <w:top w:val="none" w:sz="0" w:space="0" w:color="auto"/>
                            <w:left w:val="none" w:sz="0" w:space="0" w:color="auto"/>
                            <w:bottom w:val="none" w:sz="0" w:space="0" w:color="auto"/>
                            <w:right w:val="none" w:sz="0" w:space="0" w:color="auto"/>
                          </w:divBdr>
                          <w:divsChild>
                            <w:div w:id="431097159">
                              <w:marLeft w:val="0"/>
                              <w:marRight w:val="0"/>
                              <w:marTop w:val="0"/>
                              <w:marBottom w:val="0"/>
                              <w:divBdr>
                                <w:top w:val="none" w:sz="0" w:space="0" w:color="auto"/>
                                <w:left w:val="none" w:sz="0" w:space="0" w:color="auto"/>
                                <w:bottom w:val="none" w:sz="0" w:space="0" w:color="auto"/>
                                <w:right w:val="none" w:sz="0" w:space="0" w:color="auto"/>
                              </w:divBdr>
                              <w:divsChild>
                                <w:div w:id="637758261">
                                  <w:marLeft w:val="0"/>
                                  <w:marRight w:val="0"/>
                                  <w:marTop w:val="0"/>
                                  <w:marBottom w:val="0"/>
                                  <w:divBdr>
                                    <w:top w:val="none" w:sz="0" w:space="0" w:color="auto"/>
                                    <w:left w:val="none" w:sz="0" w:space="0" w:color="auto"/>
                                    <w:bottom w:val="none" w:sz="0" w:space="0" w:color="auto"/>
                                    <w:right w:val="none" w:sz="0" w:space="0" w:color="auto"/>
                                  </w:divBdr>
                                  <w:divsChild>
                                    <w:div w:id="14377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18666">
      <w:bodyDiv w:val="1"/>
      <w:marLeft w:val="0"/>
      <w:marRight w:val="0"/>
      <w:marTop w:val="0"/>
      <w:marBottom w:val="0"/>
      <w:divBdr>
        <w:top w:val="none" w:sz="0" w:space="0" w:color="auto"/>
        <w:left w:val="none" w:sz="0" w:space="0" w:color="auto"/>
        <w:bottom w:val="none" w:sz="0" w:space="0" w:color="auto"/>
        <w:right w:val="none" w:sz="0" w:space="0" w:color="auto"/>
      </w:divBdr>
    </w:div>
    <w:div w:id="314845297">
      <w:bodyDiv w:val="1"/>
      <w:marLeft w:val="0"/>
      <w:marRight w:val="0"/>
      <w:marTop w:val="0"/>
      <w:marBottom w:val="0"/>
      <w:divBdr>
        <w:top w:val="none" w:sz="0" w:space="0" w:color="auto"/>
        <w:left w:val="none" w:sz="0" w:space="0" w:color="auto"/>
        <w:bottom w:val="none" w:sz="0" w:space="0" w:color="auto"/>
        <w:right w:val="none" w:sz="0" w:space="0" w:color="auto"/>
      </w:divBdr>
      <w:divsChild>
        <w:div w:id="271935779">
          <w:marLeft w:val="0"/>
          <w:marRight w:val="0"/>
          <w:marTop w:val="0"/>
          <w:marBottom w:val="0"/>
          <w:divBdr>
            <w:top w:val="none" w:sz="0" w:space="0" w:color="auto"/>
            <w:left w:val="none" w:sz="0" w:space="0" w:color="auto"/>
            <w:bottom w:val="none" w:sz="0" w:space="0" w:color="auto"/>
            <w:right w:val="none" w:sz="0" w:space="0" w:color="auto"/>
          </w:divBdr>
        </w:div>
      </w:divsChild>
    </w:div>
    <w:div w:id="316497250">
      <w:bodyDiv w:val="1"/>
      <w:marLeft w:val="0"/>
      <w:marRight w:val="0"/>
      <w:marTop w:val="0"/>
      <w:marBottom w:val="0"/>
      <w:divBdr>
        <w:top w:val="none" w:sz="0" w:space="0" w:color="auto"/>
        <w:left w:val="none" w:sz="0" w:space="0" w:color="auto"/>
        <w:bottom w:val="none" w:sz="0" w:space="0" w:color="auto"/>
        <w:right w:val="none" w:sz="0" w:space="0" w:color="auto"/>
      </w:divBdr>
    </w:div>
    <w:div w:id="358361892">
      <w:bodyDiv w:val="1"/>
      <w:marLeft w:val="0"/>
      <w:marRight w:val="0"/>
      <w:marTop w:val="0"/>
      <w:marBottom w:val="0"/>
      <w:divBdr>
        <w:top w:val="none" w:sz="0" w:space="0" w:color="auto"/>
        <w:left w:val="none" w:sz="0" w:space="0" w:color="auto"/>
        <w:bottom w:val="none" w:sz="0" w:space="0" w:color="auto"/>
        <w:right w:val="none" w:sz="0" w:space="0" w:color="auto"/>
      </w:divBdr>
    </w:div>
    <w:div w:id="385766429">
      <w:bodyDiv w:val="1"/>
      <w:marLeft w:val="0"/>
      <w:marRight w:val="0"/>
      <w:marTop w:val="0"/>
      <w:marBottom w:val="0"/>
      <w:divBdr>
        <w:top w:val="none" w:sz="0" w:space="0" w:color="auto"/>
        <w:left w:val="none" w:sz="0" w:space="0" w:color="auto"/>
        <w:bottom w:val="none" w:sz="0" w:space="0" w:color="auto"/>
        <w:right w:val="none" w:sz="0" w:space="0" w:color="auto"/>
      </w:divBdr>
    </w:div>
    <w:div w:id="429742401">
      <w:bodyDiv w:val="1"/>
      <w:marLeft w:val="0"/>
      <w:marRight w:val="0"/>
      <w:marTop w:val="0"/>
      <w:marBottom w:val="0"/>
      <w:divBdr>
        <w:top w:val="none" w:sz="0" w:space="0" w:color="auto"/>
        <w:left w:val="none" w:sz="0" w:space="0" w:color="auto"/>
        <w:bottom w:val="none" w:sz="0" w:space="0" w:color="auto"/>
        <w:right w:val="none" w:sz="0" w:space="0" w:color="auto"/>
      </w:divBdr>
    </w:div>
    <w:div w:id="458960456">
      <w:bodyDiv w:val="1"/>
      <w:marLeft w:val="0"/>
      <w:marRight w:val="0"/>
      <w:marTop w:val="0"/>
      <w:marBottom w:val="0"/>
      <w:divBdr>
        <w:top w:val="none" w:sz="0" w:space="0" w:color="auto"/>
        <w:left w:val="none" w:sz="0" w:space="0" w:color="auto"/>
        <w:bottom w:val="none" w:sz="0" w:space="0" w:color="auto"/>
        <w:right w:val="none" w:sz="0" w:space="0" w:color="auto"/>
      </w:divBdr>
      <w:divsChild>
        <w:div w:id="366024363">
          <w:marLeft w:val="0"/>
          <w:marRight w:val="0"/>
          <w:marTop w:val="0"/>
          <w:marBottom w:val="0"/>
          <w:divBdr>
            <w:top w:val="none" w:sz="0" w:space="0" w:color="auto"/>
            <w:left w:val="none" w:sz="0" w:space="0" w:color="auto"/>
            <w:bottom w:val="none" w:sz="0" w:space="0" w:color="auto"/>
            <w:right w:val="none" w:sz="0" w:space="0" w:color="auto"/>
          </w:divBdr>
          <w:divsChild>
            <w:div w:id="39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5829">
      <w:bodyDiv w:val="1"/>
      <w:marLeft w:val="0"/>
      <w:marRight w:val="0"/>
      <w:marTop w:val="0"/>
      <w:marBottom w:val="0"/>
      <w:divBdr>
        <w:top w:val="none" w:sz="0" w:space="0" w:color="auto"/>
        <w:left w:val="none" w:sz="0" w:space="0" w:color="auto"/>
        <w:bottom w:val="none" w:sz="0" w:space="0" w:color="auto"/>
        <w:right w:val="none" w:sz="0" w:space="0" w:color="auto"/>
      </w:divBdr>
    </w:div>
    <w:div w:id="517504990">
      <w:bodyDiv w:val="1"/>
      <w:marLeft w:val="0"/>
      <w:marRight w:val="0"/>
      <w:marTop w:val="0"/>
      <w:marBottom w:val="0"/>
      <w:divBdr>
        <w:top w:val="none" w:sz="0" w:space="0" w:color="auto"/>
        <w:left w:val="none" w:sz="0" w:space="0" w:color="auto"/>
        <w:bottom w:val="none" w:sz="0" w:space="0" w:color="auto"/>
        <w:right w:val="none" w:sz="0" w:space="0" w:color="auto"/>
      </w:divBdr>
    </w:div>
    <w:div w:id="549533895">
      <w:bodyDiv w:val="1"/>
      <w:marLeft w:val="0"/>
      <w:marRight w:val="0"/>
      <w:marTop w:val="0"/>
      <w:marBottom w:val="0"/>
      <w:divBdr>
        <w:top w:val="none" w:sz="0" w:space="0" w:color="auto"/>
        <w:left w:val="none" w:sz="0" w:space="0" w:color="auto"/>
        <w:bottom w:val="none" w:sz="0" w:space="0" w:color="auto"/>
        <w:right w:val="none" w:sz="0" w:space="0" w:color="auto"/>
      </w:divBdr>
    </w:div>
    <w:div w:id="584416476">
      <w:bodyDiv w:val="1"/>
      <w:marLeft w:val="0"/>
      <w:marRight w:val="0"/>
      <w:marTop w:val="0"/>
      <w:marBottom w:val="0"/>
      <w:divBdr>
        <w:top w:val="none" w:sz="0" w:space="0" w:color="auto"/>
        <w:left w:val="none" w:sz="0" w:space="0" w:color="auto"/>
        <w:bottom w:val="none" w:sz="0" w:space="0" w:color="auto"/>
        <w:right w:val="none" w:sz="0" w:space="0" w:color="auto"/>
      </w:divBdr>
    </w:div>
    <w:div w:id="585191551">
      <w:bodyDiv w:val="1"/>
      <w:marLeft w:val="0"/>
      <w:marRight w:val="0"/>
      <w:marTop w:val="0"/>
      <w:marBottom w:val="0"/>
      <w:divBdr>
        <w:top w:val="none" w:sz="0" w:space="0" w:color="auto"/>
        <w:left w:val="none" w:sz="0" w:space="0" w:color="auto"/>
        <w:bottom w:val="none" w:sz="0" w:space="0" w:color="auto"/>
        <w:right w:val="none" w:sz="0" w:space="0" w:color="auto"/>
      </w:divBdr>
    </w:div>
    <w:div w:id="632029197">
      <w:bodyDiv w:val="1"/>
      <w:marLeft w:val="0"/>
      <w:marRight w:val="0"/>
      <w:marTop w:val="0"/>
      <w:marBottom w:val="0"/>
      <w:divBdr>
        <w:top w:val="none" w:sz="0" w:space="0" w:color="auto"/>
        <w:left w:val="none" w:sz="0" w:space="0" w:color="auto"/>
        <w:bottom w:val="none" w:sz="0" w:space="0" w:color="auto"/>
        <w:right w:val="none" w:sz="0" w:space="0" w:color="auto"/>
      </w:divBdr>
    </w:div>
    <w:div w:id="644243200">
      <w:bodyDiv w:val="1"/>
      <w:marLeft w:val="0"/>
      <w:marRight w:val="0"/>
      <w:marTop w:val="0"/>
      <w:marBottom w:val="0"/>
      <w:divBdr>
        <w:top w:val="none" w:sz="0" w:space="0" w:color="auto"/>
        <w:left w:val="none" w:sz="0" w:space="0" w:color="auto"/>
        <w:bottom w:val="none" w:sz="0" w:space="0" w:color="auto"/>
        <w:right w:val="none" w:sz="0" w:space="0" w:color="auto"/>
      </w:divBdr>
    </w:div>
    <w:div w:id="666134647">
      <w:bodyDiv w:val="1"/>
      <w:marLeft w:val="0"/>
      <w:marRight w:val="0"/>
      <w:marTop w:val="0"/>
      <w:marBottom w:val="0"/>
      <w:divBdr>
        <w:top w:val="none" w:sz="0" w:space="0" w:color="auto"/>
        <w:left w:val="none" w:sz="0" w:space="0" w:color="auto"/>
        <w:bottom w:val="none" w:sz="0" w:space="0" w:color="auto"/>
        <w:right w:val="none" w:sz="0" w:space="0" w:color="auto"/>
      </w:divBdr>
    </w:div>
    <w:div w:id="704797420">
      <w:bodyDiv w:val="1"/>
      <w:marLeft w:val="0"/>
      <w:marRight w:val="0"/>
      <w:marTop w:val="0"/>
      <w:marBottom w:val="0"/>
      <w:divBdr>
        <w:top w:val="none" w:sz="0" w:space="0" w:color="auto"/>
        <w:left w:val="none" w:sz="0" w:space="0" w:color="auto"/>
        <w:bottom w:val="none" w:sz="0" w:space="0" w:color="auto"/>
        <w:right w:val="none" w:sz="0" w:space="0" w:color="auto"/>
      </w:divBdr>
    </w:div>
    <w:div w:id="707334409">
      <w:bodyDiv w:val="1"/>
      <w:marLeft w:val="0"/>
      <w:marRight w:val="0"/>
      <w:marTop w:val="0"/>
      <w:marBottom w:val="0"/>
      <w:divBdr>
        <w:top w:val="none" w:sz="0" w:space="0" w:color="auto"/>
        <w:left w:val="none" w:sz="0" w:space="0" w:color="auto"/>
        <w:bottom w:val="none" w:sz="0" w:space="0" w:color="auto"/>
        <w:right w:val="none" w:sz="0" w:space="0" w:color="auto"/>
      </w:divBdr>
    </w:div>
    <w:div w:id="737705374">
      <w:bodyDiv w:val="1"/>
      <w:marLeft w:val="0"/>
      <w:marRight w:val="0"/>
      <w:marTop w:val="0"/>
      <w:marBottom w:val="0"/>
      <w:divBdr>
        <w:top w:val="none" w:sz="0" w:space="0" w:color="auto"/>
        <w:left w:val="none" w:sz="0" w:space="0" w:color="auto"/>
        <w:bottom w:val="none" w:sz="0" w:space="0" w:color="auto"/>
        <w:right w:val="none" w:sz="0" w:space="0" w:color="auto"/>
      </w:divBdr>
    </w:div>
    <w:div w:id="747727531">
      <w:bodyDiv w:val="1"/>
      <w:marLeft w:val="0"/>
      <w:marRight w:val="0"/>
      <w:marTop w:val="0"/>
      <w:marBottom w:val="0"/>
      <w:divBdr>
        <w:top w:val="none" w:sz="0" w:space="0" w:color="auto"/>
        <w:left w:val="none" w:sz="0" w:space="0" w:color="auto"/>
        <w:bottom w:val="none" w:sz="0" w:space="0" w:color="auto"/>
        <w:right w:val="none" w:sz="0" w:space="0" w:color="auto"/>
      </w:divBdr>
    </w:div>
    <w:div w:id="787312004">
      <w:bodyDiv w:val="1"/>
      <w:marLeft w:val="0"/>
      <w:marRight w:val="0"/>
      <w:marTop w:val="0"/>
      <w:marBottom w:val="0"/>
      <w:divBdr>
        <w:top w:val="none" w:sz="0" w:space="0" w:color="auto"/>
        <w:left w:val="none" w:sz="0" w:space="0" w:color="auto"/>
        <w:bottom w:val="none" w:sz="0" w:space="0" w:color="auto"/>
        <w:right w:val="none" w:sz="0" w:space="0" w:color="auto"/>
      </w:divBdr>
    </w:div>
    <w:div w:id="814368994">
      <w:bodyDiv w:val="1"/>
      <w:marLeft w:val="0"/>
      <w:marRight w:val="0"/>
      <w:marTop w:val="0"/>
      <w:marBottom w:val="0"/>
      <w:divBdr>
        <w:top w:val="none" w:sz="0" w:space="0" w:color="auto"/>
        <w:left w:val="none" w:sz="0" w:space="0" w:color="auto"/>
        <w:bottom w:val="none" w:sz="0" w:space="0" w:color="auto"/>
        <w:right w:val="none" w:sz="0" w:space="0" w:color="auto"/>
      </w:divBdr>
    </w:div>
    <w:div w:id="895162314">
      <w:bodyDiv w:val="1"/>
      <w:marLeft w:val="0"/>
      <w:marRight w:val="0"/>
      <w:marTop w:val="0"/>
      <w:marBottom w:val="0"/>
      <w:divBdr>
        <w:top w:val="none" w:sz="0" w:space="0" w:color="auto"/>
        <w:left w:val="none" w:sz="0" w:space="0" w:color="auto"/>
        <w:bottom w:val="none" w:sz="0" w:space="0" w:color="auto"/>
        <w:right w:val="none" w:sz="0" w:space="0" w:color="auto"/>
      </w:divBdr>
    </w:div>
    <w:div w:id="916748288">
      <w:bodyDiv w:val="1"/>
      <w:marLeft w:val="0"/>
      <w:marRight w:val="0"/>
      <w:marTop w:val="0"/>
      <w:marBottom w:val="0"/>
      <w:divBdr>
        <w:top w:val="none" w:sz="0" w:space="0" w:color="auto"/>
        <w:left w:val="none" w:sz="0" w:space="0" w:color="auto"/>
        <w:bottom w:val="none" w:sz="0" w:space="0" w:color="auto"/>
        <w:right w:val="none" w:sz="0" w:space="0" w:color="auto"/>
      </w:divBdr>
    </w:div>
    <w:div w:id="933440971">
      <w:bodyDiv w:val="1"/>
      <w:marLeft w:val="0"/>
      <w:marRight w:val="0"/>
      <w:marTop w:val="0"/>
      <w:marBottom w:val="0"/>
      <w:divBdr>
        <w:top w:val="none" w:sz="0" w:space="0" w:color="auto"/>
        <w:left w:val="none" w:sz="0" w:space="0" w:color="auto"/>
        <w:bottom w:val="none" w:sz="0" w:space="0" w:color="auto"/>
        <w:right w:val="none" w:sz="0" w:space="0" w:color="auto"/>
      </w:divBdr>
    </w:div>
    <w:div w:id="952713053">
      <w:bodyDiv w:val="1"/>
      <w:marLeft w:val="0"/>
      <w:marRight w:val="0"/>
      <w:marTop w:val="0"/>
      <w:marBottom w:val="0"/>
      <w:divBdr>
        <w:top w:val="none" w:sz="0" w:space="0" w:color="auto"/>
        <w:left w:val="none" w:sz="0" w:space="0" w:color="auto"/>
        <w:bottom w:val="none" w:sz="0" w:space="0" w:color="auto"/>
        <w:right w:val="none" w:sz="0" w:space="0" w:color="auto"/>
      </w:divBdr>
    </w:div>
    <w:div w:id="992028361">
      <w:bodyDiv w:val="1"/>
      <w:marLeft w:val="0"/>
      <w:marRight w:val="0"/>
      <w:marTop w:val="0"/>
      <w:marBottom w:val="0"/>
      <w:divBdr>
        <w:top w:val="none" w:sz="0" w:space="0" w:color="auto"/>
        <w:left w:val="none" w:sz="0" w:space="0" w:color="auto"/>
        <w:bottom w:val="none" w:sz="0" w:space="0" w:color="auto"/>
        <w:right w:val="none" w:sz="0" w:space="0" w:color="auto"/>
      </w:divBdr>
    </w:div>
    <w:div w:id="1039860766">
      <w:bodyDiv w:val="1"/>
      <w:marLeft w:val="0"/>
      <w:marRight w:val="0"/>
      <w:marTop w:val="0"/>
      <w:marBottom w:val="0"/>
      <w:divBdr>
        <w:top w:val="none" w:sz="0" w:space="0" w:color="auto"/>
        <w:left w:val="none" w:sz="0" w:space="0" w:color="auto"/>
        <w:bottom w:val="none" w:sz="0" w:space="0" w:color="auto"/>
        <w:right w:val="none" w:sz="0" w:space="0" w:color="auto"/>
      </w:divBdr>
    </w:div>
    <w:div w:id="1048142592">
      <w:bodyDiv w:val="1"/>
      <w:marLeft w:val="0"/>
      <w:marRight w:val="0"/>
      <w:marTop w:val="0"/>
      <w:marBottom w:val="0"/>
      <w:divBdr>
        <w:top w:val="none" w:sz="0" w:space="0" w:color="auto"/>
        <w:left w:val="none" w:sz="0" w:space="0" w:color="auto"/>
        <w:bottom w:val="none" w:sz="0" w:space="0" w:color="auto"/>
        <w:right w:val="none" w:sz="0" w:space="0" w:color="auto"/>
      </w:divBdr>
    </w:div>
    <w:div w:id="1048844393">
      <w:bodyDiv w:val="1"/>
      <w:marLeft w:val="0"/>
      <w:marRight w:val="0"/>
      <w:marTop w:val="0"/>
      <w:marBottom w:val="0"/>
      <w:divBdr>
        <w:top w:val="none" w:sz="0" w:space="0" w:color="auto"/>
        <w:left w:val="none" w:sz="0" w:space="0" w:color="auto"/>
        <w:bottom w:val="none" w:sz="0" w:space="0" w:color="auto"/>
        <w:right w:val="none" w:sz="0" w:space="0" w:color="auto"/>
      </w:divBdr>
    </w:div>
    <w:div w:id="1051423619">
      <w:bodyDiv w:val="1"/>
      <w:marLeft w:val="0"/>
      <w:marRight w:val="0"/>
      <w:marTop w:val="0"/>
      <w:marBottom w:val="0"/>
      <w:divBdr>
        <w:top w:val="none" w:sz="0" w:space="0" w:color="auto"/>
        <w:left w:val="none" w:sz="0" w:space="0" w:color="auto"/>
        <w:bottom w:val="none" w:sz="0" w:space="0" w:color="auto"/>
        <w:right w:val="none" w:sz="0" w:space="0" w:color="auto"/>
      </w:divBdr>
    </w:div>
    <w:div w:id="1067148470">
      <w:bodyDiv w:val="1"/>
      <w:marLeft w:val="0"/>
      <w:marRight w:val="0"/>
      <w:marTop w:val="0"/>
      <w:marBottom w:val="0"/>
      <w:divBdr>
        <w:top w:val="none" w:sz="0" w:space="0" w:color="auto"/>
        <w:left w:val="none" w:sz="0" w:space="0" w:color="auto"/>
        <w:bottom w:val="none" w:sz="0" w:space="0" w:color="auto"/>
        <w:right w:val="none" w:sz="0" w:space="0" w:color="auto"/>
      </w:divBdr>
    </w:div>
    <w:div w:id="1099106576">
      <w:bodyDiv w:val="1"/>
      <w:marLeft w:val="0"/>
      <w:marRight w:val="0"/>
      <w:marTop w:val="0"/>
      <w:marBottom w:val="0"/>
      <w:divBdr>
        <w:top w:val="none" w:sz="0" w:space="0" w:color="auto"/>
        <w:left w:val="none" w:sz="0" w:space="0" w:color="auto"/>
        <w:bottom w:val="none" w:sz="0" w:space="0" w:color="auto"/>
        <w:right w:val="none" w:sz="0" w:space="0" w:color="auto"/>
      </w:divBdr>
    </w:div>
    <w:div w:id="1132404329">
      <w:bodyDiv w:val="1"/>
      <w:marLeft w:val="0"/>
      <w:marRight w:val="0"/>
      <w:marTop w:val="0"/>
      <w:marBottom w:val="0"/>
      <w:divBdr>
        <w:top w:val="none" w:sz="0" w:space="0" w:color="auto"/>
        <w:left w:val="none" w:sz="0" w:space="0" w:color="auto"/>
        <w:bottom w:val="none" w:sz="0" w:space="0" w:color="auto"/>
        <w:right w:val="none" w:sz="0" w:space="0" w:color="auto"/>
      </w:divBdr>
    </w:div>
    <w:div w:id="1149706600">
      <w:bodyDiv w:val="1"/>
      <w:marLeft w:val="0"/>
      <w:marRight w:val="0"/>
      <w:marTop w:val="0"/>
      <w:marBottom w:val="0"/>
      <w:divBdr>
        <w:top w:val="none" w:sz="0" w:space="0" w:color="auto"/>
        <w:left w:val="none" w:sz="0" w:space="0" w:color="auto"/>
        <w:bottom w:val="none" w:sz="0" w:space="0" w:color="auto"/>
        <w:right w:val="none" w:sz="0" w:space="0" w:color="auto"/>
      </w:divBdr>
    </w:div>
    <w:div w:id="1164859352">
      <w:bodyDiv w:val="1"/>
      <w:marLeft w:val="0"/>
      <w:marRight w:val="0"/>
      <w:marTop w:val="0"/>
      <w:marBottom w:val="0"/>
      <w:divBdr>
        <w:top w:val="none" w:sz="0" w:space="0" w:color="auto"/>
        <w:left w:val="none" w:sz="0" w:space="0" w:color="auto"/>
        <w:bottom w:val="none" w:sz="0" w:space="0" w:color="auto"/>
        <w:right w:val="none" w:sz="0" w:space="0" w:color="auto"/>
      </w:divBdr>
    </w:div>
    <w:div w:id="1235555516">
      <w:bodyDiv w:val="1"/>
      <w:marLeft w:val="0"/>
      <w:marRight w:val="0"/>
      <w:marTop w:val="0"/>
      <w:marBottom w:val="0"/>
      <w:divBdr>
        <w:top w:val="none" w:sz="0" w:space="0" w:color="auto"/>
        <w:left w:val="none" w:sz="0" w:space="0" w:color="auto"/>
        <w:bottom w:val="none" w:sz="0" w:space="0" w:color="auto"/>
        <w:right w:val="none" w:sz="0" w:space="0" w:color="auto"/>
      </w:divBdr>
      <w:divsChild>
        <w:div w:id="468209278">
          <w:marLeft w:val="0"/>
          <w:marRight w:val="0"/>
          <w:marTop w:val="0"/>
          <w:marBottom w:val="0"/>
          <w:divBdr>
            <w:top w:val="none" w:sz="0" w:space="0" w:color="auto"/>
            <w:left w:val="none" w:sz="0" w:space="0" w:color="auto"/>
            <w:bottom w:val="none" w:sz="0" w:space="0" w:color="auto"/>
            <w:right w:val="none" w:sz="0" w:space="0" w:color="auto"/>
          </w:divBdr>
        </w:div>
      </w:divsChild>
    </w:div>
    <w:div w:id="1303922021">
      <w:bodyDiv w:val="1"/>
      <w:marLeft w:val="0"/>
      <w:marRight w:val="0"/>
      <w:marTop w:val="0"/>
      <w:marBottom w:val="0"/>
      <w:divBdr>
        <w:top w:val="none" w:sz="0" w:space="0" w:color="auto"/>
        <w:left w:val="none" w:sz="0" w:space="0" w:color="auto"/>
        <w:bottom w:val="none" w:sz="0" w:space="0" w:color="auto"/>
        <w:right w:val="none" w:sz="0" w:space="0" w:color="auto"/>
      </w:divBdr>
    </w:div>
    <w:div w:id="1315647125">
      <w:bodyDiv w:val="1"/>
      <w:marLeft w:val="0"/>
      <w:marRight w:val="0"/>
      <w:marTop w:val="0"/>
      <w:marBottom w:val="0"/>
      <w:divBdr>
        <w:top w:val="none" w:sz="0" w:space="0" w:color="auto"/>
        <w:left w:val="none" w:sz="0" w:space="0" w:color="auto"/>
        <w:bottom w:val="none" w:sz="0" w:space="0" w:color="auto"/>
        <w:right w:val="none" w:sz="0" w:space="0" w:color="auto"/>
      </w:divBdr>
    </w:div>
    <w:div w:id="1385828883">
      <w:bodyDiv w:val="1"/>
      <w:marLeft w:val="0"/>
      <w:marRight w:val="0"/>
      <w:marTop w:val="0"/>
      <w:marBottom w:val="0"/>
      <w:divBdr>
        <w:top w:val="none" w:sz="0" w:space="0" w:color="auto"/>
        <w:left w:val="none" w:sz="0" w:space="0" w:color="auto"/>
        <w:bottom w:val="none" w:sz="0" w:space="0" w:color="auto"/>
        <w:right w:val="none" w:sz="0" w:space="0" w:color="auto"/>
      </w:divBdr>
    </w:div>
    <w:div w:id="1397780379">
      <w:bodyDiv w:val="1"/>
      <w:marLeft w:val="0"/>
      <w:marRight w:val="0"/>
      <w:marTop w:val="0"/>
      <w:marBottom w:val="0"/>
      <w:divBdr>
        <w:top w:val="none" w:sz="0" w:space="0" w:color="auto"/>
        <w:left w:val="none" w:sz="0" w:space="0" w:color="auto"/>
        <w:bottom w:val="none" w:sz="0" w:space="0" w:color="auto"/>
        <w:right w:val="none" w:sz="0" w:space="0" w:color="auto"/>
      </w:divBdr>
    </w:div>
    <w:div w:id="1417164762">
      <w:bodyDiv w:val="1"/>
      <w:marLeft w:val="0"/>
      <w:marRight w:val="0"/>
      <w:marTop w:val="0"/>
      <w:marBottom w:val="0"/>
      <w:divBdr>
        <w:top w:val="none" w:sz="0" w:space="0" w:color="auto"/>
        <w:left w:val="none" w:sz="0" w:space="0" w:color="auto"/>
        <w:bottom w:val="none" w:sz="0" w:space="0" w:color="auto"/>
        <w:right w:val="none" w:sz="0" w:space="0" w:color="auto"/>
      </w:divBdr>
    </w:div>
    <w:div w:id="1419445461">
      <w:bodyDiv w:val="1"/>
      <w:marLeft w:val="0"/>
      <w:marRight w:val="0"/>
      <w:marTop w:val="0"/>
      <w:marBottom w:val="0"/>
      <w:divBdr>
        <w:top w:val="none" w:sz="0" w:space="0" w:color="auto"/>
        <w:left w:val="none" w:sz="0" w:space="0" w:color="auto"/>
        <w:bottom w:val="none" w:sz="0" w:space="0" w:color="auto"/>
        <w:right w:val="none" w:sz="0" w:space="0" w:color="auto"/>
      </w:divBdr>
    </w:div>
    <w:div w:id="1424447454">
      <w:bodyDiv w:val="1"/>
      <w:marLeft w:val="0"/>
      <w:marRight w:val="0"/>
      <w:marTop w:val="0"/>
      <w:marBottom w:val="0"/>
      <w:divBdr>
        <w:top w:val="none" w:sz="0" w:space="0" w:color="auto"/>
        <w:left w:val="none" w:sz="0" w:space="0" w:color="auto"/>
        <w:bottom w:val="none" w:sz="0" w:space="0" w:color="auto"/>
        <w:right w:val="none" w:sz="0" w:space="0" w:color="auto"/>
      </w:divBdr>
    </w:div>
    <w:div w:id="1535581989">
      <w:bodyDiv w:val="1"/>
      <w:marLeft w:val="0"/>
      <w:marRight w:val="0"/>
      <w:marTop w:val="0"/>
      <w:marBottom w:val="0"/>
      <w:divBdr>
        <w:top w:val="none" w:sz="0" w:space="0" w:color="auto"/>
        <w:left w:val="none" w:sz="0" w:space="0" w:color="auto"/>
        <w:bottom w:val="none" w:sz="0" w:space="0" w:color="auto"/>
        <w:right w:val="none" w:sz="0" w:space="0" w:color="auto"/>
      </w:divBdr>
    </w:div>
    <w:div w:id="1582913407">
      <w:bodyDiv w:val="1"/>
      <w:marLeft w:val="0"/>
      <w:marRight w:val="0"/>
      <w:marTop w:val="0"/>
      <w:marBottom w:val="0"/>
      <w:divBdr>
        <w:top w:val="none" w:sz="0" w:space="0" w:color="auto"/>
        <w:left w:val="none" w:sz="0" w:space="0" w:color="auto"/>
        <w:bottom w:val="none" w:sz="0" w:space="0" w:color="auto"/>
        <w:right w:val="none" w:sz="0" w:space="0" w:color="auto"/>
      </w:divBdr>
    </w:div>
    <w:div w:id="1609434443">
      <w:bodyDiv w:val="1"/>
      <w:marLeft w:val="0"/>
      <w:marRight w:val="0"/>
      <w:marTop w:val="0"/>
      <w:marBottom w:val="0"/>
      <w:divBdr>
        <w:top w:val="none" w:sz="0" w:space="0" w:color="auto"/>
        <w:left w:val="none" w:sz="0" w:space="0" w:color="auto"/>
        <w:bottom w:val="none" w:sz="0" w:space="0" w:color="auto"/>
        <w:right w:val="none" w:sz="0" w:space="0" w:color="auto"/>
      </w:divBdr>
    </w:div>
    <w:div w:id="1619407462">
      <w:bodyDiv w:val="1"/>
      <w:marLeft w:val="0"/>
      <w:marRight w:val="0"/>
      <w:marTop w:val="0"/>
      <w:marBottom w:val="0"/>
      <w:divBdr>
        <w:top w:val="none" w:sz="0" w:space="0" w:color="auto"/>
        <w:left w:val="none" w:sz="0" w:space="0" w:color="auto"/>
        <w:bottom w:val="none" w:sz="0" w:space="0" w:color="auto"/>
        <w:right w:val="none" w:sz="0" w:space="0" w:color="auto"/>
      </w:divBdr>
    </w:div>
    <w:div w:id="1646660033">
      <w:bodyDiv w:val="1"/>
      <w:marLeft w:val="0"/>
      <w:marRight w:val="0"/>
      <w:marTop w:val="0"/>
      <w:marBottom w:val="0"/>
      <w:divBdr>
        <w:top w:val="none" w:sz="0" w:space="0" w:color="auto"/>
        <w:left w:val="none" w:sz="0" w:space="0" w:color="auto"/>
        <w:bottom w:val="none" w:sz="0" w:space="0" w:color="auto"/>
        <w:right w:val="none" w:sz="0" w:space="0" w:color="auto"/>
      </w:divBdr>
      <w:divsChild>
        <w:div w:id="1416392127">
          <w:marLeft w:val="0"/>
          <w:marRight w:val="0"/>
          <w:marTop w:val="0"/>
          <w:marBottom w:val="0"/>
          <w:divBdr>
            <w:top w:val="none" w:sz="0" w:space="0" w:color="auto"/>
            <w:left w:val="none" w:sz="0" w:space="0" w:color="auto"/>
            <w:bottom w:val="none" w:sz="0" w:space="0" w:color="auto"/>
            <w:right w:val="none" w:sz="0" w:space="0" w:color="auto"/>
          </w:divBdr>
        </w:div>
      </w:divsChild>
    </w:div>
    <w:div w:id="1668630538">
      <w:bodyDiv w:val="1"/>
      <w:marLeft w:val="0"/>
      <w:marRight w:val="0"/>
      <w:marTop w:val="0"/>
      <w:marBottom w:val="0"/>
      <w:divBdr>
        <w:top w:val="none" w:sz="0" w:space="0" w:color="auto"/>
        <w:left w:val="none" w:sz="0" w:space="0" w:color="auto"/>
        <w:bottom w:val="none" w:sz="0" w:space="0" w:color="auto"/>
        <w:right w:val="none" w:sz="0" w:space="0" w:color="auto"/>
      </w:divBdr>
    </w:div>
    <w:div w:id="1781874523">
      <w:bodyDiv w:val="1"/>
      <w:marLeft w:val="0"/>
      <w:marRight w:val="0"/>
      <w:marTop w:val="0"/>
      <w:marBottom w:val="0"/>
      <w:divBdr>
        <w:top w:val="none" w:sz="0" w:space="0" w:color="auto"/>
        <w:left w:val="none" w:sz="0" w:space="0" w:color="auto"/>
        <w:bottom w:val="none" w:sz="0" w:space="0" w:color="auto"/>
        <w:right w:val="none" w:sz="0" w:space="0" w:color="auto"/>
      </w:divBdr>
    </w:div>
    <w:div w:id="1859732463">
      <w:bodyDiv w:val="1"/>
      <w:marLeft w:val="0"/>
      <w:marRight w:val="0"/>
      <w:marTop w:val="0"/>
      <w:marBottom w:val="0"/>
      <w:divBdr>
        <w:top w:val="none" w:sz="0" w:space="0" w:color="auto"/>
        <w:left w:val="none" w:sz="0" w:space="0" w:color="auto"/>
        <w:bottom w:val="none" w:sz="0" w:space="0" w:color="auto"/>
        <w:right w:val="none" w:sz="0" w:space="0" w:color="auto"/>
      </w:divBdr>
    </w:div>
    <w:div w:id="1879196374">
      <w:bodyDiv w:val="1"/>
      <w:marLeft w:val="0"/>
      <w:marRight w:val="0"/>
      <w:marTop w:val="0"/>
      <w:marBottom w:val="0"/>
      <w:divBdr>
        <w:top w:val="none" w:sz="0" w:space="0" w:color="auto"/>
        <w:left w:val="none" w:sz="0" w:space="0" w:color="auto"/>
        <w:bottom w:val="none" w:sz="0" w:space="0" w:color="auto"/>
        <w:right w:val="none" w:sz="0" w:space="0" w:color="auto"/>
      </w:divBdr>
    </w:div>
    <w:div w:id="1881624535">
      <w:bodyDiv w:val="1"/>
      <w:marLeft w:val="0"/>
      <w:marRight w:val="0"/>
      <w:marTop w:val="0"/>
      <w:marBottom w:val="0"/>
      <w:divBdr>
        <w:top w:val="none" w:sz="0" w:space="0" w:color="auto"/>
        <w:left w:val="none" w:sz="0" w:space="0" w:color="auto"/>
        <w:bottom w:val="none" w:sz="0" w:space="0" w:color="auto"/>
        <w:right w:val="none" w:sz="0" w:space="0" w:color="auto"/>
      </w:divBdr>
    </w:div>
    <w:div w:id="1910768521">
      <w:bodyDiv w:val="1"/>
      <w:marLeft w:val="0"/>
      <w:marRight w:val="0"/>
      <w:marTop w:val="0"/>
      <w:marBottom w:val="0"/>
      <w:divBdr>
        <w:top w:val="none" w:sz="0" w:space="0" w:color="auto"/>
        <w:left w:val="none" w:sz="0" w:space="0" w:color="auto"/>
        <w:bottom w:val="none" w:sz="0" w:space="0" w:color="auto"/>
        <w:right w:val="none" w:sz="0" w:space="0" w:color="auto"/>
      </w:divBdr>
      <w:divsChild>
        <w:div w:id="387270787">
          <w:marLeft w:val="0"/>
          <w:marRight w:val="0"/>
          <w:marTop w:val="0"/>
          <w:marBottom w:val="0"/>
          <w:divBdr>
            <w:top w:val="none" w:sz="0" w:space="0" w:color="auto"/>
            <w:left w:val="none" w:sz="0" w:space="0" w:color="auto"/>
            <w:bottom w:val="none" w:sz="0" w:space="0" w:color="auto"/>
            <w:right w:val="none" w:sz="0" w:space="0" w:color="auto"/>
          </w:divBdr>
        </w:div>
      </w:divsChild>
    </w:div>
    <w:div w:id="1949001404">
      <w:bodyDiv w:val="1"/>
      <w:marLeft w:val="0"/>
      <w:marRight w:val="0"/>
      <w:marTop w:val="0"/>
      <w:marBottom w:val="0"/>
      <w:divBdr>
        <w:top w:val="none" w:sz="0" w:space="0" w:color="auto"/>
        <w:left w:val="none" w:sz="0" w:space="0" w:color="auto"/>
        <w:bottom w:val="none" w:sz="0" w:space="0" w:color="auto"/>
        <w:right w:val="none" w:sz="0" w:space="0" w:color="auto"/>
      </w:divBdr>
    </w:div>
    <w:div w:id="1961186822">
      <w:bodyDiv w:val="1"/>
      <w:marLeft w:val="0"/>
      <w:marRight w:val="0"/>
      <w:marTop w:val="0"/>
      <w:marBottom w:val="0"/>
      <w:divBdr>
        <w:top w:val="none" w:sz="0" w:space="0" w:color="auto"/>
        <w:left w:val="none" w:sz="0" w:space="0" w:color="auto"/>
        <w:bottom w:val="none" w:sz="0" w:space="0" w:color="auto"/>
        <w:right w:val="none" w:sz="0" w:space="0" w:color="auto"/>
      </w:divBdr>
    </w:div>
    <w:div w:id="2006322040">
      <w:bodyDiv w:val="1"/>
      <w:marLeft w:val="0"/>
      <w:marRight w:val="0"/>
      <w:marTop w:val="0"/>
      <w:marBottom w:val="0"/>
      <w:divBdr>
        <w:top w:val="none" w:sz="0" w:space="0" w:color="auto"/>
        <w:left w:val="none" w:sz="0" w:space="0" w:color="auto"/>
        <w:bottom w:val="none" w:sz="0" w:space="0" w:color="auto"/>
        <w:right w:val="none" w:sz="0" w:space="0" w:color="auto"/>
      </w:divBdr>
    </w:div>
    <w:div w:id="2006980511">
      <w:bodyDiv w:val="1"/>
      <w:marLeft w:val="0"/>
      <w:marRight w:val="0"/>
      <w:marTop w:val="0"/>
      <w:marBottom w:val="0"/>
      <w:divBdr>
        <w:top w:val="none" w:sz="0" w:space="0" w:color="auto"/>
        <w:left w:val="none" w:sz="0" w:space="0" w:color="auto"/>
        <w:bottom w:val="none" w:sz="0" w:space="0" w:color="auto"/>
        <w:right w:val="none" w:sz="0" w:space="0" w:color="auto"/>
      </w:divBdr>
      <w:divsChild>
        <w:div w:id="982779971">
          <w:marLeft w:val="0"/>
          <w:marRight w:val="0"/>
          <w:marTop w:val="0"/>
          <w:marBottom w:val="0"/>
          <w:divBdr>
            <w:top w:val="none" w:sz="0" w:space="0" w:color="auto"/>
            <w:left w:val="none" w:sz="0" w:space="0" w:color="auto"/>
            <w:bottom w:val="none" w:sz="0" w:space="0" w:color="auto"/>
            <w:right w:val="none" w:sz="0" w:space="0" w:color="auto"/>
          </w:divBdr>
        </w:div>
      </w:divsChild>
    </w:div>
    <w:div w:id="2024164495">
      <w:bodyDiv w:val="1"/>
      <w:marLeft w:val="0"/>
      <w:marRight w:val="0"/>
      <w:marTop w:val="0"/>
      <w:marBottom w:val="0"/>
      <w:divBdr>
        <w:top w:val="none" w:sz="0" w:space="0" w:color="auto"/>
        <w:left w:val="none" w:sz="0" w:space="0" w:color="auto"/>
        <w:bottom w:val="none" w:sz="0" w:space="0" w:color="auto"/>
        <w:right w:val="none" w:sz="0" w:space="0" w:color="auto"/>
      </w:divBdr>
      <w:divsChild>
        <w:div w:id="683675731">
          <w:marLeft w:val="0"/>
          <w:marRight w:val="0"/>
          <w:marTop w:val="0"/>
          <w:marBottom w:val="0"/>
          <w:divBdr>
            <w:top w:val="none" w:sz="0" w:space="0" w:color="auto"/>
            <w:left w:val="none" w:sz="0" w:space="0" w:color="auto"/>
            <w:bottom w:val="none" w:sz="0" w:space="0" w:color="auto"/>
            <w:right w:val="none" w:sz="0" w:space="0" w:color="auto"/>
          </w:divBdr>
        </w:div>
        <w:div w:id="2042900262">
          <w:marLeft w:val="0"/>
          <w:marRight w:val="0"/>
          <w:marTop w:val="0"/>
          <w:marBottom w:val="0"/>
          <w:divBdr>
            <w:top w:val="none" w:sz="0" w:space="0" w:color="auto"/>
            <w:left w:val="none" w:sz="0" w:space="0" w:color="auto"/>
            <w:bottom w:val="none" w:sz="0" w:space="0" w:color="auto"/>
            <w:right w:val="none" w:sz="0" w:space="0" w:color="auto"/>
          </w:divBdr>
        </w:div>
        <w:div w:id="1678266255">
          <w:marLeft w:val="0"/>
          <w:marRight w:val="0"/>
          <w:marTop w:val="0"/>
          <w:marBottom w:val="0"/>
          <w:divBdr>
            <w:top w:val="none" w:sz="0" w:space="0" w:color="auto"/>
            <w:left w:val="none" w:sz="0" w:space="0" w:color="auto"/>
            <w:bottom w:val="none" w:sz="0" w:space="0" w:color="auto"/>
            <w:right w:val="none" w:sz="0" w:space="0" w:color="auto"/>
          </w:divBdr>
        </w:div>
        <w:div w:id="847791844">
          <w:marLeft w:val="0"/>
          <w:marRight w:val="0"/>
          <w:marTop w:val="0"/>
          <w:marBottom w:val="0"/>
          <w:divBdr>
            <w:top w:val="none" w:sz="0" w:space="0" w:color="auto"/>
            <w:left w:val="none" w:sz="0" w:space="0" w:color="auto"/>
            <w:bottom w:val="none" w:sz="0" w:space="0" w:color="auto"/>
            <w:right w:val="none" w:sz="0" w:space="0" w:color="auto"/>
          </w:divBdr>
        </w:div>
      </w:divsChild>
    </w:div>
    <w:div w:id="2087532511">
      <w:bodyDiv w:val="1"/>
      <w:marLeft w:val="0"/>
      <w:marRight w:val="0"/>
      <w:marTop w:val="0"/>
      <w:marBottom w:val="0"/>
      <w:divBdr>
        <w:top w:val="none" w:sz="0" w:space="0" w:color="auto"/>
        <w:left w:val="none" w:sz="0" w:space="0" w:color="auto"/>
        <w:bottom w:val="none" w:sz="0" w:space="0" w:color="auto"/>
        <w:right w:val="none" w:sz="0" w:space="0" w:color="auto"/>
      </w:divBdr>
    </w:div>
    <w:div w:id="2106459668">
      <w:bodyDiv w:val="1"/>
      <w:marLeft w:val="0"/>
      <w:marRight w:val="0"/>
      <w:marTop w:val="0"/>
      <w:marBottom w:val="0"/>
      <w:divBdr>
        <w:top w:val="none" w:sz="0" w:space="0" w:color="auto"/>
        <w:left w:val="none" w:sz="0" w:space="0" w:color="auto"/>
        <w:bottom w:val="none" w:sz="0" w:space="0" w:color="auto"/>
        <w:right w:val="none" w:sz="0" w:space="0" w:color="auto"/>
      </w:divBdr>
    </w:div>
    <w:div w:id="21200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8ac0d6-1213-4714-9a9d-b18e420476e5">
      <UserInfo>
        <DisplayName>Salam Salloum</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9A4092E9EAEA44834D0BAF2B031C1B" ma:contentTypeVersion="6" ma:contentTypeDescription="Create a new document." ma:contentTypeScope="" ma:versionID="2de266322f8bef35b949e95ebe3145a6">
  <xsd:schema xmlns:xsd="http://www.w3.org/2001/XMLSchema" xmlns:xs="http://www.w3.org/2001/XMLSchema" xmlns:p="http://schemas.microsoft.com/office/2006/metadata/properties" xmlns:ns2="4ea5c5ee-7ca1-4dcc-a563-3bdda630c39a" xmlns:ns3="f88ac0d6-1213-4714-9a9d-b18e420476e5" targetNamespace="http://schemas.microsoft.com/office/2006/metadata/properties" ma:root="true" ma:fieldsID="c4cb244cd2fe730fc2362b59277fa5fc" ns2:_="" ns3:_="">
    <xsd:import namespace="4ea5c5ee-7ca1-4dcc-a563-3bdda630c39a"/>
    <xsd:import namespace="f88ac0d6-1213-4714-9a9d-b18e42047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c5ee-7ca1-4dcc-a563-3bdda630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ac0d6-1213-4714-9a9d-b18e42047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44255-AA72-452C-B953-66E2F5F74F8A}">
  <ds:schemaRefs>
    <ds:schemaRef ds:uri="http://schemas.microsoft.com/sharepoint/v3/contenttype/forms"/>
  </ds:schemaRefs>
</ds:datastoreItem>
</file>

<file path=customXml/itemProps2.xml><?xml version="1.0" encoding="utf-8"?>
<ds:datastoreItem xmlns:ds="http://schemas.openxmlformats.org/officeDocument/2006/customXml" ds:itemID="{9231952E-1532-4E13-9732-759C5E5C5D1C}">
  <ds:schemaRefs>
    <ds:schemaRef ds:uri="http://schemas.microsoft.com/office/2006/metadata/properties"/>
    <ds:schemaRef ds:uri="http://schemas.microsoft.com/office/infopath/2007/PartnerControls"/>
    <ds:schemaRef ds:uri="f88ac0d6-1213-4714-9a9d-b18e420476e5"/>
  </ds:schemaRefs>
</ds:datastoreItem>
</file>

<file path=customXml/itemProps3.xml><?xml version="1.0" encoding="utf-8"?>
<ds:datastoreItem xmlns:ds="http://schemas.openxmlformats.org/officeDocument/2006/customXml" ds:itemID="{1EB82BFC-C150-4E54-80BC-86AA79E20393}">
  <ds:schemaRefs>
    <ds:schemaRef ds:uri="http://schemas.openxmlformats.org/officeDocument/2006/bibliography"/>
  </ds:schemaRefs>
</ds:datastoreItem>
</file>

<file path=customXml/itemProps4.xml><?xml version="1.0" encoding="utf-8"?>
<ds:datastoreItem xmlns:ds="http://schemas.openxmlformats.org/officeDocument/2006/customXml" ds:itemID="{761494C9-7FF9-45DF-865E-4E282A207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5c5ee-7ca1-4dcc-a563-3bdda630c39a"/>
    <ds:schemaRef ds:uri="f88ac0d6-1213-4714-9a9d-b18e42047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Chhaine Hamze</dc:creator>
  <cp:keywords/>
  <dc:description/>
  <cp:lastModifiedBy>Rim Fares</cp:lastModifiedBy>
  <cp:revision>55</cp:revision>
  <cp:lastPrinted>2025-08-25T07:48:00Z</cp:lastPrinted>
  <dcterms:created xsi:type="dcterms:W3CDTF">2025-09-10T11:14:00Z</dcterms:created>
  <dcterms:modified xsi:type="dcterms:W3CDTF">2025-09-15T10:56:00Z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141e2b-9e99-49a8-a378-f031a5dcd709_Enabled">
    <vt:lpwstr>true</vt:lpwstr>
  </property>
  <property fmtid="{D5CDD505-2E9C-101B-9397-08002B2CF9AE}" pid="3" name="MSIP_Label_16141e2b-9e99-49a8-a378-f031a5dcd709_SetDate">
    <vt:lpwstr>2024-04-15T11:00:05Z</vt:lpwstr>
  </property>
  <property fmtid="{D5CDD505-2E9C-101B-9397-08002B2CF9AE}" pid="4" name="MSIP_Label_16141e2b-9e99-49a8-a378-f031a5dcd709_Method">
    <vt:lpwstr>Privileged</vt:lpwstr>
  </property>
  <property fmtid="{D5CDD505-2E9C-101B-9397-08002B2CF9AE}" pid="5" name="MSIP_Label_16141e2b-9e99-49a8-a378-f031a5dcd709_Name">
    <vt:lpwstr>Internal - 1</vt:lpwstr>
  </property>
  <property fmtid="{D5CDD505-2E9C-101B-9397-08002B2CF9AE}" pid="6" name="MSIP_Label_16141e2b-9e99-49a8-a378-f031a5dcd709_SiteId">
    <vt:lpwstr>de3cd3a3-3b37-48aa-974f-a35e5efb5851</vt:lpwstr>
  </property>
  <property fmtid="{D5CDD505-2E9C-101B-9397-08002B2CF9AE}" pid="7" name="MSIP_Label_16141e2b-9e99-49a8-a378-f031a5dcd709_ActionId">
    <vt:lpwstr>18c4f267-61cc-4d16-9ddc-502d1dc1b347</vt:lpwstr>
  </property>
  <property fmtid="{D5CDD505-2E9C-101B-9397-08002B2CF9AE}" pid="8" name="MSIP_Label_16141e2b-9e99-49a8-a378-f031a5dcd709_ContentBits">
    <vt:lpwstr>0</vt:lpwstr>
  </property>
  <property fmtid="{D5CDD505-2E9C-101B-9397-08002B2CF9AE}" pid="9" name="ContentTypeId">
    <vt:lpwstr>0x0101008F9A4092E9EAEA44834D0BAF2B031C1B</vt:lpwstr>
  </property>
</Properties>
</file>