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1A279331"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w:t>
      </w:r>
      <w:r w:rsidR="008C35A5">
        <w:rPr>
          <w:rFonts w:cstheme="minorHAnsi"/>
          <w:b/>
          <w:bCs/>
          <w:color w:val="548DD4" w:themeColor="text2" w:themeTint="99"/>
          <w:sz w:val="28"/>
          <w:szCs w:val="28"/>
        </w:rPr>
        <w:t>-059</w:t>
      </w:r>
      <w:r w:rsidR="00793DAF" w:rsidRPr="005D26A8">
        <w:rPr>
          <w:rFonts w:eastAsiaTheme="majorEastAsia" w:cstheme="minorHAnsi"/>
          <w:b/>
          <w:bCs/>
          <w:smallCaps/>
          <w:color w:val="4F81BD" w:themeColor="accent1"/>
          <w:spacing w:val="5"/>
          <w:sz w:val="26"/>
          <w:szCs w:val="26"/>
        </w:rPr>
        <w:t xml:space="preserve"> </w:t>
      </w:r>
      <w:r w:rsidR="005D26A8" w:rsidRPr="005D26A8">
        <w:rPr>
          <w:rFonts w:eastAsiaTheme="majorEastAsia" w:cstheme="minorHAnsi"/>
          <w:b/>
          <w:bCs/>
          <w:smallCaps/>
          <w:color w:val="4F81BD" w:themeColor="accent1"/>
          <w:spacing w:val="5"/>
          <w:sz w:val="26"/>
          <w:szCs w:val="26"/>
        </w:rPr>
        <w:t>Dose- and Dose Rate Monitor Spider System</w:t>
      </w:r>
    </w:p>
    <w:p w14:paraId="4475C01E" w14:textId="438BED5A"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installation for </w:t>
      </w:r>
      <w:r w:rsidR="008C35A5">
        <w:rPr>
          <w:rFonts w:cstheme="minorHAnsi"/>
        </w:rPr>
        <w:t>Dose Rate Monitor Spider System,</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49CFA6E4" w:rsidR="008B09A4" w:rsidRPr="00A21838" w:rsidRDefault="008C35A5" w:rsidP="001505A8">
            <w:pPr>
              <w:spacing w:after="0" w:line="240" w:lineRule="auto"/>
              <w:jc w:val="both"/>
              <w:rPr>
                <w:rFonts w:cstheme="minorHAnsi"/>
              </w:rPr>
            </w:pPr>
            <w:r>
              <w:rPr>
                <w:rFonts w:cstheme="minorHAnsi"/>
              </w:rPr>
              <w:t>September 16,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6DB4C9BE" w:rsidR="008B09A4" w:rsidRPr="00A21838" w:rsidRDefault="00040C68" w:rsidP="001505A8">
            <w:pPr>
              <w:spacing w:after="0" w:line="240" w:lineRule="auto"/>
              <w:jc w:val="both"/>
              <w:rPr>
                <w:rFonts w:cstheme="minorHAnsi"/>
              </w:rPr>
            </w:pPr>
            <w:r w:rsidRPr="00040C68">
              <w:rPr>
                <w:rFonts w:cstheme="minorHAnsi"/>
                <w:b/>
                <w:bCs/>
                <w:color w:val="FF0000"/>
              </w:rPr>
              <w:t>October</w:t>
            </w:r>
            <w:r w:rsidR="00AC409F" w:rsidRPr="00040C68">
              <w:rPr>
                <w:rFonts w:cstheme="minorHAnsi"/>
                <w:b/>
                <w:bCs/>
                <w:color w:val="FF0000"/>
              </w:rPr>
              <w:t xml:space="preserve"> </w:t>
            </w:r>
            <w:r w:rsidR="008C3362">
              <w:rPr>
                <w:rFonts w:cstheme="minorHAnsi"/>
                <w:b/>
                <w:bCs/>
                <w:color w:val="FF0000"/>
              </w:rPr>
              <w:t>3</w:t>
            </w:r>
            <w:r w:rsidR="008C35A5" w:rsidRPr="00040C68">
              <w:rPr>
                <w:rFonts w:cstheme="minorHAnsi"/>
                <w:b/>
                <w:bCs/>
                <w:color w:val="FF0000"/>
              </w:rPr>
              <w:t>,</w:t>
            </w:r>
            <w:r w:rsidR="00F133A2" w:rsidRPr="00040C68">
              <w:rPr>
                <w:rFonts w:cstheme="minorHAnsi"/>
                <w:b/>
                <w:bCs/>
                <w:color w:val="FF0000"/>
              </w:rPr>
              <w:t xml:space="preserve"> </w:t>
            </w:r>
            <w:r w:rsidR="007D1651" w:rsidRPr="00040C68">
              <w:rPr>
                <w:rFonts w:cstheme="minorHAnsi"/>
                <w:b/>
                <w:bCs/>
                <w:color w:val="FF0000"/>
              </w:rPr>
              <w:t>202</w:t>
            </w:r>
            <w:r w:rsidR="006253AA" w:rsidRPr="00040C68">
              <w:rPr>
                <w:rFonts w:cstheme="minorHAnsi"/>
                <w:b/>
                <w:bCs/>
                <w:color w:val="FF0000"/>
              </w:rPr>
              <w:t>5</w:t>
            </w:r>
            <w:r w:rsidR="008B09A4" w:rsidRPr="00040C68">
              <w:rPr>
                <w:rFonts w:cstheme="minorHAnsi"/>
                <w:color w:val="FF0000"/>
              </w:rPr>
              <w:t xml:space="preserve"> </w:t>
            </w:r>
            <w:r w:rsidR="008B09A4" w:rsidRPr="00A21838">
              <w:rPr>
                <w:rFonts w:cstheme="minorHAnsi"/>
              </w:rPr>
              <w:t xml:space="preserve">/ Time: </w:t>
            </w:r>
            <w:r w:rsidR="00AC409F">
              <w:rPr>
                <w:rFonts w:cstheme="minorHAnsi"/>
              </w:rPr>
              <w:t>2</w:t>
            </w:r>
            <w:r w:rsidR="008B09A4" w:rsidRPr="00A21838">
              <w:rPr>
                <w:rFonts w:cstheme="minorHAnsi"/>
              </w:rPr>
              <w:t>:00 p.m.</w:t>
            </w:r>
            <w:r w:rsidR="00DF2189" w:rsidRPr="00A21838">
              <w:rPr>
                <w:rFonts w:cstheme="minorHAnsi"/>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2D90B5FE" w:rsidR="008B09A4" w:rsidRPr="00A21838" w:rsidRDefault="00AC409F" w:rsidP="004E2CA0">
            <w:pPr>
              <w:spacing w:after="0" w:line="240" w:lineRule="auto"/>
              <w:jc w:val="both"/>
              <w:rPr>
                <w:rFonts w:cstheme="minorHAnsi"/>
                <w:bCs/>
              </w:rPr>
            </w:pPr>
            <w:r>
              <w:rPr>
                <w:rFonts w:cstheme="minorHAnsi"/>
              </w:rPr>
              <w:t xml:space="preserve">September </w:t>
            </w:r>
            <w:r w:rsidR="008C35A5">
              <w:rPr>
                <w:rFonts w:cstheme="minorHAnsi"/>
              </w:rPr>
              <w:t>22</w:t>
            </w:r>
            <w:r w:rsidR="00A21838" w:rsidRPr="00A21838">
              <w:rPr>
                <w:rFonts w:cstheme="minorHAnsi"/>
              </w:rPr>
              <w:t>, 2025</w:t>
            </w:r>
            <w:r w:rsidR="008B09A4" w:rsidRPr="00A21838">
              <w:rPr>
                <w:rFonts w:cstheme="minorHAnsi"/>
                <w:bCs/>
              </w:rPr>
              <w:t xml:space="preserve"> / Time: </w:t>
            </w:r>
            <w:r>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5229B1D0"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AC409F">
              <w:rPr>
                <w:rFonts w:cstheme="minorHAnsi"/>
                <w:b/>
                <w:bCs/>
              </w:rPr>
              <w:t>5</w:t>
            </w:r>
            <w:r w:rsidR="008C35A5">
              <w:rPr>
                <w:rFonts w:cstheme="minorHAnsi"/>
                <w:b/>
                <w:bCs/>
              </w:rPr>
              <w:t xml:space="preserve">9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AC409F">
              <w:rPr>
                <w:rFonts w:cstheme="minorHAnsi"/>
                <w:b/>
              </w:rPr>
              <w:t xml:space="preserve">September </w:t>
            </w:r>
            <w:r w:rsidR="00DB00E6">
              <w:rPr>
                <w:rFonts w:cstheme="minorHAnsi"/>
                <w:b/>
              </w:rPr>
              <w:t>2</w:t>
            </w:r>
            <w:r w:rsidR="008C35A5">
              <w:rPr>
                <w:rFonts w:cstheme="minorHAnsi"/>
                <w:b/>
              </w:rPr>
              <w:t>6</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77777777" w:rsidR="008C35A5" w:rsidRPr="00254DAC" w:rsidRDefault="00AC409F" w:rsidP="008C35A5">
      <w:pPr>
        <w:rPr>
          <w:rFonts w:cstheme="minorHAnsi"/>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05</w:t>
      </w:r>
      <w:r w:rsidR="008C35A5">
        <w:rPr>
          <w:rFonts w:cstheme="minorHAnsi"/>
          <w:b/>
          <w:bCs/>
          <w:lang w:val="en-US"/>
        </w:rPr>
        <w:t>9</w:t>
      </w:r>
      <w:r>
        <w:rPr>
          <w:rFonts w:cstheme="minorHAnsi"/>
          <w:b/>
          <w:bCs/>
          <w:lang w:val="en-US"/>
        </w:rPr>
        <w:t xml:space="preserve"> – </w:t>
      </w:r>
      <w:r w:rsidR="008C35A5" w:rsidRPr="00254DAC">
        <w:rPr>
          <w:rFonts w:cstheme="minorHAnsi"/>
          <w:b/>
          <w:bCs/>
        </w:rPr>
        <w:t>Dose- and Dose Rate Monitor Spider System</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lastRenderedPageBreak/>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73D58761" w14:textId="77777777" w:rsidR="008C35A5" w:rsidRDefault="008C35A5" w:rsidP="0042023F">
      <w:pPr>
        <w:autoSpaceDE w:val="0"/>
        <w:autoSpaceDN w:val="0"/>
        <w:adjustRightInd w:val="0"/>
        <w:spacing w:after="0" w:line="240" w:lineRule="auto"/>
        <w:jc w:val="both"/>
        <w:rPr>
          <w:rFonts w:cstheme="minorHAnsi"/>
          <w:lang w:val="en-US"/>
        </w:rPr>
      </w:pPr>
    </w:p>
    <w:p w14:paraId="320F3EC5" w14:textId="77777777" w:rsidR="008C35A5" w:rsidRPr="00254DAC" w:rsidRDefault="008C35A5" w:rsidP="008C35A5">
      <w:pPr>
        <w:rPr>
          <w:rFonts w:cstheme="minorHAnsi"/>
          <w:b/>
          <w:bCs/>
        </w:rPr>
      </w:pPr>
      <w:r w:rsidRPr="00254DAC">
        <w:rPr>
          <w:rFonts w:cstheme="minorHAnsi"/>
          <w:b/>
          <w:bCs/>
        </w:rPr>
        <w:t>Evaluation Criteria</w:t>
      </w:r>
    </w:p>
    <w:p w14:paraId="0DE7E675" w14:textId="77777777" w:rsidR="008C35A5" w:rsidRPr="00254DAC" w:rsidRDefault="008C35A5" w:rsidP="008C35A5">
      <w:pPr>
        <w:rPr>
          <w:rFonts w:cstheme="minorHAnsi"/>
        </w:rPr>
      </w:pPr>
      <w:r w:rsidRPr="00254DAC">
        <w:rPr>
          <w:rFonts w:cstheme="minorHAnsi"/>
        </w:rPr>
        <w:t>Proposals will be evaluated based on:</w:t>
      </w:r>
    </w:p>
    <w:tbl>
      <w:tblPr>
        <w:tblW w:w="10260" w:type="dxa"/>
        <w:tblInd w:w="-635" w:type="dxa"/>
        <w:tblLook w:val="04A0" w:firstRow="1" w:lastRow="0" w:firstColumn="1" w:lastColumn="0" w:noHBand="0" w:noVBand="1"/>
      </w:tblPr>
      <w:tblGrid>
        <w:gridCol w:w="3015"/>
        <w:gridCol w:w="2940"/>
        <w:gridCol w:w="1080"/>
        <w:gridCol w:w="3225"/>
      </w:tblGrid>
      <w:tr w:rsidR="008C35A5" w:rsidRPr="00552FF3" w14:paraId="53CB5EFA" w14:textId="77777777" w:rsidTr="008C35A5">
        <w:trPr>
          <w:trHeight w:val="290"/>
        </w:trPr>
        <w:tc>
          <w:tcPr>
            <w:tcW w:w="3015" w:type="dxa"/>
            <w:tcBorders>
              <w:top w:val="single" w:sz="4" w:space="0" w:color="auto"/>
              <w:left w:val="single" w:sz="4" w:space="0" w:color="auto"/>
              <w:bottom w:val="single" w:sz="4" w:space="0" w:color="auto"/>
              <w:right w:val="single" w:sz="4" w:space="0" w:color="auto"/>
            </w:tcBorders>
            <w:vAlign w:val="center"/>
            <w:hideMark/>
          </w:tcPr>
          <w:p w14:paraId="1480D6A5"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Criteria</w:t>
            </w:r>
          </w:p>
        </w:tc>
        <w:tc>
          <w:tcPr>
            <w:tcW w:w="2940" w:type="dxa"/>
            <w:tcBorders>
              <w:top w:val="single" w:sz="4" w:space="0" w:color="auto"/>
              <w:left w:val="nil"/>
              <w:bottom w:val="single" w:sz="4" w:space="0" w:color="auto"/>
              <w:right w:val="single" w:sz="4" w:space="0" w:color="auto"/>
            </w:tcBorders>
            <w:vAlign w:val="center"/>
            <w:hideMark/>
          </w:tcPr>
          <w:p w14:paraId="2DB73E00"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Sub-Criteria</w:t>
            </w:r>
          </w:p>
        </w:tc>
        <w:tc>
          <w:tcPr>
            <w:tcW w:w="1080" w:type="dxa"/>
            <w:tcBorders>
              <w:top w:val="single" w:sz="4" w:space="0" w:color="auto"/>
              <w:left w:val="nil"/>
              <w:bottom w:val="single" w:sz="4" w:space="0" w:color="auto"/>
              <w:right w:val="single" w:sz="4" w:space="0" w:color="auto"/>
            </w:tcBorders>
            <w:vAlign w:val="center"/>
            <w:hideMark/>
          </w:tcPr>
          <w:p w14:paraId="69D25978"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Max Points</w:t>
            </w:r>
          </w:p>
        </w:tc>
        <w:tc>
          <w:tcPr>
            <w:tcW w:w="3225" w:type="dxa"/>
            <w:tcBorders>
              <w:top w:val="single" w:sz="4" w:space="0" w:color="auto"/>
              <w:left w:val="nil"/>
              <w:bottom w:val="single" w:sz="4" w:space="0" w:color="auto"/>
              <w:right w:val="single" w:sz="4" w:space="0" w:color="auto"/>
            </w:tcBorders>
            <w:vAlign w:val="center"/>
            <w:hideMark/>
          </w:tcPr>
          <w:p w14:paraId="45BF37C5"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Scoring Range / Definition</w:t>
            </w:r>
          </w:p>
        </w:tc>
      </w:tr>
      <w:tr w:rsidR="008C35A5" w:rsidRPr="00552FF3" w14:paraId="6210F894" w14:textId="77777777" w:rsidTr="008C35A5">
        <w:trPr>
          <w:trHeight w:val="580"/>
        </w:trPr>
        <w:tc>
          <w:tcPr>
            <w:tcW w:w="3015" w:type="dxa"/>
            <w:vMerge w:val="restart"/>
            <w:tcBorders>
              <w:top w:val="nil"/>
              <w:left w:val="single" w:sz="4" w:space="0" w:color="auto"/>
              <w:bottom w:val="single" w:sz="4" w:space="0" w:color="auto"/>
              <w:right w:val="single" w:sz="4" w:space="0" w:color="auto"/>
            </w:tcBorders>
            <w:vAlign w:val="center"/>
            <w:hideMark/>
          </w:tcPr>
          <w:p w14:paraId="3C077191"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1. Technical Compliance (40 pts)</w:t>
            </w:r>
          </w:p>
        </w:tc>
        <w:tc>
          <w:tcPr>
            <w:tcW w:w="2940" w:type="dxa"/>
            <w:vMerge w:val="restart"/>
            <w:tcBorders>
              <w:top w:val="nil"/>
              <w:left w:val="single" w:sz="4" w:space="0" w:color="auto"/>
              <w:bottom w:val="single" w:sz="4" w:space="0" w:color="auto"/>
              <w:right w:val="single" w:sz="4" w:space="0" w:color="auto"/>
            </w:tcBorders>
            <w:vAlign w:val="center"/>
            <w:hideMark/>
          </w:tcPr>
          <w:p w14:paraId="049C8BDD"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Compliance with mandatory technical specifications (Section 4)</w:t>
            </w:r>
          </w:p>
        </w:tc>
        <w:tc>
          <w:tcPr>
            <w:tcW w:w="1080" w:type="dxa"/>
            <w:vMerge w:val="restart"/>
            <w:tcBorders>
              <w:top w:val="nil"/>
              <w:left w:val="single" w:sz="4" w:space="0" w:color="auto"/>
              <w:bottom w:val="single" w:sz="4" w:space="0" w:color="auto"/>
              <w:right w:val="single" w:sz="4" w:space="0" w:color="auto"/>
            </w:tcBorders>
            <w:vAlign w:val="center"/>
            <w:hideMark/>
          </w:tcPr>
          <w:p w14:paraId="04AE5C01"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25</w:t>
            </w:r>
          </w:p>
        </w:tc>
        <w:tc>
          <w:tcPr>
            <w:tcW w:w="3225" w:type="dxa"/>
            <w:tcBorders>
              <w:top w:val="nil"/>
              <w:left w:val="nil"/>
              <w:bottom w:val="single" w:sz="4" w:space="0" w:color="auto"/>
              <w:right w:val="single" w:sz="4" w:space="0" w:color="auto"/>
            </w:tcBorders>
            <w:vAlign w:val="center"/>
            <w:hideMark/>
          </w:tcPr>
          <w:p w14:paraId="300C471D"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25 pts:</w:t>
            </w:r>
            <w:r w:rsidRPr="00552FF3">
              <w:rPr>
                <w:rFonts w:ascii="Aptos Narrow" w:hAnsi="Aptos Narrow" w:cs="Times New Roman"/>
                <w:color w:val="000000"/>
                <w:lang w:val="en-US"/>
              </w:rPr>
              <w:t xml:space="preserve"> Fully compliant with all specs</w:t>
            </w:r>
          </w:p>
        </w:tc>
      </w:tr>
      <w:tr w:rsidR="008C35A5" w:rsidRPr="00552FF3" w14:paraId="1ED84CDF" w14:textId="77777777" w:rsidTr="008C35A5">
        <w:trPr>
          <w:trHeight w:val="580"/>
        </w:trPr>
        <w:tc>
          <w:tcPr>
            <w:tcW w:w="3015" w:type="dxa"/>
            <w:vMerge/>
            <w:tcBorders>
              <w:top w:val="nil"/>
              <w:left w:val="single" w:sz="4" w:space="0" w:color="auto"/>
              <w:bottom w:val="single" w:sz="4" w:space="0" w:color="auto"/>
              <w:right w:val="single" w:sz="4" w:space="0" w:color="auto"/>
            </w:tcBorders>
            <w:vAlign w:val="center"/>
            <w:hideMark/>
          </w:tcPr>
          <w:p w14:paraId="401D25D3" w14:textId="77777777" w:rsidR="008C35A5" w:rsidRPr="00552FF3" w:rsidRDefault="008C35A5" w:rsidP="006F23FE">
            <w:pPr>
              <w:spacing w:line="240" w:lineRule="auto"/>
              <w:rPr>
                <w:rFonts w:ascii="Aptos Narrow" w:hAnsi="Aptos Narrow" w:cs="Times New Roman"/>
                <w:b/>
                <w:bCs/>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3940E43F"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09812180"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39EEF275"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15–24 pts:</w:t>
            </w:r>
            <w:r w:rsidRPr="00552FF3">
              <w:rPr>
                <w:rFonts w:ascii="Aptos Narrow" w:hAnsi="Aptos Narrow" w:cs="Times New Roman"/>
                <w:color w:val="000000"/>
                <w:lang w:val="en-US"/>
              </w:rPr>
              <w:t xml:space="preserve"> Minor deviations (non-critical)</w:t>
            </w:r>
          </w:p>
        </w:tc>
      </w:tr>
      <w:tr w:rsidR="008C35A5" w:rsidRPr="00552FF3" w14:paraId="7A49F6B0" w14:textId="77777777" w:rsidTr="008C35A5">
        <w:trPr>
          <w:trHeight w:val="580"/>
        </w:trPr>
        <w:tc>
          <w:tcPr>
            <w:tcW w:w="3015" w:type="dxa"/>
            <w:vMerge/>
            <w:tcBorders>
              <w:top w:val="nil"/>
              <w:left w:val="single" w:sz="4" w:space="0" w:color="auto"/>
              <w:bottom w:val="single" w:sz="4" w:space="0" w:color="auto"/>
              <w:right w:val="single" w:sz="4" w:space="0" w:color="auto"/>
            </w:tcBorders>
            <w:vAlign w:val="center"/>
            <w:hideMark/>
          </w:tcPr>
          <w:p w14:paraId="6B09BCBC" w14:textId="77777777" w:rsidR="008C35A5" w:rsidRPr="00552FF3" w:rsidRDefault="008C35A5" w:rsidP="006F23FE">
            <w:pPr>
              <w:spacing w:line="240" w:lineRule="auto"/>
              <w:rPr>
                <w:rFonts w:ascii="Aptos Narrow" w:hAnsi="Aptos Narrow" w:cs="Times New Roman"/>
                <w:b/>
                <w:bCs/>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6F9A5B33"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0FA9AABE"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7B07EE32"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0–14 pts:</w:t>
            </w:r>
            <w:r w:rsidRPr="00552FF3">
              <w:rPr>
                <w:rFonts w:ascii="Aptos Narrow" w:hAnsi="Aptos Narrow" w:cs="Times New Roman"/>
                <w:color w:val="000000"/>
                <w:lang w:val="en-US"/>
              </w:rPr>
              <w:t xml:space="preserve"> Major deviations / non-compliant</w:t>
            </w:r>
          </w:p>
        </w:tc>
      </w:tr>
      <w:tr w:rsidR="008C35A5" w:rsidRPr="00552FF3" w14:paraId="3191A93D" w14:textId="77777777" w:rsidTr="008C35A5">
        <w:trPr>
          <w:trHeight w:val="580"/>
        </w:trPr>
        <w:tc>
          <w:tcPr>
            <w:tcW w:w="3015" w:type="dxa"/>
            <w:vMerge w:val="restart"/>
            <w:tcBorders>
              <w:top w:val="nil"/>
              <w:left w:val="single" w:sz="4" w:space="0" w:color="auto"/>
              <w:bottom w:val="single" w:sz="4" w:space="0" w:color="auto"/>
              <w:right w:val="single" w:sz="4" w:space="0" w:color="auto"/>
            </w:tcBorders>
            <w:vAlign w:val="center"/>
            <w:hideMark/>
          </w:tcPr>
          <w:p w14:paraId="0289A7F7"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w:t>
            </w:r>
          </w:p>
        </w:tc>
        <w:tc>
          <w:tcPr>
            <w:tcW w:w="2940" w:type="dxa"/>
            <w:vMerge w:val="restart"/>
            <w:tcBorders>
              <w:top w:val="nil"/>
              <w:left w:val="single" w:sz="4" w:space="0" w:color="auto"/>
              <w:bottom w:val="single" w:sz="4" w:space="0" w:color="auto"/>
              <w:right w:val="single" w:sz="4" w:space="0" w:color="auto"/>
            </w:tcBorders>
            <w:vAlign w:val="center"/>
            <w:hideMark/>
          </w:tcPr>
          <w:p w14:paraId="75FD631A"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Documentation (manuals, warranty, compliance sheet)</w:t>
            </w:r>
          </w:p>
        </w:tc>
        <w:tc>
          <w:tcPr>
            <w:tcW w:w="1080" w:type="dxa"/>
            <w:vMerge w:val="restart"/>
            <w:tcBorders>
              <w:top w:val="nil"/>
              <w:left w:val="single" w:sz="4" w:space="0" w:color="auto"/>
              <w:bottom w:val="single" w:sz="4" w:space="0" w:color="auto"/>
              <w:right w:val="single" w:sz="4" w:space="0" w:color="auto"/>
            </w:tcBorders>
            <w:vAlign w:val="center"/>
            <w:hideMark/>
          </w:tcPr>
          <w:p w14:paraId="14CFDB61"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5</w:t>
            </w:r>
          </w:p>
        </w:tc>
        <w:tc>
          <w:tcPr>
            <w:tcW w:w="3225" w:type="dxa"/>
            <w:tcBorders>
              <w:top w:val="nil"/>
              <w:left w:val="nil"/>
              <w:bottom w:val="single" w:sz="4" w:space="0" w:color="auto"/>
              <w:right w:val="single" w:sz="4" w:space="0" w:color="auto"/>
            </w:tcBorders>
            <w:vAlign w:val="center"/>
            <w:hideMark/>
          </w:tcPr>
          <w:p w14:paraId="051FD742"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5 pts:</w:t>
            </w:r>
            <w:r w:rsidRPr="00552FF3">
              <w:rPr>
                <w:rFonts w:ascii="Aptos Narrow" w:hAnsi="Aptos Narrow" w:cs="Times New Roman"/>
                <w:color w:val="000000"/>
                <w:lang w:val="en-US"/>
              </w:rPr>
              <w:t xml:space="preserve"> All documents provided (English, Arabic if available)</w:t>
            </w:r>
          </w:p>
        </w:tc>
      </w:tr>
      <w:tr w:rsidR="008C35A5" w:rsidRPr="00552FF3" w14:paraId="360134E7" w14:textId="77777777" w:rsidTr="008C35A5">
        <w:trPr>
          <w:trHeight w:val="580"/>
        </w:trPr>
        <w:tc>
          <w:tcPr>
            <w:tcW w:w="3015" w:type="dxa"/>
            <w:vMerge/>
            <w:tcBorders>
              <w:top w:val="nil"/>
              <w:left w:val="single" w:sz="4" w:space="0" w:color="auto"/>
              <w:bottom w:val="single" w:sz="4" w:space="0" w:color="auto"/>
              <w:right w:val="single" w:sz="4" w:space="0" w:color="auto"/>
            </w:tcBorders>
            <w:vAlign w:val="center"/>
            <w:hideMark/>
          </w:tcPr>
          <w:p w14:paraId="3C164DB8" w14:textId="77777777" w:rsidR="008C35A5" w:rsidRPr="00552FF3" w:rsidRDefault="008C35A5" w:rsidP="006F23FE">
            <w:pPr>
              <w:spacing w:line="240" w:lineRule="auto"/>
              <w:rPr>
                <w:rFonts w:ascii="Aptos Narrow" w:hAnsi="Aptos Narrow" w:cs="Times New Roman"/>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3EB06D67"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1161CEEE"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704C3103"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3 pts:</w:t>
            </w:r>
            <w:r w:rsidRPr="00552FF3">
              <w:rPr>
                <w:rFonts w:ascii="Aptos Narrow" w:hAnsi="Aptos Narrow" w:cs="Times New Roman"/>
                <w:color w:val="000000"/>
                <w:lang w:val="en-US"/>
              </w:rPr>
              <w:t xml:space="preserve"> Only partial documentation</w:t>
            </w:r>
          </w:p>
        </w:tc>
      </w:tr>
      <w:tr w:rsidR="008C35A5" w:rsidRPr="00552FF3" w14:paraId="0F9EAC08" w14:textId="77777777" w:rsidTr="008C35A5">
        <w:trPr>
          <w:trHeight w:val="290"/>
        </w:trPr>
        <w:tc>
          <w:tcPr>
            <w:tcW w:w="3015" w:type="dxa"/>
            <w:vMerge/>
            <w:tcBorders>
              <w:top w:val="nil"/>
              <w:left w:val="single" w:sz="4" w:space="0" w:color="auto"/>
              <w:bottom w:val="single" w:sz="4" w:space="0" w:color="auto"/>
              <w:right w:val="single" w:sz="4" w:space="0" w:color="auto"/>
            </w:tcBorders>
            <w:vAlign w:val="center"/>
            <w:hideMark/>
          </w:tcPr>
          <w:p w14:paraId="675762A6" w14:textId="77777777" w:rsidR="008C35A5" w:rsidRPr="00552FF3" w:rsidRDefault="008C35A5" w:rsidP="006F23FE">
            <w:pPr>
              <w:spacing w:line="240" w:lineRule="auto"/>
              <w:rPr>
                <w:rFonts w:ascii="Aptos Narrow" w:hAnsi="Aptos Narrow" w:cs="Times New Roman"/>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1E706741"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5935E022"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02E4690C"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 pts:</w:t>
            </w:r>
            <w:r w:rsidRPr="00552FF3">
              <w:rPr>
                <w:rFonts w:ascii="Aptos Narrow" w:hAnsi="Aptos Narrow" w:cs="Times New Roman"/>
                <w:color w:val="000000"/>
                <w:lang w:val="en-US"/>
              </w:rPr>
              <w:t xml:space="preserve"> No documentation</w:t>
            </w:r>
          </w:p>
        </w:tc>
      </w:tr>
      <w:tr w:rsidR="008C35A5" w:rsidRPr="00552FF3" w14:paraId="4E98FC64" w14:textId="77777777" w:rsidTr="008C35A5">
        <w:trPr>
          <w:trHeight w:val="580"/>
        </w:trPr>
        <w:tc>
          <w:tcPr>
            <w:tcW w:w="3015" w:type="dxa"/>
            <w:vMerge w:val="restart"/>
            <w:tcBorders>
              <w:top w:val="nil"/>
              <w:left w:val="single" w:sz="4" w:space="0" w:color="auto"/>
              <w:bottom w:val="single" w:sz="4" w:space="0" w:color="auto"/>
              <w:right w:val="single" w:sz="4" w:space="0" w:color="auto"/>
            </w:tcBorders>
            <w:vAlign w:val="center"/>
            <w:hideMark/>
          </w:tcPr>
          <w:p w14:paraId="553A6B00"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w:t>
            </w:r>
          </w:p>
        </w:tc>
        <w:tc>
          <w:tcPr>
            <w:tcW w:w="2940" w:type="dxa"/>
            <w:vMerge w:val="restart"/>
            <w:tcBorders>
              <w:top w:val="nil"/>
              <w:left w:val="single" w:sz="4" w:space="0" w:color="auto"/>
              <w:bottom w:val="single" w:sz="4" w:space="0" w:color="auto"/>
              <w:right w:val="single" w:sz="4" w:space="0" w:color="auto"/>
            </w:tcBorders>
            <w:vAlign w:val="center"/>
            <w:hideMark/>
          </w:tcPr>
          <w:p w14:paraId="3D27C368"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After-sales service &amp; calibration support</w:t>
            </w:r>
          </w:p>
        </w:tc>
        <w:tc>
          <w:tcPr>
            <w:tcW w:w="1080" w:type="dxa"/>
            <w:vMerge w:val="restart"/>
            <w:tcBorders>
              <w:top w:val="nil"/>
              <w:left w:val="single" w:sz="4" w:space="0" w:color="auto"/>
              <w:bottom w:val="single" w:sz="4" w:space="0" w:color="auto"/>
              <w:right w:val="single" w:sz="4" w:space="0" w:color="auto"/>
            </w:tcBorders>
            <w:vAlign w:val="center"/>
            <w:hideMark/>
          </w:tcPr>
          <w:p w14:paraId="39802F8B"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10</w:t>
            </w:r>
          </w:p>
        </w:tc>
        <w:tc>
          <w:tcPr>
            <w:tcW w:w="3225" w:type="dxa"/>
            <w:tcBorders>
              <w:top w:val="nil"/>
              <w:left w:val="nil"/>
              <w:bottom w:val="single" w:sz="4" w:space="0" w:color="auto"/>
              <w:right w:val="single" w:sz="4" w:space="0" w:color="auto"/>
            </w:tcBorders>
            <w:vAlign w:val="center"/>
            <w:hideMark/>
          </w:tcPr>
          <w:p w14:paraId="05ACBB45"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10 pts:</w:t>
            </w:r>
            <w:r w:rsidRPr="00552FF3">
              <w:rPr>
                <w:rFonts w:ascii="Aptos Narrow" w:hAnsi="Aptos Narrow" w:cs="Times New Roman"/>
                <w:color w:val="000000"/>
                <w:lang w:val="en-US"/>
              </w:rPr>
              <w:t xml:space="preserve"> Comprehensive plan with local/authorized partner</w:t>
            </w:r>
          </w:p>
        </w:tc>
      </w:tr>
      <w:tr w:rsidR="008C35A5" w:rsidRPr="00552FF3" w14:paraId="1EE4FD23" w14:textId="77777777" w:rsidTr="008C35A5">
        <w:trPr>
          <w:trHeight w:val="290"/>
        </w:trPr>
        <w:tc>
          <w:tcPr>
            <w:tcW w:w="3015" w:type="dxa"/>
            <w:vMerge/>
            <w:tcBorders>
              <w:top w:val="nil"/>
              <w:left w:val="single" w:sz="4" w:space="0" w:color="auto"/>
              <w:bottom w:val="single" w:sz="4" w:space="0" w:color="auto"/>
              <w:right w:val="single" w:sz="4" w:space="0" w:color="auto"/>
            </w:tcBorders>
            <w:vAlign w:val="center"/>
            <w:hideMark/>
          </w:tcPr>
          <w:p w14:paraId="5E175641" w14:textId="77777777" w:rsidR="008C35A5" w:rsidRPr="00552FF3" w:rsidRDefault="008C35A5" w:rsidP="006F23FE">
            <w:pPr>
              <w:spacing w:line="240" w:lineRule="auto"/>
              <w:rPr>
                <w:rFonts w:ascii="Aptos Narrow" w:hAnsi="Aptos Narrow" w:cs="Times New Roman"/>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4054D1DB"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11039B06"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525EEE33"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5–9 pts:</w:t>
            </w:r>
            <w:r w:rsidRPr="00552FF3">
              <w:rPr>
                <w:rFonts w:ascii="Aptos Narrow" w:hAnsi="Aptos Narrow" w:cs="Times New Roman"/>
                <w:color w:val="000000"/>
                <w:lang w:val="en-US"/>
              </w:rPr>
              <w:t xml:space="preserve"> Limited or partial plan</w:t>
            </w:r>
          </w:p>
        </w:tc>
      </w:tr>
      <w:tr w:rsidR="008C35A5" w:rsidRPr="00552FF3" w14:paraId="2767CC15" w14:textId="77777777" w:rsidTr="008C35A5">
        <w:trPr>
          <w:trHeight w:val="290"/>
        </w:trPr>
        <w:tc>
          <w:tcPr>
            <w:tcW w:w="3015" w:type="dxa"/>
            <w:vMerge/>
            <w:tcBorders>
              <w:top w:val="nil"/>
              <w:left w:val="single" w:sz="4" w:space="0" w:color="auto"/>
              <w:bottom w:val="single" w:sz="4" w:space="0" w:color="auto"/>
              <w:right w:val="single" w:sz="4" w:space="0" w:color="auto"/>
            </w:tcBorders>
            <w:vAlign w:val="center"/>
            <w:hideMark/>
          </w:tcPr>
          <w:p w14:paraId="51CFDCB0" w14:textId="77777777" w:rsidR="008C35A5" w:rsidRPr="00552FF3" w:rsidRDefault="008C35A5" w:rsidP="006F23FE">
            <w:pPr>
              <w:spacing w:line="240" w:lineRule="auto"/>
              <w:rPr>
                <w:rFonts w:ascii="Aptos Narrow" w:hAnsi="Aptos Narrow" w:cs="Times New Roman"/>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2E5235E3"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22EA1929"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09D40F9E"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0–4 pts:</w:t>
            </w:r>
            <w:r w:rsidRPr="00552FF3">
              <w:rPr>
                <w:rFonts w:ascii="Aptos Narrow" w:hAnsi="Aptos Narrow" w:cs="Times New Roman"/>
                <w:color w:val="000000"/>
                <w:lang w:val="en-US"/>
              </w:rPr>
              <w:t xml:space="preserve"> No clear plan</w:t>
            </w:r>
          </w:p>
        </w:tc>
      </w:tr>
      <w:tr w:rsidR="008C35A5" w:rsidRPr="00552FF3" w14:paraId="10C86D1D" w14:textId="77777777" w:rsidTr="008C35A5">
        <w:trPr>
          <w:trHeight w:val="290"/>
        </w:trPr>
        <w:tc>
          <w:tcPr>
            <w:tcW w:w="3015" w:type="dxa"/>
            <w:vMerge w:val="restart"/>
            <w:tcBorders>
              <w:top w:val="nil"/>
              <w:left w:val="single" w:sz="4" w:space="0" w:color="auto"/>
              <w:bottom w:val="single" w:sz="4" w:space="0" w:color="auto"/>
              <w:right w:val="single" w:sz="4" w:space="0" w:color="auto"/>
            </w:tcBorders>
            <w:vAlign w:val="center"/>
            <w:hideMark/>
          </w:tcPr>
          <w:p w14:paraId="540D177F"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2. Delivery Timeframe (30 pts)</w:t>
            </w:r>
          </w:p>
        </w:tc>
        <w:tc>
          <w:tcPr>
            <w:tcW w:w="2940" w:type="dxa"/>
            <w:vMerge w:val="restart"/>
            <w:tcBorders>
              <w:top w:val="nil"/>
              <w:left w:val="single" w:sz="4" w:space="0" w:color="auto"/>
              <w:bottom w:val="single" w:sz="4" w:space="0" w:color="auto"/>
              <w:right w:val="single" w:sz="4" w:space="0" w:color="auto"/>
            </w:tcBorders>
            <w:vAlign w:val="center"/>
            <w:hideMark/>
          </w:tcPr>
          <w:p w14:paraId="154B431F"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Delivery, installation &amp; training schedule</w:t>
            </w:r>
          </w:p>
        </w:tc>
        <w:tc>
          <w:tcPr>
            <w:tcW w:w="1080" w:type="dxa"/>
            <w:vMerge w:val="restart"/>
            <w:tcBorders>
              <w:top w:val="nil"/>
              <w:left w:val="single" w:sz="4" w:space="0" w:color="auto"/>
              <w:bottom w:val="single" w:sz="4" w:space="0" w:color="auto"/>
              <w:right w:val="single" w:sz="4" w:space="0" w:color="auto"/>
            </w:tcBorders>
            <w:vAlign w:val="center"/>
            <w:hideMark/>
          </w:tcPr>
          <w:p w14:paraId="035AC9E4"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30</w:t>
            </w:r>
          </w:p>
        </w:tc>
        <w:tc>
          <w:tcPr>
            <w:tcW w:w="3225" w:type="dxa"/>
            <w:tcBorders>
              <w:top w:val="nil"/>
              <w:left w:val="nil"/>
              <w:bottom w:val="single" w:sz="4" w:space="0" w:color="auto"/>
              <w:right w:val="single" w:sz="4" w:space="0" w:color="auto"/>
            </w:tcBorders>
            <w:vAlign w:val="center"/>
            <w:hideMark/>
          </w:tcPr>
          <w:p w14:paraId="4CFFEA32"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30 pts:</w:t>
            </w:r>
            <w:r w:rsidRPr="00552FF3">
              <w:rPr>
                <w:rFonts w:ascii="Aptos Narrow" w:hAnsi="Aptos Narrow" w:cs="Times New Roman"/>
                <w:color w:val="000000"/>
                <w:lang w:val="en-US"/>
              </w:rPr>
              <w:t xml:space="preserve"> ≤ 2 weeks after PO</w:t>
            </w:r>
          </w:p>
        </w:tc>
      </w:tr>
      <w:tr w:rsidR="008C35A5" w:rsidRPr="00552FF3" w14:paraId="147D88F2" w14:textId="77777777" w:rsidTr="008C35A5">
        <w:trPr>
          <w:trHeight w:val="290"/>
        </w:trPr>
        <w:tc>
          <w:tcPr>
            <w:tcW w:w="3015" w:type="dxa"/>
            <w:vMerge/>
            <w:tcBorders>
              <w:top w:val="nil"/>
              <w:left w:val="single" w:sz="4" w:space="0" w:color="auto"/>
              <w:bottom w:val="single" w:sz="4" w:space="0" w:color="auto"/>
              <w:right w:val="single" w:sz="4" w:space="0" w:color="auto"/>
            </w:tcBorders>
            <w:vAlign w:val="center"/>
            <w:hideMark/>
          </w:tcPr>
          <w:p w14:paraId="740EA90E" w14:textId="77777777" w:rsidR="008C35A5" w:rsidRPr="00552FF3" w:rsidRDefault="008C35A5" w:rsidP="006F23FE">
            <w:pPr>
              <w:spacing w:line="240" w:lineRule="auto"/>
              <w:rPr>
                <w:rFonts w:ascii="Aptos Narrow" w:hAnsi="Aptos Narrow" w:cs="Times New Roman"/>
                <w:b/>
                <w:bCs/>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71786EC7"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343EA953"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62F2B7AE"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20 pts:</w:t>
            </w:r>
            <w:r w:rsidRPr="00552FF3">
              <w:rPr>
                <w:rFonts w:ascii="Aptos Narrow" w:hAnsi="Aptos Narrow" w:cs="Times New Roman"/>
                <w:color w:val="000000"/>
                <w:lang w:val="en-US"/>
              </w:rPr>
              <w:t xml:space="preserve"> 3 weeks after PO</w:t>
            </w:r>
          </w:p>
        </w:tc>
      </w:tr>
      <w:tr w:rsidR="008C35A5" w:rsidRPr="00552FF3" w14:paraId="1B1470D7" w14:textId="77777777" w:rsidTr="008C35A5">
        <w:trPr>
          <w:trHeight w:val="290"/>
        </w:trPr>
        <w:tc>
          <w:tcPr>
            <w:tcW w:w="3015" w:type="dxa"/>
            <w:vMerge/>
            <w:tcBorders>
              <w:top w:val="nil"/>
              <w:left w:val="single" w:sz="4" w:space="0" w:color="auto"/>
              <w:bottom w:val="single" w:sz="4" w:space="0" w:color="auto"/>
              <w:right w:val="single" w:sz="4" w:space="0" w:color="auto"/>
            </w:tcBorders>
            <w:vAlign w:val="center"/>
            <w:hideMark/>
          </w:tcPr>
          <w:p w14:paraId="2EFB739F" w14:textId="77777777" w:rsidR="008C35A5" w:rsidRPr="00552FF3" w:rsidRDefault="008C35A5" w:rsidP="006F23FE">
            <w:pPr>
              <w:spacing w:line="240" w:lineRule="auto"/>
              <w:rPr>
                <w:rFonts w:ascii="Aptos Narrow" w:hAnsi="Aptos Narrow" w:cs="Times New Roman"/>
                <w:b/>
                <w:bCs/>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7F8F6E14"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3C7EF4DE"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6D84CF5F"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10 pts:</w:t>
            </w:r>
            <w:r w:rsidRPr="00552FF3">
              <w:rPr>
                <w:rFonts w:ascii="Aptos Narrow" w:hAnsi="Aptos Narrow" w:cs="Times New Roman"/>
                <w:color w:val="000000"/>
                <w:lang w:val="en-US"/>
              </w:rPr>
              <w:t xml:space="preserve"> 4 weeks after PO</w:t>
            </w:r>
          </w:p>
        </w:tc>
      </w:tr>
      <w:tr w:rsidR="008C35A5" w:rsidRPr="00552FF3" w14:paraId="7E803389" w14:textId="77777777" w:rsidTr="008C35A5">
        <w:trPr>
          <w:trHeight w:val="290"/>
        </w:trPr>
        <w:tc>
          <w:tcPr>
            <w:tcW w:w="3015" w:type="dxa"/>
            <w:vMerge/>
            <w:tcBorders>
              <w:top w:val="nil"/>
              <w:left w:val="single" w:sz="4" w:space="0" w:color="auto"/>
              <w:bottom w:val="single" w:sz="4" w:space="0" w:color="auto"/>
              <w:right w:val="single" w:sz="4" w:space="0" w:color="auto"/>
            </w:tcBorders>
            <w:vAlign w:val="center"/>
            <w:hideMark/>
          </w:tcPr>
          <w:p w14:paraId="7A39AF5C" w14:textId="77777777" w:rsidR="008C35A5" w:rsidRPr="00552FF3" w:rsidRDefault="008C35A5" w:rsidP="006F23FE">
            <w:pPr>
              <w:spacing w:line="240" w:lineRule="auto"/>
              <w:rPr>
                <w:rFonts w:ascii="Aptos Narrow" w:hAnsi="Aptos Narrow" w:cs="Times New Roman"/>
                <w:b/>
                <w:bCs/>
                <w:color w:val="000000"/>
                <w:lang w:val="en-US"/>
              </w:rPr>
            </w:pPr>
          </w:p>
        </w:tc>
        <w:tc>
          <w:tcPr>
            <w:tcW w:w="2940" w:type="dxa"/>
            <w:vMerge/>
            <w:tcBorders>
              <w:top w:val="nil"/>
              <w:left w:val="single" w:sz="4" w:space="0" w:color="auto"/>
              <w:bottom w:val="single" w:sz="4" w:space="0" w:color="auto"/>
              <w:right w:val="single" w:sz="4" w:space="0" w:color="auto"/>
            </w:tcBorders>
            <w:vAlign w:val="center"/>
            <w:hideMark/>
          </w:tcPr>
          <w:p w14:paraId="120952A9" w14:textId="77777777" w:rsidR="008C35A5" w:rsidRPr="00552FF3" w:rsidRDefault="008C35A5" w:rsidP="006F23FE">
            <w:pPr>
              <w:spacing w:line="240" w:lineRule="auto"/>
              <w:rPr>
                <w:rFonts w:ascii="Aptos Narrow" w:hAnsi="Aptos Narrow" w:cs="Times New Roman"/>
                <w:color w:val="000000"/>
                <w:lang w:val="en-US"/>
              </w:rPr>
            </w:pPr>
          </w:p>
        </w:tc>
        <w:tc>
          <w:tcPr>
            <w:tcW w:w="1080" w:type="dxa"/>
            <w:vMerge/>
            <w:tcBorders>
              <w:top w:val="nil"/>
              <w:left w:val="single" w:sz="4" w:space="0" w:color="auto"/>
              <w:bottom w:val="single" w:sz="4" w:space="0" w:color="auto"/>
              <w:right w:val="single" w:sz="4" w:space="0" w:color="auto"/>
            </w:tcBorders>
            <w:vAlign w:val="center"/>
            <w:hideMark/>
          </w:tcPr>
          <w:p w14:paraId="0AB4E927" w14:textId="77777777" w:rsidR="008C35A5" w:rsidRPr="00552FF3" w:rsidRDefault="008C35A5" w:rsidP="006F23FE">
            <w:pPr>
              <w:spacing w:line="240" w:lineRule="auto"/>
              <w:rPr>
                <w:rFonts w:ascii="Aptos Narrow" w:hAnsi="Aptos Narrow" w:cs="Times New Roman"/>
                <w:color w:val="000000"/>
                <w:lang w:val="en-US"/>
              </w:rPr>
            </w:pPr>
          </w:p>
        </w:tc>
        <w:tc>
          <w:tcPr>
            <w:tcW w:w="3225" w:type="dxa"/>
            <w:tcBorders>
              <w:top w:val="nil"/>
              <w:left w:val="nil"/>
              <w:bottom w:val="single" w:sz="4" w:space="0" w:color="auto"/>
              <w:right w:val="single" w:sz="4" w:space="0" w:color="auto"/>
            </w:tcBorders>
            <w:vAlign w:val="center"/>
            <w:hideMark/>
          </w:tcPr>
          <w:p w14:paraId="596122C8"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 pts:</w:t>
            </w:r>
            <w:r w:rsidRPr="00552FF3">
              <w:rPr>
                <w:rFonts w:ascii="Aptos Narrow" w:hAnsi="Aptos Narrow" w:cs="Times New Roman"/>
                <w:color w:val="000000"/>
                <w:lang w:val="en-US"/>
              </w:rPr>
              <w:t xml:space="preserve"> &gt; 4 weeks</w:t>
            </w:r>
          </w:p>
        </w:tc>
      </w:tr>
    </w:tbl>
    <w:p w14:paraId="74ED214F" w14:textId="77777777" w:rsidR="008C35A5" w:rsidRPr="00254DAC" w:rsidRDefault="008C35A5" w:rsidP="008C35A5">
      <w:pPr>
        <w:numPr>
          <w:ilvl w:val="0"/>
          <w:numId w:val="26"/>
        </w:numPr>
        <w:spacing w:after="0" w:line="259" w:lineRule="auto"/>
        <w:rPr>
          <w:rFonts w:cstheme="minorHAnsi"/>
        </w:rPr>
      </w:pPr>
      <w:r w:rsidRPr="00254DAC">
        <w:rPr>
          <w:rFonts w:cstheme="minorHAnsi"/>
          <w:b/>
          <w:bCs/>
        </w:rPr>
        <w:t>Financial proposal (</w:t>
      </w:r>
      <w:r>
        <w:rPr>
          <w:rFonts w:cstheme="minorHAnsi"/>
          <w:b/>
          <w:bCs/>
        </w:rPr>
        <w:t>3</w:t>
      </w:r>
      <w:r w:rsidRPr="00254DAC">
        <w:rPr>
          <w:rFonts w:cstheme="minorHAnsi"/>
          <w:b/>
          <w:bCs/>
        </w:rPr>
        <w:t>0%)</w:t>
      </w:r>
    </w:p>
    <w:p w14:paraId="4823C524" w14:textId="77777777" w:rsidR="008C35A5" w:rsidRPr="00254DAC" w:rsidRDefault="008C35A5" w:rsidP="008C35A5">
      <w:pPr>
        <w:rPr>
          <w:rFonts w:cstheme="minorHAnsi"/>
        </w:rPr>
      </w:pPr>
      <w:r w:rsidRPr="00254DAC">
        <w:rPr>
          <w:rFonts w:cstheme="minorHAnsi"/>
        </w:rPr>
        <w:t xml:space="preserve">Suppliers must achieve at least </w:t>
      </w:r>
      <w:r>
        <w:rPr>
          <w:rFonts w:cstheme="minorHAnsi"/>
          <w:b/>
          <w:bCs/>
        </w:rPr>
        <w:t>60</w:t>
      </w:r>
      <w:r w:rsidRPr="00254DAC">
        <w:rPr>
          <w:rFonts w:cstheme="minorHAnsi"/>
          <w:b/>
          <w:bCs/>
        </w:rPr>
        <w:t>/70 in the technical evaluation</w:t>
      </w:r>
      <w:r w:rsidRPr="00254DAC">
        <w:rPr>
          <w:rFonts w:cstheme="minorHAnsi"/>
        </w:rPr>
        <w:t xml:space="preserve"> to proceed to financial evaluation.</w:t>
      </w:r>
    </w:p>
    <w:p w14:paraId="1F4ED038" w14:textId="77777777" w:rsidR="008C35A5" w:rsidRPr="00254DAC" w:rsidRDefault="008C35A5" w:rsidP="008C35A5">
      <w:pPr>
        <w:rPr>
          <w:rFonts w:cstheme="minorHAnsi"/>
        </w:rPr>
      </w:pPr>
    </w:p>
    <w:p w14:paraId="2D96BB87" w14:textId="09F5AF5A" w:rsidR="008C35A5" w:rsidRPr="00254DAC" w:rsidRDefault="008C35A5" w:rsidP="008C35A5">
      <w:pPr>
        <w:rPr>
          <w:rFonts w:cstheme="minorHAnsi"/>
          <w:b/>
          <w:bCs/>
        </w:rPr>
      </w:pPr>
      <w:r>
        <w:rPr>
          <w:rFonts w:cstheme="minorHAnsi"/>
          <w:b/>
          <w:bCs/>
        </w:rPr>
        <w:lastRenderedPageBreak/>
        <w:t xml:space="preserve">. </w:t>
      </w:r>
      <w:r w:rsidRPr="00254DAC">
        <w:rPr>
          <w:rFonts w:cstheme="minorHAnsi"/>
          <w:b/>
          <w:bCs/>
        </w:rPr>
        <w:t>Duration and Delivery</w:t>
      </w:r>
    </w:p>
    <w:p w14:paraId="5AC0D098" w14:textId="0AA4F2F4" w:rsidR="008C35A5" w:rsidRPr="00A21838" w:rsidRDefault="008C35A5" w:rsidP="008C35A5">
      <w:pPr>
        <w:autoSpaceDE w:val="0"/>
        <w:autoSpaceDN w:val="0"/>
        <w:adjustRightInd w:val="0"/>
        <w:spacing w:after="0" w:line="240" w:lineRule="auto"/>
        <w:jc w:val="both"/>
        <w:rPr>
          <w:rFonts w:cstheme="minorHAnsi"/>
          <w:lang w:val="en-US"/>
        </w:rPr>
      </w:pPr>
      <w:r w:rsidRPr="00254DAC">
        <w:rPr>
          <w:rFonts w:cstheme="minorHAnsi"/>
        </w:rPr>
        <w:t xml:space="preserve">The delivery, installation, and training shall be completed </w:t>
      </w:r>
      <w:r>
        <w:rPr>
          <w:rFonts w:cstheme="minorHAnsi"/>
        </w:rPr>
        <w:t xml:space="preserve">by 2 to 3 weeks after </w:t>
      </w:r>
      <w:proofErr w:type="gramStart"/>
      <w:r>
        <w:rPr>
          <w:rFonts w:cstheme="minorHAnsi"/>
        </w:rPr>
        <w:t xml:space="preserve">PO  </w:t>
      </w:r>
      <w:r w:rsidRPr="00254DAC">
        <w:rPr>
          <w:rFonts w:cstheme="minorHAnsi"/>
        </w:rPr>
        <w:t>from</w:t>
      </w:r>
      <w:proofErr w:type="gramEnd"/>
      <w:r w:rsidRPr="00254DAC">
        <w:rPr>
          <w:rFonts w:cstheme="minorHAnsi"/>
        </w:rPr>
        <w:t xml:space="preserve"> the date of</w:t>
      </w:r>
      <w:r>
        <w:rPr>
          <w:rFonts w:cstheme="minorHAnsi"/>
        </w:rPr>
        <w:t xml:space="preserve"> </w:t>
      </w:r>
      <w:r w:rsidRPr="00254DAC">
        <w:rPr>
          <w:rFonts w:cstheme="minorHAnsi"/>
        </w:rPr>
        <w:t>contract signing.</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3571787F" w:rsidR="00660CE7" w:rsidRPr="00A21838"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w:t>
      </w:r>
      <w:proofErr w:type="gramStart"/>
      <w:r w:rsidR="004205BA" w:rsidRPr="00A21838">
        <w:rPr>
          <w:rFonts w:cstheme="minorHAnsi"/>
          <w:b/>
          <w:bCs/>
          <w:i/>
          <w:iCs/>
          <w:u w:val="single"/>
          <w:lang w:val="en-US"/>
        </w:rPr>
        <w:t xml:space="preserve">3 </w:t>
      </w:r>
      <w:r w:rsidR="00637D7A" w:rsidRPr="00A21838">
        <w:rPr>
          <w:rFonts w:cstheme="minorHAnsi"/>
          <w:b/>
          <w:bCs/>
          <w:i/>
          <w:iCs/>
          <w:u w:val="single"/>
          <w:lang w:val="en-US"/>
        </w:rPr>
        <w:t>:</w:t>
      </w:r>
      <w:proofErr w:type="gramEnd"/>
      <w:r w:rsidR="00637D7A" w:rsidRPr="00A21838">
        <w:rPr>
          <w:rFonts w:cstheme="minorHAnsi"/>
          <w:b/>
          <w:bCs/>
          <w:i/>
          <w:iCs/>
          <w:u w:val="single"/>
          <w:lang w:val="en-US"/>
        </w:rPr>
        <w:t xml:space="preserve"> Detailed Specification</w:t>
      </w: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193C85F8"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FA616E">
              <w:rPr>
                <w:rFonts w:cstheme="minorHAnsi"/>
              </w:rPr>
              <w:t>5</w:t>
            </w:r>
            <w:r w:rsidR="008C35A5">
              <w:rPr>
                <w:rFonts w:cstheme="minorHAnsi"/>
              </w:rPr>
              <w:t>9</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20" w:type="dxa"/>
          </w:tcPr>
          <w:p w14:paraId="21C667A4" w14:textId="7D44CB97" w:rsidR="008B226B" w:rsidRPr="00A21838" w:rsidRDefault="008B226B" w:rsidP="008B226B">
            <w:pPr>
              <w:autoSpaceDE w:val="0"/>
              <w:autoSpaceDN w:val="0"/>
              <w:adjustRightInd w:val="0"/>
              <w:spacing w:after="0" w:line="240" w:lineRule="auto"/>
              <w:jc w:val="both"/>
              <w:rPr>
                <w:rFonts w:cstheme="minorHAnsi"/>
                <w:i/>
                <w:iCs/>
                <w:lang w:val="en-US"/>
              </w:rPr>
            </w:pP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77777777" w:rsidR="003D510D" w:rsidRPr="00A21838" w:rsidRDefault="003D510D" w:rsidP="00357A26">
            <w:pPr>
              <w:keepNext/>
              <w:keepLines/>
              <w:spacing w:after="0" w:line="240" w:lineRule="auto"/>
              <w:rPr>
                <w:rFonts w:cstheme="minorHAnsi"/>
                <w:b/>
                <w:bCs/>
              </w:rPr>
            </w:pPr>
            <w:r w:rsidRPr="006F7BA5">
              <w:rPr>
                <w:rFonts w:cstheme="minorHAnsi"/>
                <w:b/>
                <w:bCs/>
                <w:highlight w:val="yellow"/>
              </w:rPr>
              <w:t>Samples</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3818290D"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0E02BE">
              <w:rPr>
                <w:rFonts w:eastAsia="Times New Roman" w:cstheme="minorHAnsi"/>
                <w:b/>
                <w:bCs/>
                <w:color w:val="EE0000"/>
              </w:rPr>
              <w:t xml:space="preserve">DATASHEETS FOR EACH ITEM MUST BE SUBMITTED </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7AE83046" w:rsidR="003D510D" w:rsidRPr="00A21838" w:rsidRDefault="008C35A5" w:rsidP="00357A26">
            <w:pPr>
              <w:keepNext/>
              <w:keepLines/>
              <w:spacing w:after="0" w:line="240" w:lineRule="auto"/>
              <w:jc w:val="both"/>
              <w:rPr>
                <w:rFonts w:cstheme="minorHAnsi"/>
                <w:b/>
              </w:rPr>
            </w:pPr>
            <w:r>
              <w:rPr>
                <w:rFonts w:cstheme="minorHAnsi"/>
              </w:rPr>
              <w:t>16</w:t>
            </w:r>
            <w:r w:rsidR="00FA616E">
              <w:rPr>
                <w:rFonts w:cstheme="minorHAnsi"/>
              </w:rPr>
              <w:t xml:space="preserve"> </w:t>
            </w:r>
            <w:r>
              <w:rPr>
                <w:rFonts w:cstheme="minorHAnsi"/>
              </w:rPr>
              <w:t>September</w:t>
            </w:r>
            <w:r w:rsidR="0011098A">
              <w:rPr>
                <w:rFonts w:cstheme="minorHAnsi"/>
              </w:rPr>
              <w:t>,</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4B3A3709" w:rsidR="003D510D" w:rsidRPr="00A21838" w:rsidRDefault="008C35A5" w:rsidP="00357A26">
            <w:pPr>
              <w:keepNext/>
              <w:keepLines/>
              <w:spacing w:after="0" w:line="240" w:lineRule="auto"/>
              <w:rPr>
                <w:rFonts w:cstheme="minorHAnsi"/>
              </w:rPr>
            </w:pPr>
            <w:r>
              <w:rPr>
                <w:rFonts w:cstheme="minorHAnsi"/>
              </w:rPr>
              <w:t>26</w:t>
            </w:r>
            <w:r w:rsidR="00FA616E">
              <w:rPr>
                <w:rFonts w:cstheme="minorHAnsi"/>
              </w:rPr>
              <w:t xml:space="preserve"> September</w:t>
            </w:r>
            <w:r w:rsidR="003D510D" w:rsidRPr="00A21838">
              <w:rPr>
                <w:rFonts w:cstheme="minorHAnsi"/>
              </w:rPr>
              <w:t xml:space="preserve"> 2025 / Time: </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0D8F4008" w:rsidR="003D510D" w:rsidRPr="00A21838" w:rsidRDefault="00FA616E" w:rsidP="00357A26">
            <w:pPr>
              <w:keepNext/>
              <w:keepLines/>
              <w:spacing w:after="0" w:line="240" w:lineRule="auto"/>
              <w:jc w:val="both"/>
              <w:rPr>
                <w:rFonts w:cstheme="minorHAnsi"/>
              </w:rPr>
            </w:pPr>
            <w:r>
              <w:rPr>
                <w:rFonts w:cstheme="minorHAnsi"/>
              </w:rPr>
              <w:t xml:space="preserve"> </w:t>
            </w:r>
            <w:r w:rsidR="008C35A5">
              <w:rPr>
                <w:rFonts w:cstheme="minorHAnsi"/>
              </w:rPr>
              <w:t xml:space="preserve">22 </w:t>
            </w:r>
            <w:proofErr w:type="gramStart"/>
            <w:r>
              <w:rPr>
                <w:rFonts w:cstheme="minorHAnsi"/>
              </w:rPr>
              <w:t>September</w:t>
            </w:r>
            <w:r w:rsidR="003D510D" w:rsidRPr="00A21838">
              <w:rPr>
                <w:rFonts w:cstheme="minorHAnsi"/>
              </w:rPr>
              <w:t>,</w:t>
            </w:r>
            <w:proofErr w:type="gramEnd"/>
            <w:r w:rsidR="003D510D" w:rsidRPr="00A21838">
              <w:rPr>
                <w:rFonts w:cstheme="minorHAnsi"/>
              </w:rPr>
              <w:t xml:space="preserve"> 2025 / Time: </w:t>
            </w:r>
            <w:r>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357A26">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2E3DC22F"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FA616E">
              <w:rPr>
                <w:rFonts w:cstheme="minorHAnsi"/>
                <w:b/>
                <w:bCs/>
                <w:i/>
                <w:iCs/>
                <w:color w:val="FF0000"/>
                <w:highlight w:val="yellow"/>
              </w:rPr>
              <w:t>5</w:t>
            </w:r>
            <w:r w:rsidR="008C35A5">
              <w:rPr>
                <w:rFonts w:cstheme="minorHAnsi"/>
                <w:b/>
                <w:bCs/>
                <w:i/>
                <w:iCs/>
                <w:color w:val="FF0000"/>
                <w:highlight w:val="yellow"/>
              </w:rPr>
              <w:t>9</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FA616E">
              <w:rPr>
                <w:rFonts w:cstheme="minorHAnsi"/>
                <w:b/>
                <w:bCs/>
                <w:i/>
                <w:iCs/>
                <w:color w:val="FF0000"/>
                <w:highlight w:val="yellow"/>
              </w:rPr>
              <w:t xml:space="preserve">September </w:t>
            </w:r>
            <w:r w:rsidR="008C35A5">
              <w:rPr>
                <w:rFonts w:cstheme="minorHAnsi"/>
                <w:b/>
                <w:bCs/>
                <w:i/>
                <w:iCs/>
                <w:color w:val="FF0000"/>
                <w:highlight w:val="yellow"/>
              </w:rPr>
              <w:t>26</w:t>
            </w:r>
            <w:r w:rsidR="00FA616E">
              <w:rPr>
                <w:rFonts w:cstheme="minorHAnsi"/>
                <w:b/>
                <w:bCs/>
                <w:i/>
                <w:iCs/>
                <w:color w:val="FF0000"/>
                <w:highlight w:val="yellow"/>
              </w:rPr>
              <w:t>,</w:t>
            </w:r>
            <w:r w:rsidRPr="00A21838">
              <w:rPr>
                <w:rFonts w:cstheme="minorHAnsi"/>
                <w:b/>
                <w:bCs/>
                <w:i/>
                <w:iCs/>
                <w:color w:val="FF0000"/>
                <w:highlight w:val="yellow"/>
              </w:rPr>
              <w:t xml:space="preserve"> 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11EC7A2F"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2025-0</w:t>
      </w:r>
      <w:r w:rsidR="00FA616E">
        <w:rPr>
          <w:rFonts w:cstheme="minorHAnsi"/>
          <w:b/>
          <w:i/>
          <w:iCs/>
        </w:rPr>
        <w:t>5</w:t>
      </w:r>
      <w:r w:rsidR="00615459">
        <w:rPr>
          <w:rFonts w:cstheme="minorHAnsi"/>
          <w:b/>
          <w:i/>
          <w:iCs/>
        </w:rPr>
        <w:t>9</w:t>
      </w:r>
      <w:r w:rsidR="003A5428" w:rsidRPr="00A21838">
        <w:rPr>
          <w:rFonts w:cstheme="minorHAnsi"/>
          <w:b/>
          <w:i/>
          <w:iCs/>
        </w:rPr>
        <w:t>. Do not open b</w:t>
      </w:r>
      <w:r w:rsidR="008A5F7A" w:rsidRPr="00A21838">
        <w:rPr>
          <w:rFonts w:cstheme="minorHAnsi"/>
          <w:b/>
          <w:i/>
          <w:iCs/>
        </w:rPr>
        <w:t xml:space="preserve">efore </w:t>
      </w:r>
      <w:r w:rsidR="00FA616E">
        <w:rPr>
          <w:rFonts w:cstheme="minorHAnsi"/>
          <w:b/>
          <w:i/>
          <w:iCs/>
        </w:rPr>
        <w:t xml:space="preserve">September </w:t>
      </w:r>
      <w:r w:rsidR="00615459">
        <w:rPr>
          <w:rFonts w:cstheme="minorHAnsi"/>
          <w:b/>
          <w:i/>
          <w:iCs/>
        </w:rPr>
        <w:t>26</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lastRenderedPageBreak/>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 xml:space="preserve">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A21838" w:rsidRDefault="00FA616E" w:rsidP="00FA616E">
      <w:pPr>
        <w:pStyle w:val="ListParagraph"/>
        <w:numPr>
          <w:ilvl w:val="0"/>
          <w:numId w:val="6"/>
        </w:numPr>
        <w:rPr>
          <w:rFonts w:cstheme="minorHAnsi"/>
        </w:rPr>
      </w:pPr>
      <w:r w:rsidRPr="00A21838">
        <w:rPr>
          <w:rFonts w:cstheme="minorHAnsi"/>
        </w:rPr>
        <w:t>All bids must be typed; handwritten bids will not be considered.</w:t>
      </w:r>
    </w:p>
    <w:p w14:paraId="3A733097"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contract will be awarded to the lowest-cost technically compliant bid/lot. </w:t>
      </w:r>
    </w:p>
    <w:p w14:paraId="701BD14B" w14:textId="77777777" w:rsidR="00FA616E" w:rsidRPr="00A21838" w:rsidRDefault="00FA616E" w:rsidP="00FA616E">
      <w:pPr>
        <w:pStyle w:val="ListParagraph"/>
        <w:numPr>
          <w:ilvl w:val="0"/>
          <w:numId w:val="6"/>
        </w:numPr>
        <w:rPr>
          <w:rFonts w:cstheme="minorHAnsi"/>
        </w:rPr>
      </w:pPr>
      <w:r w:rsidRPr="00A21838">
        <w:rPr>
          <w:rFonts w:cstheme="minorHAnsi"/>
        </w:rPr>
        <w:t>The quantities mentioned below are estimates and may vary depending on fund and budget availability.</w:t>
      </w:r>
    </w:p>
    <w:p w14:paraId="76390C2D"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price mentioned below must be inclusive of all costs, including </w:t>
      </w:r>
      <w:r>
        <w:rPr>
          <w:rFonts w:cstheme="minorHAnsi"/>
        </w:rPr>
        <w:t>delivery.</w:t>
      </w:r>
    </w:p>
    <w:p w14:paraId="69189FB0" w14:textId="431EE2B4" w:rsidR="00FA616E" w:rsidRPr="000E02BE" w:rsidRDefault="00FA616E" w:rsidP="000E02BE">
      <w:pPr>
        <w:pStyle w:val="ListParagraph"/>
        <w:numPr>
          <w:ilvl w:val="0"/>
          <w:numId w:val="6"/>
        </w:numPr>
        <w:rPr>
          <w:rFonts w:cstheme="minorHAnsi"/>
        </w:rPr>
      </w:pPr>
      <w:r w:rsidRPr="00A21838">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A21838">
        <w:rPr>
          <w:rFonts w:cstheme="minorHAnsi"/>
          <w:i/>
          <w:iCs/>
          <w:color w:val="C00000"/>
        </w:rPr>
        <w:t>The unit price must be provided with no more than two decimal places.</w:t>
      </w:r>
    </w:p>
    <w:tbl>
      <w:tblPr>
        <w:tblW w:w="15571"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158"/>
        <w:gridCol w:w="1818"/>
        <w:gridCol w:w="1340"/>
        <w:gridCol w:w="2892"/>
        <w:gridCol w:w="720"/>
        <w:gridCol w:w="2250"/>
        <w:gridCol w:w="2341"/>
      </w:tblGrid>
      <w:tr w:rsidR="00FA616E" w:rsidRPr="000E02BE" w14:paraId="1EB9C807" w14:textId="77777777" w:rsidTr="0024749C">
        <w:trPr>
          <w:trHeight w:val="683"/>
        </w:trPr>
        <w:tc>
          <w:tcPr>
            <w:tcW w:w="1052" w:type="dxa"/>
            <w:shd w:val="clear" w:color="000000" w:fill="D9D9D9"/>
            <w:vAlign w:val="center"/>
            <w:hideMark/>
          </w:tcPr>
          <w:p w14:paraId="70B3149A"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Item number </w:t>
            </w:r>
          </w:p>
        </w:tc>
        <w:tc>
          <w:tcPr>
            <w:tcW w:w="3158" w:type="dxa"/>
            <w:shd w:val="clear" w:color="000000" w:fill="D9D9D9"/>
            <w:vAlign w:val="center"/>
            <w:hideMark/>
          </w:tcPr>
          <w:p w14:paraId="212A46D7"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Item/Milestone Required</w:t>
            </w:r>
          </w:p>
        </w:tc>
        <w:tc>
          <w:tcPr>
            <w:tcW w:w="1818" w:type="dxa"/>
            <w:shd w:val="clear" w:color="000000" w:fill="D9D9D9"/>
            <w:vAlign w:val="center"/>
            <w:hideMark/>
          </w:tcPr>
          <w:p w14:paraId="6DEC7959"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Required UOM</w:t>
            </w:r>
          </w:p>
        </w:tc>
        <w:tc>
          <w:tcPr>
            <w:tcW w:w="1340" w:type="dxa"/>
            <w:shd w:val="clear" w:color="000000" w:fill="D9D9D9"/>
            <w:vAlign w:val="center"/>
            <w:hideMark/>
          </w:tcPr>
          <w:p w14:paraId="23F843F8"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Estimated Quantity</w:t>
            </w:r>
          </w:p>
        </w:tc>
        <w:tc>
          <w:tcPr>
            <w:tcW w:w="2892" w:type="dxa"/>
            <w:shd w:val="clear" w:color="000000" w:fill="D9D9D9"/>
            <w:vAlign w:val="center"/>
            <w:hideMark/>
          </w:tcPr>
          <w:p w14:paraId="065445A8"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Exclusive VAT rated at 11%, but inclusive Labor, installation, Bank Transfer Fees, and Delivery and all other fees </w:t>
            </w:r>
          </w:p>
        </w:tc>
        <w:tc>
          <w:tcPr>
            <w:tcW w:w="720" w:type="dxa"/>
            <w:shd w:val="clear" w:color="000000" w:fill="D9D9D9"/>
            <w:vAlign w:val="center"/>
            <w:hideMark/>
          </w:tcPr>
          <w:p w14:paraId="6A00F939"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VAT (%)</w:t>
            </w:r>
          </w:p>
        </w:tc>
        <w:tc>
          <w:tcPr>
            <w:tcW w:w="2250" w:type="dxa"/>
            <w:shd w:val="clear" w:color="000000" w:fill="D9D9D9"/>
            <w:vAlign w:val="center"/>
            <w:hideMark/>
          </w:tcPr>
          <w:p w14:paraId="4265EC94"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inclusive VAT, Labor, installation, Bank Transfer Fees, and Delivery and all other fees </w:t>
            </w:r>
          </w:p>
        </w:tc>
        <w:tc>
          <w:tcPr>
            <w:tcW w:w="2341" w:type="dxa"/>
            <w:shd w:val="clear" w:color="000000" w:fill="D9D9D9"/>
            <w:vAlign w:val="center"/>
            <w:hideMark/>
          </w:tcPr>
          <w:p w14:paraId="5B31C0AE"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Total Price in USD, inclusive VAT Labor, installation, Bank Transfer Fees, and Delivery and all other fees </w:t>
            </w:r>
          </w:p>
        </w:tc>
      </w:tr>
      <w:tr w:rsidR="00FA616E" w:rsidRPr="000E02BE" w14:paraId="78EE172B" w14:textId="77777777" w:rsidTr="008C35A5">
        <w:trPr>
          <w:trHeight w:val="249"/>
        </w:trPr>
        <w:tc>
          <w:tcPr>
            <w:tcW w:w="1052" w:type="dxa"/>
            <w:noWrap/>
            <w:vAlign w:val="center"/>
          </w:tcPr>
          <w:p w14:paraId="583B6ED6" w14:textId="7E05C560" w:rsidR="00FA616E" w:rsidRPr="000E02BE" w:rsidRDefault="008C35A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1.1</w:t>
            </w:r>
          </w:p>
        </w:tc>
        <w:tc>
          <w:tcPr>
            <w:tcW w:w="3158" w:type="dxa"/>
            <w:noWrap/>
            <w:vAlign w:val="center"/>
          </w:tcPr>
          <w:p w14:paraId="7B17EDB7" w14:textId="0A06E92A" w:rsidR="00FA616E" w:rsidRPr="000E02BE" w:rsidRDefault="008C35A5" w:rsidP="000E02BE">
            <w:pPr>
              <w:spacing w:after="0" w:line="240" w:lineRule="auto"/>
              <w:rPr>
                <w:rFonts w:eastAsia="Times New Roman" w:cstheme="minorHAnsi"/>
                <w:b/>
                <w:bCs/>
                <w:color w:val="000000"/>
                <w:sz w:val="20"/>
                <w:szCs w:val="20"/>
                <w:lang w:val="en-US"/>
              </w:rPr>
            </w:pPr>
            <w:r w:rsidRPr="00254DAC">
              <w:rPr>
                <w:rFonts w:cstheme="minorHAnsi"/>
                <w:b/>
                <w:bCs/>
              </w:rPr>
              <w:t>Dose- and Dose Rate Monitor Spider System</w:t>
            </w:r>
          </w:p>
        </w:tc>
        <w:tc>
          <w:tcPr>
            <w:tcW w:w="1818" w:type="dxa"/>
            <w:noWrap/>
            <w:vAlign w:val="center"/>
          </w:tcPr>
          <w:p w14:paraId="60078DD9" w14:textId="42A20454" w:rsidR="00FA616E" w:rsidRPr="000E02BE" w:rsidRDefault="008C35A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Piece</w:t>
            </w:r>
          </w:p>
        </w:tc>
        <w:tc>
          <w:tcPr>
            <w:tcW w:w="1340" w:type="dxa"/>
            <w:noWrap/>
            <w:vAlign w:val="center"/>
          </w:tcPr>
          <w:p w14:paraId="1CD9AE27" w14:textId="5C8CF49D" w:rsidR="00FA616E" w:rsidRPr="000E02BE" w:rsidRDefault="008C35A5" w:rsidP="008C35A5">
            <w:pPr>
              <w:spacing w:after="0" w:line="240" w:lineRule="auto"/>
              <w:rPr>
                <w:rFonts w:eastAsia="Times New Roman" w:cstheme="minorHAnsi"/>
                <w:b/>
                <w:bCs/>
                <w:color w:val="000000"/>
                <w:sz w:val="20"/>
                <w:szCs w:val="20"/>
                <w:lang w:val="en-US"/>
              </w:rPr>
            </w:pPr>
            <w:r>
              <w:rPr>
                <w:rFonts w:eastAsia="Times New Roman" w:cstheme="minorHAnsi"/>
                <w:b/>
                <w:bCs/>
                <w:color w:val="000000"/>
                <w:sz w:val="20"/>
                <w:szCs w:val="20"/>
                <w:lang w:val="en-US"/>
              </w:rPr>
              <w:t>1</w:t>
            </w:r>
          </w:p>
        </w:tc>
        <w:tc>
          <w:tcPr>
            <w:tcW w:w="2892" w:type="dxa"/>
            <w:noWrap/>
            <w:vAlign w:val="center"/>
          </w:tcPr>
          <w:p w14:paraId="65FACC5B" w14:textId="3C7F0B71" w:rsidR="00FA616E" w:rsidRPr="000E02BE" w:rsidRDefault="00FA616E" w:rsidP="000E02BE">
            <w:pPr>
              <w:spacing w:after="0" w:line="240" w:lineRule="auto"/>
              <w:rPr>
                <w:rFonts w:eastAsia="Times New Roman" w:cstheme="minorHAnsi"/>
                <w:color w:val="000000"/>
                <w:sz w:val="20"/>
                <w:szCs w:val="20"/>
                <w:lang w:val="en-US"/>
              </w:rPr>
            </w:pPr>
          </w:p>
        </w:tc>
        <w:tc>
          <w:tcPr>
            <w:tcW w:w="720" w:type="dxa"/>
            <w:noWrap/>
            <w:vAlign w:val="center"/>
          </w:tcPr>
          <w:p w14:paraId="617EB61E" w14:textId="64F595C1" w:rsidR="00FA616E" w:rsidRPr="000E02BE" w:rsidRDefault="00FA616E" w:rsidP="000E02BE">
            <w:pPr>
              <w:spacing w:after="0" w:line="240" w:lineRule="auto"/>
              <w:rPr>
                <w:rFonts w:eastAsia="Times New Roman" w:cstheme="minorHAnsi"/>
                <w:color w:val="000000"/>
                <w:sz w:val="20"/>
                <w:szCs w:val="20"/>
                <w:lang w:val="en-US"/>
              </w:rPr>
            </w:pPr>
          </w:p>
        </w:tc>
        <w:tc>
          <w:tcPr>
            <w:tcW w:w="2250" w:type="dxa"/>
            <w:noWrap/>
            <w:vAlign w:val="center"/>
          </w:tcPr>
          <w:p w14:paraId="551D8ECA" w14:textId="0A43C552" w:rsidR="00FA616E" w:rsidRPr="000E02BE" w:rsidRDefault="00FA616E" w:rsidP="000E02BE">
            <w:pPr>
              <w:spacing w:after="0" w:line="240" w:lineRule="auto"/>
              <w:rPr>
                <w:rFonts w:eastAsia="Times New Roman" w:cstheme="minorHAnsi"/>
                <w:color w:val="000000"/>
                <w:sz w:val="20"/>
                <w:szCs w:val="20"/>
                <w:lang w:val="en-US"/>
              </w:rPr>
            </w:pPr>
          </w:p>
        </w:tc>
        <w:tc>
          <w:tcPr>
            <w:tcW w:w="2341" w:type="dxa"/>
            <w:noWrap/>
            <w:vAlign w:val="center"/>
          </w:tcPr>
          <w:p w14:paraId="69FBB8D1" w14:textId="124F60DD" w:rsidR="00FA616E" w:rsidRPr="000E02BE" w:rsidRDefault="00FA616E" w:rsidP="000E02BE">
            <w:pPr>
              <w:spacing w:after="0" w:line="240" w:lineRule="auto"/>
              <w:rPr>
                <w:rFonts w:eastAsia="Times New Roman" w:cstheme="minorHAnsi"/>
                <w:color w:val="000000"/>
                <w:sz w:val="20"/>
                <w:szCs w:val="20"/>
                <w:lang w:val="en-US"/>
              </w:rPr>
            </w:pPr>
          </w:p>
        </w:tc>
      </w:tr>
    </w:tbl>
    <w:p w14:paraId="7FDC3EAF" w14:textId="77777777" w:rsidR="00FA616E" w:rsidRDefault="00FA616E" w:rsidP="00FA616E">
      <w:pPr>
        <w:rPr>
          <w:b/>
          <w:bCs/>
        </w:rPr>
      </w:pPr>
    </w:p>
    <w:p w14:paraId="66253BEC" w14:textId="77777777" w:rsidR="000330F9" w:rsidRDefault="000330F9" w:rsidP="00B773AA">
      <w:pPr>
        <w:spacing w:after="0" w:line="240" w:lineRule="auto"/>
        <w:jc w:val="both"/>
        <w:rPr>
          <w:rFonts w:cstheme="minorHAnsi"/>
          <w:b/>
          <w:bCs/>
          <w:color w:val="000000" w:themeColor="text1"/>
          <w:lang w:val="en-US"/>
        </w:rPr>
      </w:pPr>
    </w:p>
    <w:p w14:paraId="4156FDD7" w14:textId="77777777" w:rsidR="004845E8" w:rsidRDefault="004845E8" w:rsidP="004845E8">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4845E8" w:rsidRPr="00A21838" w14:paraId="73938E70" w14:textId="77777777" w:rsidTr="004845E8">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4154F6F9" w14:textId="77777777" w:rsidR="004845E8" w:rsidRPr="00A21838" w:rsidRDefault="004845E8" w:rsidP="00855E67">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4845E8" w:rsidRPr="00A21838" w14:paraId="4F9FF5C9" w14:textId="77777777" w:rsidTr="004845E8">
        <w:trPr>
          <w:trHeight w:val="195"/>
        </w:trPr>
        <w:tc>
          <w:tcPr>
            <w:tcW w:w="3651" w:type="dxa"/>
            <w:shd w:val="clear" w:color="auto" w:fill="EEECE1" w:themeFill="background2"/>
            <w:tcMar>
              <w:top w:w="0" w:type="dxa"/>
              <w:left w:w="108" w:type="dxa"/>
              <w:bottom w:w="0" w:type="dxa"/>
              <w:right w:w="108" w:type="dxa"/>
            </w:tcMar>
          </w:tcPr>
          <w:p w14:paraId="7ECC52AC"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Name:</w:t>
            </w:r>
          </w:p>
        </w:tc>
        <w:tc>
          <w:tcPr>
            <w:tcW w:w="11867" w:type="dxa"/>
            <w:tcMar>
              <w:top w:w="0" w:type="dxa"/>
              <w:left w:w="108" w:type="dxa"/>
              <w:bottom w:w="0" w:type="dxa"/>
              <w:right w:w="108" w:type="dxa"/>
            </w:tcMar>
          </w:tcPr>
          <w:p w14:paraId="7F8C9794" w14:textId="77777777" w:rsidR="004845E8" w:rsidRPr="00A21838" w:rsidRDefault="004845E8" w:rsidP="00855E67">
            <w:pPr>
              <w:spacing w:after="0" w:line="240" w:lineRule="auto"/>
              <w:jc w:val="both"/>
              <w:rPr>
                <w:rFonts w:cstheme="minorHAnsi"/>
                <w:b/>
                <w:bCs/>
              </w:rPr>
            </w:pPr>
          </w:p>
        </w:tc>
      </w:tr>
      <w:tr w:rsidR="004845E8" w:rsidRPr="00A21838" w14:paraId="11AD5E6E" w14:textId="77777777" w:rsidTr="004845E8">
        <w:trPr>
          <w:trHeight w:val="195"/>
        </w:trPr>
        <w:tc>
          <w:tcPr>
            <w:tcW w:w="3651" w:type="dxa"/>
            <w:shd w:val="clear" w:color="auto" w:fill="EEECE1" w:themeFill="background2"/>
            <w:tcMar>
              <w:top w:w="0" w:type="dxa"/>
              <w:left w:w="108" w:type="dxa"/>
              <w:bottom w:w="0" w:type="dxa"/>
              <w:right w:w="108" w:type="dxa"/>
            </w:tcMar>
            <w:hideMark/>
          </w:tcPr>
          <w:p w14:paraId="46A504F3"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Address:</w:t>
            </w:r>
          </w:p>
        </w:tc>
        <w:tc>
          <w:tcPr>
            <w:tcW w:w="11867" w:type="dxa"/>
            <w:tcMar>
              <w:top w:w="0" w:type="dxa"/>
              <w:left w:w="108" w:type="dxa"/>
              <w:bottom w:w="0" w:type="dxa"/>
              <w:right w:w="108" w:type="dxa"/>
            </w:tcMar>
            <w:hideMark/>
          </w:tcPr>
          <w:p w14:paraId="43BBAB74" w14:textId="77777777" w:rsidR="004845E8" w:rsidRPr="00A21838" w:rsidRDefault="004845E8" w:rsidP="00855E67">
            <w:pPr>
              <w:spacing w:after="0" w:line="240" w:lineRule="auto"/>
              <w:jc w:val="both"/>
              <w:rPr>
                <w:rFonts w:cstheme="minorHAnsi"/>
                <w:b/>
                <w:bCs/>
              </w:rPr>
            </w:pPr>
          </w:p>
        </w:tc>
      </w:tr>
      <w:tr w:rsidR="004845E8" w:rsidRPr="00A21838" w14:paraId="763B83D4"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430C5AE8"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Name:</w:t>
            </w:r>
          </w:p>
        </w:tc>
        <w:tc>
          <w:tcPr>
            <w:tcW w:w="11867" w:type="dxa"/>
            <w:tcMar>
              <w:top w:w="0" w:type="dxa"/>
              <w:left w:w="108" w:type="dxa"/>
              <w:bottom w:w="0" w:type="dxa"/>
              <w:right w:w="108" w:type="dxa"/>
            </w:tcMar>
            <w:hideMark/>
          </w:tcPr>
          <w:p w14:paraId="4C0851EB" w14:textId="77777777" w:rsidR="004845E8" w:rsidRPr="00A21838" w:rsidRDefault="004845E8" w:rsidP="00855E67">
            <w:pPr>
              <w:spacing w:after="0" w:line="240" w:lineRule="auto"/>
              <w:jc w:val="both"/>
              <w:rPr>
                <w:rFonts w:cstheme="minorHAnsi"/>
                <w:b/>
                <w:bCs/>
              </w:rPr>
            </w:pPr>
          </w:p>
        </w:tc>
      </w:tr>
      <w:tr w:rsidR="004845E8" w:rsidRPr="00A21838" w14:paraId="25D141BC"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43D4596"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Address:</w:t>
            </w:r>
          </w:p>
        </w:tc>
        <w:tc>
          <w:tcPr>
            <w:tcW w:w="11867" w:type="dxa"/>
            <w:tcMar>
              <w:top w:w="0" w:type="dxa"/>
              <w:left w:w="108" w:type="dxa"/>
              <w:bottom w:w="0" w:type="dxa"/>
              <w:right w:w="108" w:type="dxa"/>
            </w:tcMar>
            <w:hideMark/>
          </w:tcPr>
          <w:p w14:paraId="1DA38926" w14:textId="77777777" w:rsidR="004845E8" w:rsidRPr="00A21838" w:rsidRDefault="004845E8" w:rsidP="00855E67">
            <w:pPr>
              <w:spacing w:after="0" w:line="240" w:lineRule="auto"/>
              <w:jc w:val="both"/>
              <w:rPr>
                <w:rFonts w:cstheme="minorHAnsi"/>
                <w:b/>
                <w:bCs/>
              </w:rPr>
            </w:pPr>
          </w:p>
        </w:tc>
      </w:tr>
      <w:tr w:rsidR="004845E8" w:rsidRPr="00A21838" w14:paraId="3DF15E79"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7D39559" w14:textId="77777777" w:rsidR="004845E8" w:rsidRPr="00A21838" w:rsidRDefault="004845E8" w:rsidP="00855E67">
            <w:pPr>
              <w:spacing w:before="100" w:beforeAutospacing="1" w:after="0" w:line="240" w:lineRule="auto"/>
              <w:jc w:val="both"/>
              <w:rPr>
                <w:rFonts w:cstheme="minorHAnsi"/>
              </w:rPr>
            </w:pPr>
            <w:r w:rsidRPr="00A21838">
              <w:rPr>
                <w:rFonts w:cstheme="minorHAnsi"/>
              </w:rPr>
              <w:t>Account#:</w:t>
            </w:r>
          </w:p>
        </w:tc>
        <w:tc>
          <w:tcPr>
            <w:tcW w:w="11867" w:type="dxa"/>
            <w:tcMar>
              <w:top w:w="0" w:type="dxa"/>
              <w:left w:w="108" w:type="dxa"/>
              <w:bottom w:w="0" w:type="dxa"/>
              <w:right w:w="108" w:type="dxa"/>
            </w:tcMar>
            <w:hideMark/>
          </w:tcPr>
          <w:p w14:paraId="3B155F2F" w14:textId="77777777" w:rsidR="004845E8" w:rsidRPr="00A21838" w:rsidRDefault="004845E8" w:rsidP="00855E67">
            <w:pPr>
              <w:spacing w:after="0" w:line="240" w:lineRule="auto"/>
              <w:jc w:val="both"/>
              <w:rPr>
                <w:rFonts w:cstheme="minorHAnsi"/>
                <w:b/>
                <w:bCs/>
              </w:rPr>
            </w:pPr>
          </w:p>
        </w:tc>
      </w:tr>
      <w:tr w:rsidR="004845E8" w:rsidRPr="00A21838" w14:paraId="236199B3"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6FC21DF9" w14:textId="77777777" w:rsidR="004845E8" w:rsidRPr="00A21838" w:rsidRDefault="004845E8" w:rsidP="00855E67">
            <w:pPr>
              <w:spacing w:before="100" w:beforeAutospacing="1" w:after="0" w:line="240" w:lineRule="auto"/>
              <w:jc w:val="both"/>
              <w:rPr>
                <w:rFonts w:cstheme="minorHAnsi"/>
              </w:rPr>
            </w:pPr>
            <w:r w:rsidRPr="00A21838">
              <w:rPr>
                <w:rFonts w:cstheme="minorHAnsi"/>
              </w:rPr>
              <w:t>Currency:</w:t>
            </w:r>
          </w:p>
        </w:tc>
        <w:tc>
          <w:tcPr>
            <w:tcW w:w="11867" w:type="dxa"/>
            <w:tcMar>
              <w:top w:w="0" w:type="dxa"/>
              <w:left w:w="108" w:type="dxa"/>
              <w:bottom w:w="0" w:type="dxa"/>
              <w:right w:w="108" w:type="dxa"/>
            </w:tcMar>
            <w:hideMark/>
          </w:tcPr>
          <w:p w14:paraId="0504C761" w14:textId="77777777" w:rsidR="004845E8" w:rsidRPr="00A21838" w:rsidRDefault="004845E8" w:rsidP="00855E67">
            <w:pPr>
              <w:spacing w:after="0" w:line="240" w:lineRule="auto"/>
              <w:jc w:val="both"/>
              <w:rPr>
                <w:rFonts w:cstheme="minorHAnsi"/>
                <w:b/>
                <w:bCs/>
              </w:rPr>
            </w:pPr>
          </w:p>
        </w:tc>
      </w:tr>
      <w:tr w:rsidR="004845E8" w:rsidRPr="00A21838" w14:paraId="407C0AEA"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2522A1D" w14:textId="77777777" w:rsidR="004845E8" w:rsidRPr="00A21838" w:rsidRDefault="004845E8" w:rsidP="00855E67">
            <w:pPr>
              <w:spacing w:before="100" w:beforeAutospacing="1" w:after="0" w:line="240" w:lineRule="auto"/>
              <w:jc w:val="both"/>
              <w:rPr>
                <w:rFonts w:cstheme="minorHAnsi"/>
              </w:rPr>
            </w:pPr>
            <w:proofErr w:type="gramStart"/>
            <w:r w:rsidRPr="00A21838">
              <w:rPr>
                <w:rFonts w:cstheme="minorHAnsi"/>
              </w:rPr>
              <w:t>IBAN :</w:t>
            </w:r>
            <w:proofErr w:type="gramEnd"/>
          </w:p>
        </w:tc>
        <w:tc>
          <w:tcPr>
            <w:tcW w:w="11867" w:type="dxa"/>
            <w:tcMar>
              <w:top w:w="0" w:type="dxa"/>
              <w:left w:w="108" w:type="dxa"/>
              <w:bottom w:w="0" w:type="dxa"/>
              <w:right w:w="108" w:type="dxa"/>
            </w:tcMar>
            <w:hideMark/>
          </w:tcPr>
          <w:p w14:paraId="55267C51" w14:textId="77777777" w:rsidR="004845E8" w:rsidRPr="00A21838" w:rsidRDefault="004845E8" w:rsidP="00855E67">
            <w:pPr>
              <w:spacing w:after="0" w:line="240" w:lineRule="auto"/>
              <w:jc w:val="both"/>
              <w:rPr>
                <w:rFonts w:cstheme="minorHAnsi"/>
                <w:b/>
                <w:bCs/>
              </w:rPr>
            </w:pPr>
          </w:p>
        </w:tc>
      </w:tr>
      <w:tr w:rsidR="004845E8" w:rsidRPr="00A21838" w14:paraId="1B716E77"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1BB8487" w14:textId="77777777" w:rsidR="004845E8" w:rsidRPr="00A21838" w:rsidRDefault="004845E8" w:rsidP="00855E67">
            <w:pPr>
              <w:spacing w:before="100" w:beforeAutospacing="1" w:after="0" w:line="240" w:lineRule="auto"/>
              <w:jc w:val="both"/>
              <w:rPr>
                <w:rFonts w:cstheme="minorHAnsi"/>
              </w:rPr>
            </w:pPr>
            <w:proofErr w:type="gramStart"/>
            <w:r w:rsidRPr="00A21838">
              <w:rPr>
                <w:rFonts w:cstheme="minorHAnsi"/>
              </w:rPr>
              <w:t>SWIFT :</w:t>
            </w:r>
            <w:proofErr w:type="gramEnd"/>
          </w:p>
        </w:tc>
        <w:tc>
          <w:tcPr>
            <w:tcW w:w="11867" w:type="dxa"/>
            <w:tcMar>
              <w:top w:w="0" w:type="dxa"/>
              <w:left w:w="108" w:type="dxa"/>
              <w:bottom w:w="0" w:type="dxa"/>
              <w:right w:w="108" w:type="dxa"/>
            </w:tcMar>
            <w:hideMark/>
          </w:tcPr>
          <w:p w14:paraId="41D820DC" w14:textId="77777777" w:rsidR="004845E8" w:rsidRPr="00A21838" w:rsidRDefault="004845E8" w:rsidP="00855E67">
            <w:pPr>
              <w:tabs>
                <w:tab w:val="left" w:pos="947"/>
              </w:tabs>
              <w:rPr>
                <w:rFonts w:cstheme="minorHAnsi"/>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30A7C72D" w14:textId="77777777" w:rsidR="00FA616E" w:rsidRDefault="00FA616E" w:rsidP="004845E8">
      <w:pPr>
        <w:spacing w:after="0" w:line="240" w:lineRule="auto"/>
      </w:pPr>
    </w:p>
    <w:tbl>
      <w:tblPr>
        <w:tblW w:w="1071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0"/>
      </w:tblGrid>
      <w:tr w:rsidR="008C35A5" w:rsidRPr="000536C0" w14:paraId="70310D16" w14:textId="77777777" w:rsidTr="00F46922">
        <w:trPr>
          <w:trHeight w:val="2960"/>
        </w:trPr>
        <w:tc>
          <w:tcPr>
            <w:tcW w:w="10710" w:type="dxa"/>
            <w:tcBorders>
              <w:top w:val="single" w:sz="4" w:space="0" w:color="auto"/>
            </w:tcBorders>
            <w:vAlign w:val="center"/>
          </w:tcPr>
          <w:p w14:paraId="0D487EA9" w14:textId="77777777" w:rsidR="008C35A5" w:rsidRPr="00254DAC" w:rsidRDefault="008C35A5" w:rsidP="006F23FE">
            <w:pPr>
              <w:rPr>
                <w:rFonts w:cstheme="minorHAnsi"/>
                <w:b/>
                <w:bCs/>
              </w:rPr>
            </w:pPr>
            <w:r w:rsidRPr="00254DAC">
              <w:rPr>
                <w:rFonts w:cstheme="minorHAnsi"/>
                <w:b/>
                <w:bCs/>
              </w:rPr>
              <w:t>Terms of Reference (</w:t>
            </w:r>
            <w:proofErr w:type="spellStart"/>
            <w:r w:rsidRPr="00254DAC">
              <w:rPr>
                <w:rFonts w:cstheme="minorHAnsi"/>
                <w:b/>
                <w:bCs/>
              </w:rPr>
              <w:t>ToR</w:t>
            </w:r>
            <w:proofErr w:type="spellEnd"/>
            <w:r w:rsidRPr="00254DAC">
              <w:rPr>
                <w:rFonts w:cstheme="minorHAnsi"/>
                <w:b/>
                <w:bCs/>
              </w:rPr>
              <w:t>)</w:t>
            </w:r>
          </w:p>
          <w:p w14:paraId="312FE4B3" w14:textId="77777777" w:rsidR="008C35A5" w:rsidRPr="00254DAC" w:rsidRDefault="008C35A5" w:rsidP="006F23FE">
            <w:pPr>
              <w:rPr>
                <w:rFonts w:cstheme="minorHAnsi"/>
              </w:rPr>
            </w:pPr>
            <w:r w:rsidRPr="00254DAC">
              <w:rPr>
                <w:rFonts w:cstheme="minorHAnsi"/>
                <w:b/>
                <w:bCs/>
              </w:rPr>
              <w:t>Procurement of Dose- and Dose Rate Monitor Spider System</w:t>
            </w:r>
          </w:p>
          <w:p w14:paraId="15656F90" w14:textId="77777777" w:rsidR="008C35A5" w:rsidRPr="00254DAC" w:rsidRDefault="009103D6" w:rsidP="006F23FE">
            <w:pPr>
              <w:rPr>
                <w:rFonts w:cstheme="minorHAnsi"/>
              </w:rPr>
            </w:pPr>
            <w:r>
              <w:rPr>
                <w:rFonts w:cstheme="minorHAnsi"/>
                <w:noProof/>
              </w:rPr>
              <w:pict w14:anchorId="160307A2">
                <v:rect id="_x0000_i1025" alt="" style="width:435.25pt;height:.05pt;mso-width-percent:0;mso-height-percent:0;mso-width-percent:0;mso-height-percent:0" o:hrpct="930" o:hrstd="t" o:hr="t" fillcolor="#a0a0a0" stroked="f"/>
              </w:pict>
            </w:r>
          </w:p>
          <w:p w14:paraId="6F759431" w14:textId="77777777" w:rsidR="008C35A5" w:rsidRPr="00254DAC" w:rsidRDefault="008C35A5" w:rsidP="006F23FE">
            <w:pPr>
              <w:rPr>
                <w:rFonts w:cstheme="minorHAnsi"/>
                <w:b/>
                <w:bCs/>
              </w:rPr>
            </w:pPr>
            <w:r w:rsidRPr="00254DAC">
              <w:rPr>
                <w:rFonts w:cstheme="minorHAnsi"/>
                <w:b/>
                <w:bCs/>
              </w:rPr>
              <w:t>1. Background</w:t>
            </w:r>
          </w:p>
          <w:p w14:paraId="0CC31470" w14:textId="77777777" w:rsidR="008C35A5" w:rsidRPr="00254DAC" w:rsidRDefault="008C35A5" w:rsidP="006F23FE">
            <w:pPr>
              <w:ind w:left="360"/>
              <w:rPr>
                <w:rFonts w:cstheme="minorHAnsi"/>
              </w:rPr>
            </w:pPr>
            <w:r w:rsidRPr="00254DAC">
              <w:rPr>
                <w:rFonts w:cstheme="minorHAnsi"/>
              </w:rPr>
              <w:t xml:space="preserve">The Lebanese Red Cross is seeking to procure a </w:t>
            </w:r>
            <w:r w:rsidRPr="00254DAC">
              <w:rPr>
                <w:rFonts w:cstheme="minorHAnsi"/>
                <w:b/>
                <w:bCs/>
              </w:rPr>
              <w:t>Dose- and Dose Rate Monitor Spider System</w:t>
            </w:r>
            <w:r w:rsidRPr="00254DAC">
              <w:rPr>
                <w:rFonts w:cstheme="minorHAnsi"/>
              </w:rPr>
              <w:t xml:space="preserve"> to strengthen its operational capacity in radiation monitoring, safety assurance, and emergency response. This procurement is necessary to ensure compliance with international radiation safety standards and to enhance the protection of staff, volunteers, and communities.</w:t>
            </w:r>
          </w:p>
          <w:p w14:paraId="32F3D13F" w14:textId="77777777" w:rsidR="008C35A5" w:rsidRPr="00254DAC" w:rsidRDefault="008C35A5" w:rsidP="006F23FE">
            <w:pPr>
              <w:rPr>
                <w:rFonts w:cstheme="minorHAnsi"/>
              </w:rPr>
            </w:pPr>
          </w:p>
          <w:p w14:paraId="4EAF3F71" w14:textId="77777777" w:rsidR="008C35A5" w:rsidRPr="00254DAC" w:rsidRDefault="008C35A5" w:rsidP="006F23FE">
            <w:pPr>
              <w:rPr>
                <w:rFonts w:cstheme="minorHAnsi"/>
                <w:b/>
                <w:bCs/>
              </w:rPr>
            </w:pPr>
            <w:r w:rsidRPr="00254DAC">
              <w:rPr>
                <w:rFonts w:cstheme="minorHAnsi"/>
                <w:b/>
                <w:bCs/>
              </w:rPr>
              <w:t>2. Objective</w:t>
            </w:r>
          </w:p>
          <w:p w14:paraId="3421BEEC" w14:textId="77777777" w:rsidR="008C35A5" w:rsidRPr="00254DAC" w:rsidRDefault="008C35A5" w:rsidP="006F23FE">
            <w:pPr>
              <w:ind w:left="360"/>
              <w:rPr>
                <w:rFonts w:cstheme="minorHAnsi"/>
              </w:rPr>
            </w:pPr>
            <w:r w:rsidRPr="00254DAC">
              <w:rPr>
                <w:rFonts w:cstheme="minorHAnsi"/>
              </w:rPr>
              <w:t xml:space="preserve">To acquire and install a </w:t>
            </w:r>
            <w:r w:rsidRPr="00254DAC">
              <w:rPr>
                <w:rFonts w:cstheme="minorHAnsi"/>
                <w:b/>
                <w:bCs/>
              </w:rPr>
              <w:t>Dose- and Dose Rate Monitor Spider System</w:t>
            </w:r>
            <w:r w:rsidRPr="00254DAC">
              <w:rPr>
                <w:rFonts w:cstheme="minorHAnsi"/>
              </w:rPr>
              <w:t xml:space="preserve"> in Lebanon, complete with all</w:t>
            </w:r>
            <w:r>
              <w:rPr>
                <w:rFonts w:cstheme="minorHAnsi"/>
              </w:rPr>
              <w:t xml:space="preserve"> </w:t>
            </w:r>
            <w:r w:rsidRPr="00254DAC">
              <w:rPr>
                <w:rFonts w:cstheme="minorHAnsi"/>
              </w:rPr>
              <w:t>accessories, calibration, certification, training, and after-sales service, in line with international standards and local requirements.</w:t>
            </w:r>
          </w:p>
          <w:p w14:paraId="0DA63AA8" w14:textId="77777777" w:rsidR="008C35A5" w:rsidRPr="00254DAC" w:rsidRDefault="008C35A5" w:rsidP="006F23FE">
            <w:pPr>
              <w:rPr>
                <w:rFonts w:cstheme="minorHAnsi"/>
              </w:rPr>
            </w:pPr>
          </w:p>
          <w:p w14:paraId="3D24E71E" w14:textId="77777777" w:rsidR="008C35A5" w:rsidRPr="00254DAC" w:rsidRDefault="008C35A5" w:rsidP="006F23FE">
            <w:pPr>
              <w:rPr>
                <w:rFonts w:cstheme="minorHAnsi"/>
                <w:b/>
                <w:bCs/>
              </w:rPr>
            </w:pPr>
            <w:r w:rsidRPr="00254DAC">
              <w:rPr>
                <w:rFonts w:cstheme="minorHAnsi"/>
                <w:b/>
                <w:bCs/>
              </w:rPr>
              <w:t>3. Scope of Work</w:t>
            </w:r>
          </w:p>
          <w:p w14:paraId="4BC34A8E" w14:textId="77777777" w:rsidR="008C35A5" w:rsidRPr="00254DAC" w:rsidRDefault="008C35A5" w:rsidP="006F23FE">
            <w:pPr>
              <w:rPr>
                <w:rFonts w:cstheme="minorHAnsi"/>
              </w:rPr>
            </w:pPr>
            <w:r w:rsidRPr="00254DAC">
              <w:rPr>
                <w:rFonts w:cstheme="minorHAnsi"/>
              </w:rPr>
              <w:t>The selected supplier shall be responsible for:</w:t>
            </w:r>
          </w:p>
          <w:p w14:paraId="1E100F91"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Supplying the </w:t>
            </w:r>
            <w:r w:rsidRPr="00254DAC">
              <w:rPr>
                <w:rFonts w:cstheme="minorHAnsi"/>
                <w:b/>
                <w:bCs/>
              </w:rPr>
              <w:t>Dose- and Dose Rate Monitor Spider System</w:t>
            </w:r>
            <w:r w:rsidRPr="00254DAC">
              <w:rPr>
                <w:rFonts w:cstheme="minorHAnsi"/>
              </w:rPr>
              <w:t xml:space="preserve"> in compliance with the below technical specifications.</w:t>
            </w:r>
          </w:p>
          <w:p w14:paraId="6931E951"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Handling </w:t>
            </w:r>
            <w:r w:rsidRPr="00254DAC">
              <w:rPr>
                <w:rFonts w:cstheme="minorHAnsi"/>
                <w:b/>
                <w:bCs/>
              </w:rPr>
              <w:t>shipping, customs clearance, and delivery</w:t>
            </w:r>
            <w:r w:rsidRPr="00254DAC">
              <w:rPr>
                <w:rFonts w:cstheme="minorHAnsi"/>
              </w:rPr>
              <w:t xml:space="preserve"> to </w:t>
            </w:r>
            <w:r>
              <w:rPr>
                <w:rFonts w:cstheme="minorHAnsi"/>
              </w:rPr>
              <w:t xml:space="preserve">LRC </w:t>
            </w:r>
            <w:r w:rsidRPr="00254DAC">
              <w:rPr>
                <w:rFonts w:cstheme="minorHAnsi"/>
              </w:rPr>
              <w:t>Beirut</w:t>
            </w:r>
          </w:p>
          <w:p w14:paraId="3AD0B8BE"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Providing all </w:t>
            </w:r>
            <w:r>
              <w:rPr>
                <w:rFonts w:cstheme="minorHAnsi"/>
                <w:b/>
                <w:bCs/>
              </w:rPr>
              <w:t xml:space="preserve">technical manuals </w:t>
            </w:r>
            <w:r w:rsidRPr="00254DAC">
              <w:rPr>
                <w:rFonts w:cstheme="minorHAnsi"/>
                <w:b/>
                <w:bCs/>
              </w:rPr>
              <w:t>and warranty documents</w:t>
            </w:r>
            <w:r w:rsidRPr="00254DAC">
              <w:rPr>
                <w:rFonts w:cstheme="minorHAnsi"/>
              </w:rPr>
              <w:t>.</w:t>
            </w:r>
          </w:p>
          <w:p w14:paraId="744C3593"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Conducting </w:t>
            </w:r>
            <w:r w:rsidRPr="00254DAC">
              <w:rPr>
                <w:rFonts w:cstheme="minorHAnsi"/>
                <w:b/>
                <w:bCs/>
              </w:rPr>
              <w:t>installation, and training</w:t>
            </w:r>
            <w:r w:rsidRPr="00254DAC">
              <w:rPr>
                <w:rFonts w:cstheme="minorHAnsi"/>
              </w:rPr>
              <w:t xml:space="preserve"> for relevant staff in Lebanon.</w:t>
            </w:r>
          </w:p>
          <w:p w14:paraId="2AB03F77" w14:textId="77777777" w:rsidR="008C35A5" w:rsidRPr="00254DAC" w:rsidRDefault="008C35A5" w:rsidP="008C35A5">
            <w:pPr>
              <w:numPr>
                <w:ilvl w:val="0"/>
                <w:numId w:val="27"/>
              </w:numPr>
              <w:spacing w:after="0" w:line="259" w:lineRule="auto"/>
              <w:rPr>
                <w:rFonts w:cstheme="minorHAnsi"/>
              </w:rPr>
            </w:pPr>
            <w:r w:rsidRPr="00254DAC">
              <w:rPr>
                <w:rFonts w:cstheme="minorHAnsi"/>
              </w:rPr>
              <w:t xml:space="preserve">Ensuring </w:t>
            </w:r>
            <w:r w:rsidRPr="00254DAC">
              <w:rPr>
                <w:rFonts w:cstheme="minorHAnsi"/>
                <w:b/>
                <w:bCs/>
              </w:rPr>
              <w:t>after-sales support and calibration services</w:t>
            </w:r>
            <w:r w:rsidRPr="00254DAC">
              <w:rPr>
                <w:rFonts w:cstheme="minorHAnsi"/>
              </w:rPr>
              <w:t>, either directly or through an authorized local partner.</w:t>
            </w:r>
          </w:p>
          <w:p w14:paraId="467F83D5" w14:textId="77777777" w:rsidR="008C35A5" w:rsidRPr="00254DAC" w:rsidRDefault="008C35A5" w:rsidP="006F23FE">
            <w:pPr>
              <w:rPr>
                <w:rFonts w:cstheme="minorHAnsi"/>
              </w:rPr>
            </w:pPr>
          </w:p>
          <w:p w14:paraId="24F166C9" w14:textId="77777777" w:rsidR="008C35A5" w:rsidRPr="00254DAC" w:rsidRDefault="008C35A5" w:rsidP="006F23FE">
            <w:pPr>
              <w:rPr>
                <w:rFonts w:cstheme="minorHAnsi"/>
                <w:b/>
                <w:bCs/>
              </w:rPr>
            </w:pPr>
            <w:r w:rsidRPr="00254DAC">
              <w:rPr>
                <w:rFonts w:cstheme="minorHAnsi"/>
                <w:b/>
                <w:bCs/>
              </w:rPr>
              <w:t>4. Technical Specifications (Minimum Requirements)</w:t>
            </w:r>
          </w:p>
          <w:p w14:paraId="5C00EFC7" w14:textId="77777777" w:rsidR="008C35A5" w:rsidRPr="00254DAC" w:rsidRDefault="008C35A5" w:rsidP="006F23FE">
            <w:pPr>
              <w:rPr>
                <w:rFonts w:cstheme="minorHAnsi"/>
              </w:rPr>
            </w:pPr>
            <w:r w:rsidRPr="00254DAC">
              <w:rPr>
                <w:rFonts w:cstheme="minorHAnsi"/>
              </w:rPr>
              <w:t>The system must meet the following minimum specifications:</w:t>
            </w:r>
          </w:p>
          <w:p w14:paraId="2AFB9F6D" w14:textId="77777777" w:rsidR="008C35A5" w:rsidRPr="00254DAC" w:rsidRDefault="008C35A5" w:rsidP="008C35A5">
            <w:pPr>
              <w:numPr>
                <w:ilvl w:val="0"/>
                <w:numId w:val="28"/>
              </w:numPr>
              <w:spacing w:after="0" w:line="259" w:lineRule="auto"/>
              <w:rPr>
                <w:rFonts w:cstheme="minorHAnsi"/>
              </w:rPr>
            </w:pPr>
            <w:r w:rsidRPr="00254DAC">
              <w:rPr>
                <w:rFonts w:cstheme="minorHAnsi"/>
              </w:rPr>
              <w:t>Automatic detector identification</w:t>
            </w:r>
          </w:p>
          <w:p w14:paraId="121FF549" w14:textId="77777777" w:rsidR="008C35A5" w:rsidRPr="00254DAC" w:rsidRDefault="008C35A5" w:rsidP="008C35A5">
            <w:pPr>
              <w:numPr>
                <w:ilvl w:val="0"/>
                <w:numId w:val="28"/>
              </w:numPr>
              <w:spacing w:after="0" w:line="259" w:lineRule="auto"/>
              <w:rPr>
                <w:rFonts w:cstheme="minorHAnsi"/>
              </w:rPr>
            </w:pPr>
            <w:r w:rsidRPr="00254DAC">
              <w:rPr>
                <w:rFonts w:cstheme="minorHAnsi"/>
              </w:rPr>
              <w:t>Optical and acoustical indication</w:t>
            </w:r>
          </w:p>
          <w:p w14:paraId="6F11BF71" w14:textId="77777777" w:rsidR="008C35A5" w:rsidRPr="00254DAC" w:rsidRDefault="008C35A5" w:rsidP="008C35A5">
            <w:pPr>
              <w:numPr>
                <w:ilvl w:val="0"/>
                <w:numId w:val="28"/>
              </w:numPr>
              <w:spacing w:after="0" w:line="259" w:lineRule="auto"/>
              <w:rPr>
                <w:rFonts w:cstheme="minorHAnsi"/>
              </w:rPr>
            </w:pPr>
            <w:r w:rsidRPr="00254DAC">
              <w:rPr>
                <w:rFonts w:cstheme="minorHAnsi"/>
              </w:rPr>
              <w:t>Free selectable alarm thresholds for dose and dose rate</w:t>
            </w:r>
          </w:p>
          <w:p w14:paraId="16EA4EA9" w14:textId="77777777" w:rsidR="008C35A5" w:rsidRPr="00254DAC" w:rsidRDefault="008C35A5" w:rsidP="008C35A5">
            <w:pPr>
              <w:numPr>
                <w:ilvl w:val="0"/>
                <w:numId w:val="28"/>
              </w:numPr>
              <w:spacing w:after="0" w:line="259" w:lineRule="auto"/>
              <w:rPr>
                <w:rFonts w:cstheme="minorHAnsi"/>
              </w:rPr>
            </w:pPr>
            <w:r w:rsidRPr="00254DAC">
              <w:rPr>
                <w:rFonts w:cstheme="minorHAnsi"/>
              </w:rPr>
              <w:t>Maximum operating time with LR14 &gt; 150 hours</w:t>
            </w:r>
          </w:p>
          <w:p w14:paraId="35D85F92" w14:textId="77777777" w:rsidR="008C35A5" w:rsidRPr="00254DAC" w:rsidRDefault="008C35A5" w:rsidP="008C35A5">
            <w:pPr>
              <w:numPr>
                <w:ilvl w:val="0"/>
                <w:numId w:val="28"/>
              </w:numPr>
              <w:spacing w:after="0" w:line="259" w:lineRule="auto"/>
              <w:rPr>
                <w:rFonts w:cstheme="minorHAnsi"/>
              </w:rPr>
            </w:pPr>
            <w:r w:rsidRPr="00254DAC">
              <w:rPr>
                <w:rFonts w:cstheme="minorHAnsi"/>
              </w:rPr>
              <w:t>Protection class: IP65</w:t>
            </w:r>
          </w:p>
          <w:p w14:paraId="48D72407" w14:textId="77777777" w:rsidR="008C35A5" w:rsidRPr="00254DAC" w:rsidRDefault="008C35A5" w:rsidP="008C35A5">
            <w:pPr>
              <w:numPr>
                <w:ilvl w:val="0"/>
                <w:numId w:val="28"/>
              </w:numPr>
              <w:spacing w:after="0" w:line="259" w:lineRule="auto"/>
              <w:rPr>
                <w:rFonts w:cstheme="minorHAnsi"/>
              </w:rPr>
            </w:pPr>
            <w:r w:rsidRPr="00254DAC">
              <w:rPr>
                <w:rFonts w:cstheme="minorHAnsi"/>
              </w:rPr>
              <w:t>Energy range: 30 keV to 1.3 MeV</w:t>
            </w:r>
          </w:p>
          <w:p w14:paraId="008DFF08" w14:textId="77777777" w:rsidR="008C35A5" w:rsidRPr="00254DAC" w:rsidRDefault="008C35A5" w:rsidP="008C35A5">
            <w:pPr>
              <w:numPr>
                <w:ilvl w:val="0"/>
                <w:numId w:val="28"/>
              </w:numPr>
              <w:spacing w:after="0" w:line="259" w:lineRule="auto"/>
              <w:rPr>
                <w:rFonts w:cstheme="minorHAnsi"/>
              </w:rPr>
            </w:pPr>
            <w:r w:rsidRPr="00254DAC">
              <w:rPr>
                <w:rFonts w:cstheme="minorHAnsi"/>
              </w:rPr>
              <w:t>Intrinsic background: &lt; 0.1 cps</w:t>
            </w:r>
          </w:p>
          <w:p w14:paraId="627D8B41" w14:textId="77777777" w:rsidR="008C35A5" w:rsidRPr="00254DAC" w:rsidRDefault="008C35A5" w:rsidP="008C35A5">
            <w:pPr>
              <w:numPr>
                <w:ilvl w:val="0"/>
                <w:numId w:val="28"/>
              </w:numPr>
              <w:spacing w:after="0" w:line="259" w:lineRule="auto"/>
              <w:rPr>
                <w:rFonts w:cstheme="minorHAnsi"/>
              </w:rPr>
            </w:pPr>
            <w:r w:rsidRPr="00254DAC">
              <w:rPr>
                <w:rFonts w:cstheme="minorHAnsi"/>
              </w:rPr>
              <w:t xml:space="preserve">Calibration factor: 0.214 </w:t>
            </w:r>
            <w:proofErr w:type="spellStart"/>
            <w:r w:rsidRPr="00254DAC">
              <w:rPr>
                <w:rFonts w:cstheme="minorHAnsi"/>
              </w:rPr>
              <w:t>μSv</w:t>
            </w:r>
            <w:proofErr w:type="spellEnd"/>
            <w:r w:rsidRPr="00254DAC">
              <w:rPr>
                <w:rFonts w:cstheme="minorHAnsi"/>
              </w:rPr>
              <w:t>/h per cps</w:t>
            </w:r>
          </w:p>
          <w:p w14:paraId="0554230C" w14:textId="77777777" w:rsidR="008C35A5" w:rsidRPr="00254DAC" w:rsidRDefault="008C35A5" w:rsidP="008C35A5">
            <w:pPr>
              <w:numPr>
                <w:ilvl w:val="0"/>
                <w:numId w:val="28"/>
              </w:numPr>
              <w:spacing w:after="0" w:line="259" w:lineRule="auto"/>
              <w:rPr>
                <w:rFonts w:cstheme="minorHAnsi"/>
              </w:rPr>
            </w:pPr>
            <w:r w:rsidRPr="00254DAC">
              <w:rPr>
                <w:rFonts w:cstheme="minorHAnsi"/>
              </w:rPr>
              <w:t>Nuclide / nominal activity: Cs-137 / 0.185 MBq</w:t>
            </w:r>
          </w:p>
          <w:p w14:paraId="07D1278E" w14:textId="77777777" w:rsidR="008C35A5" w:rsidRPr="00254DAC" w:rsidRDefault="008C35A5" w:rsidP="008C35A5">
            <w:pPr>
              <w:numPr>
                <w:ilvl w:val="0"/>
                <w:numId w:val="28"/>
              </w:numPr>
              <w:spacing w:after="0" w:line="259" w:lineRule="auto"/>
              <w:rPr>
                <w:rFonts w:cstheme="minorHAnsi"/>
              </w:rPr>
            </w:pPr>
            <w:r w:rsidRPr="00254DAC">
              <w:rPr>
                <w:rFonts w:cstheme="minorHAnsi"/>
              </w:rPr>
              <w:t>Check source: LB 7452 0.185 MBq Cs-137</w:t>
            </w:r>
          </w:p>
          <w:p w14:paraId="7DE71BCB" w14:textId="77777777" w:rsidR="008C35A5" w:rsidRPr="00254DAC" w:rsidRDefault="008C35A5" w:rsidP="006F23FE">
            <w:pPr>
              <w:rPr>
                <w:rFonts w:cstheme="minorHAnsi"/>
              </w:rPr>
            </w:pPr>
          </w:p>
          <w:p w14:paraId="26223734" w14:textId="77777777" w:rsidR="008C35A5" w:rsidRPr="00254DAC" w:rsidRDefault="008C35A5" w:rsidP="006F23FE">
            <w:pPr>
              <w:rPr>
                <w:rFonts w:cstheme="minorHAnsi"/>
                <w:b/>
                <w:bCs/>
              </w:rPr>
            </w:pPr>
            <w:r w:rsidRPr="00254DAC">
              <w:rPr>
                <w:rFonts w:cstheme="minorHAnsi"/>
                <w:b/>
                <w:bCs/>
              </w:rPr>
              <w:t>5. Deliverables</w:t>
            </w:r>
          </w:p>
          <w:p w14:paraId="09AC947E" w14:textId="77777777" w:rsidR="008C35A5" w:rsidRPr="00254DAC" w:rsidRDefault="008C35A5" w:rsidP="008C35A5">
            <w:pPr>
              <w:numPr>
                <w:ilvl w:val="0"/>
                <w:numId w:val="29"/>
              </w:numPr>
              <w:spacing w:after="0" w:line="259" w:lineRule="auto"/>
              <w:rPr>
                <w:rFonts w:cstheme="minorHAnsi"/>
              </w:rPr>
            </w:pPr>
            <w:r w:rsidRPr="00254DAC">
              <w:rPr>
                <w:rFonts w:cstheme="minorHAnsi"/>
              </w:rPr>
              <w:t>Dose- and Dose Rate Monitor Spider System (complete unit)</w:t>
            </w:r>
          </w:p>
          <w:p w14:paraId="3CC96E01" w14:textId="77777777" w:rsidR="008C35A5" w:rsidRPr="00254DAC" w:rsidRDefault="008C35A5" w:rsidP="008C35A5">
            <w:pPr>
              <w:numPr>
                <w:ilvl w:val="0"/>
                <w:numId w:val="29"/>
              </w:numPr>
              <w:spacing w:after="0" w:line="259" w:lineRule="auto"/>
              <w:rPr>
                <w:rFonts w:cstheme="minorHAnsi"/>
              </w:rPr>
            </w:pPr>
            <w:r w:rsidRPr="00254DAC">
              <w:rPr>
                <w:rFonts w:cstheme="minorHAnsi"/>
              </w:rPr>
              <w:t>User and technical manuals (English, and Arabic if available)</w:t>
            </w:r>
          </w:p>
          <w:p w14:paraId="168DFA1A" w14:textId="77777777" w:rsidR="008C35A5" w:rsidRPr="00254DAC" w:rsidRDefault="008C35A5" w:rsidP="008C35A5">
            <w:pPr>
              <w:numPr>
                <w:ilvl w:val="0"/>
                <w:numId w:val="29"/>
              </w:numPr>
              <w:spacing w:after="0" w:line="259" w:lineRule="auto"/>
              <w:rPr>
                <w:rFonts w:cstheme="minorHAnsi"/>
              </w:rPr>
            </w:pPr>
            <w:r w:rsidRPr="00254DAC">
              <w:rPr>
                <w:rFonts w:cstheme="minorHAnsi"/>
              </w:rPr>
              <w:t xml:space="preserve">Training session </w:t>
            </w:r>
            <w:r>
              <w:rPr>
                <w:rFonts w:cstheme="minorHAnsi"/>
              </w:rPr>
              <w:t>for the</w:t>
            </w:r>
            <w:r w:rsidRPr="00254DAC">
              <w:rPr>
                <w:rFonts w:cstheme="minorHAnsi"/>
              </w:rPr>
              <w:t xml:space="preserve"> staff in Lebanon</w:t>
            </w:r>
          </w:p>
          <w:p w14:paraId="5FC073D6" w14:textId="77777777" w:rsidR="008C35A5" w:rsidRPr="00254DAC" w:rsidRDefault="008C35A5" w:rsidP="008C35A5">
            <w:pPr>
              <w:numPr>
                <w:ilvl w:val="0"/>
                <w:numId w:val="29"/>
              </w:numPr>
              <w:spacing w:after="0" w:line="259" w:lineRule="auto"/>
              <w:rPr>
                <w:rFonts w:cstheme="minorHAnsi"/>
              </w:rPr>
            </w:pPr>
            <w:r w:rsidRPr="00254DAC">
              <w:rPr>
                <w:rFonts w:cstheme="minorHAnsi"/>
              </w:rPr>
              <w:t>Warranty coverage (minimum 2 years)</w:t>
            </w:r>
          </w:p>
          <w:p w14:paraId="7528C203" w14:textId="77777777" w:rsidR="008C35A5" w:rsidRPr="00254DAC" w:rsidRDefault="008C35A5" w:rsidP="008C35A5">
            <w:pPr>
              <w:numPr>
                <w:ilvl w:val="0"/>
                <w:numId w:val="29"/>
              </w:numPr>
              <w:spacing w:after="0" w:line="259" w:lineRule="auto"/>
              <w:rPr>
                <w:rFonts w:cstheme="minorHAnsi"/>
              </w:rPr>
            </w:pPr>
            <w:r w:rsidRPr="00254DAC">
              <w:rPr>
                <w:rFonts w:cstheme="minorHAnsi"/>
              </w:rPr>
              <w:t>Maintenance and after-sales support plan</w:t>
            </w:r>
          </w:p>
          <w:p w14:paraId="37A7F529" w14:textId="77777777" w:rsidR="008C35A5" w:rsidRPr="00254DAC" w:rsidRDefault="008C35A5" w:rsidP="006F23FE">
            <w:pPr>
              <w:rPr>
                <w:rFonts w:cstheme="minorHAnsi"/>
                <w:b/>
                <w:bCs/>
              </w:rPr>
            </w:pPr>
            <w:r w:rsidRPr="00254DAC">
              <w:rPr>
                <w:rFonts w:cstheme="minorHAnsi"/>
                <w:b/>
                <w:bCs/>
              </w:rPr>
              <w:t>6. Bidder Qualifications</w:t>
            </w:r>
          </w:p>
          <w:p w14:paraId="4174FA57" w14:textId="77777777" w:rsidR="008C35A5" w:rsidRPr="00254DAC" w:rsidRDefault="008C35A5" w:rsidP="006F23FE">
            <w:pPr>
              <w:rPr>
                <w:rFonts w:cstheme="minorHAnsi"/>
              </w:rPr>
            </w:pPr>
            <w:r w:rsidRPr="00254DAC">
              <w:rPr>
                <w:rFonts w:cstheme="minorHAnsi"/>
              </w:rPr>
              <w:t>Interested suppliers must provide:</w:t>
            </w:r>
          </w:p>
          <w:p w14:paraId="3FB4AA48" w14:textId="77777777" w:rsidR="008C35A5" w:rsidRPr="00254DAC" w:rsidRDefault="008C35A5" w:rsidP="008C35A5">
            <w:pPr>
              <w:numPr>
                <w:ilvl w:val="0"/>
                <w:numId w:val="30"/>
              </w:numPr>
              <w:spacing w:after="0" w:line="259" w:lineRule="auto"/>
              <w:rPr>
                <w:rFonts w:cstheme="minorHAnsi"/>
              </w:rPr>
            </w:pPr>
            <w:r w:rsidRPr="00254DAC">
              <w:rPr>
                <w:rFonts w:cstheme="minorHAnsi"/>
              </w:rPr>
              <w:t>Company profile and valid registration documents</w:t>
            </w:r>
          </w:p>
          <w:p w14:paraId="10F55B5C" w14:textId="77777777" w:rsidR="008C35A5" w:rsidRPr="00254DAC" w:rsidRDefault="008C35A5" w:rsidP="008C35A5">
            <w:pPr>
              <w:numPr>
                <w:ilvl w:val="0"/>
                <w:numId w:val="30"/>
              </w:numPr>
              <w:spacing w:after="0" w:line="259" w:lineRule="auto"/>
              <w:rPr>
                <w:rFonts w:cstheme="minorHAnsi"/>
              </w:rPr>
            </w:pPr>
            <w:r w:rsidRPr="00254DAC">
              <w:rPr>
                <w:rFonts w:cstheme="minorHAnsi"/>
              </w:rPr>
              <w:t>Compliance sheet against all technical specifications</w:t>
            </w:r>
          </w:p>
          <w:p w14:paraId="2FBE8BAD" w14:textId="77777777" w:rsidR="008C35A5" w:rsidRPr="00254DAC" w:rsidRDefault="008C35A5" w:rsidP="008C35A5">
            <w:pPr>
              <w:numPr>
                <w:ilvl w:val="0"/>
                <w:numId w:val="30"/>
              </w:numPr>
              <w:spacing w:after="0" w:line="259" w:lineRule="auto"/>
              <w:rPr>
                <w:rFonts w:cstheme="minorHAnsi"/>
              </w:rPr>
            </w:pPr>
            <w:r w:rsidRPr="00254DAC">
              <w:rPr>
                <w:rFonts w:cstheme="minorHAnsi"/>
              </w:rPr>
              <w:t>Delivery and installation schedule</w:t>
            </w:r>
          </w:p>
          <w:p w14:paraId="3C01289D" w14:textId="77777777" w:rsidR="008C35A5" w:rsidRPr="00254DAC" w:rsidRDefault="008C35A5" w:rsidP="006F23FE">
            <w:pPr>
              <w:rPr>
                <w:rFonts w:cstheme="minorHAnsi"/>
              </w:rPr>
            </w:pPr>
          </w:p>
          <w:p w14:paraId="137FF4CA" w14:textId="77777777" w:rsidR="008C35A5" w:rsidRPr="00254DAC" w:rsidRDefault="008C35A5" w:rsidP="006F23FE">
            <w:pPr>
              <w:rPr>
                <w:rFonts w:cstheme="minorHAnsi"/>
                <w:b/>
                <w:bCs/>
              </w:rPr>
            </w:pPr>
            <w:r w:rsidRPr="00254DAC">
              <w:rPr>
                <w:rFonts w:cstheme="minorHAnsi"/>
                <w:b/>
                <w:bCs/>
              </w:rPr>
              <w:t>7. Evaluation Criteria</w:t>
            </w:r>
          </w:p>
          <w:p w14:paraId="2EDEB67C" w14:textId="77777777" w:rsidR="008C35A5" w:rsidRPr="00254DAC" w:rsidRDefault="008C35A5" w:rsidP="006F23FE">
            <w:pPr>
              <w:rPr>
                <w:rFonts w:cstheme="minorHAnsi"/>
              </w:rPr>
            </w:pPr>
            <w:r w:rsidRPr="00254DAC">
              <w:rPr>
                <w:rFonts w:cstheme="minorHAnsi"/>
              </w:rPr>
              <w:t>Proposals will be evaluated based on:</w:t>
            </w:r>
          </w:p>
          <w:tbl>
            <w:tblPr>
              <w:tblW w:w="10058" w:type="dxa"/>
              <w:tblLook w:val="04A0" w:firstRow="1" w:lastRow="0" w:firstColumn="1" w:lastColumn="0" w:noHBand="0" w:noVBand="1"/>
            </w:tblPr>
            <w:tblGrid>
              <w:gridCol w:w="2065"/>
              <w:gridCol w:w="2551"/>
              <w:gridCol w:w="937"/>
              <w:gridCol w:w="4505"/>
            </w:tblGrid>
            <w:tr w:rsidR="008C35A5" w:rsidRPr="00552FF3" w14:paraId="6ECA1EAD" w14:textId="77777777" w:rsidTr="00F46922">
              <w:trPr>
                <w:trHeight w:val="274"/>
              </w:trPr>
              <w:tc>
                <w:tcPr>
                  <w:tcW w:w="2065" w:type="dxa"/>
                  <w:tcBorders>
                    <w:top w:val="single" w:sz="4" w:space="0" w:color="auto"/>
                    <w:left w:val="single" w:sz="4" w:space="0" w:color="auto"/>
                    <w:bottom w:val="single" w:sz="4" w:space="0" w:color="auto"/>
                    <w:right w:val="single" w:sz="4" w:space="0" w:color="auto"/>
                  </w:tcBorders>
                  <w:vAlign w:val="center"/>
                  <w:hideMark/>
                </w:tcPr>
                <w:p w14:paraId="310B895E"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Criteria</w:t>
                  </w:r>
                </w:p>
              </w:tc>
              <w:tc>
                <w:tcPr>
                  <w:tcW w:w="2551" w:type="dxa"/>
                  <w:tcBorders>
                    <w:top w:val="single" w:sz="4" w:space="0" w:color="auto"/>
                    <w:left w:val="nil"/>
                    <w:bottom w:val="single" w:sz="4" w:space="0" w:color="auto"/>
                    <w:right w:val="single" w:sz="4" w:space="0" w:color="auto"/>
                  </w:tcBorders>
                  <w:vAlign w:val="center"/>
                  <w:hideMark/>
                </w:tcPr>
                <w:p w14:paraId="22A19838"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Sub-Criteria</w:t>
                  </w:r>
                </w:p>
              </w:tc>
              <w:tc>
                <w:tcPr>
                  <w:tcW w:w="937" w:type="dxa"/>
                  <w:tcBorders>
                    <w:top w:val="single" w:sz="4" w:space="0" w:color="auto"/>
                    <w:left w:val="nil"/>
                    <w:bottom w:val="single" w:sz="4" w:space="0" w:color="auto"/>
                    <w:right w:val="single" w:sz="4" w:space="0" w:color="auto"/>
                  </w:tcBorders>
                  <w:vAlign w:val="center"/>
                  <w:hideMark/>
                </w:tcPr>
                <w:p w14:paraId="2C59513F"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Max Points</w:t>
                  </w:r>
                </w:p>
              </w:tc>
              <w:tc>
                <w:tcPr>
                  <w:tcW w:w="4505" w:type="dxa"/>
                  <w:tcBorders>
                    <w:top w:val="single" w:sz="4" w:space="0" w:color="auto"/>
                    <w:left w:val="nil"/>
                    <w:bottom w:val="single" w:sz="4" w:space="0" w:color="auto"/>
                    <w:right w:val="single" w:sz="4" w:space="0" w:color="auto"/>
                  </w:tcBorders>
                  <w:vAlign w:val="center"/>
                  <w:hideMark/>
                </w:tcPr>
                <w:p w14:paraId="798E9A80"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Scoring Range / Definition</w:t>
                  </w:r>
                </w:p>
              </w:tc>
            </w:tr>
            <w:tr w:rsidR="008C35A5" w:rsidRPr="00552FF3" w14:paraId="2D5BAD73" w14:textId="77777777" w:rsidTr="00F46922">
              <w:trPr>
                <w:trHeight w:val="549"/>
              </w:trPr>
              <w:tc>
                <w:tcPr>
                  <w:tcW w:w="2065" w:type="dxa"/>
                  <w:vMerge w:val="restart"/>
                  <w:tcBorders>
                    <w:top w:val="nil"/>
                    <w:left w:val="single" w:sz="4" w:space="0" w:color="auto"/>
                    <w:bottom w:val="single" w:sz="4" w:space="0" w:color="auto"/>
                    <w:right w:val="single" w:sz="4" w:space="0" w:color="auto"/>
                  </w:tcBorders>
                  <w:vAlign w:val="center"/>
                  <w:hideMark/>
                </w:tcPr>
                <w:p w14:paraId="5B07CE8E"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1. Technical Compliance (40 pts)</w:t>
                  </w:r>
                </w:p>
              </w:tc>
              <w:tc>
                <w:tcPr>
                  <w:tcW w:w="2551" w:type="dxa"/>
                  <w:vMerge w:val="restart"/>
                  <w:tcBorders>
                    <w:top w:val="nil"/>
                    <w:left w:val="single" w:sz="4" w:space="0" w:color="auto"/>
                    <w:bottom w:val="single" w:sz="4" w:space="0" w:color="auto"/>
                    <w:right w:val="single" w:sz="4" w:space="0" w:color="auto"/>
                  </w:tcBorders>
                  <w:vAlign w:val="center"/>
                  <w:hideMark/>
                </w:tcPr>
                <w:p w14:paraId="558BF33A"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Compliance with mandatory technical specifications (Section 4)</w:t>
                  </w:r>
                </w:p>
              </w:tc>
              <w:tc>
                <w:tcPr>
                  <w:tcW w:w="937" w:type="dxa"/>
                  <w:vMerge w:val="restart"/>
                  <w:tcBorders>
                    <w:top w:val="nil"/>
                    <w:left w:val="single" w:sz="4" w:space="0" w:color="auto"/>
                    <w:bottom w:val="single" w:sz="4" w:space="0" w:color="auto"/>
                    <w:right w:val="single" w:sz="4" w:space="0" w:color="auto"/>
                  </w:tcBorders>
                  <w:vAlign w:val="center"/>
                  <w:hideMark/>
                </w:tcPr>
                <w:p w14:paraId="74FEE982"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25</w:t>
                  </w:r>
                </w:p>
              </w:tc>
              <w:tc>
                <w:tcPr>
                  <w:tcW w:w="4505" w:type="dxa"/>
                  <w:tcBorders>
                    <w:top w:val="nil"/>
                    <w:left w:val="nil"/>
                    <w:bottom w:val="single" w:sz="4" w:space="0" w:color="auto"/>
                    <w:right w:val="single" w:sz="4" w:space="0" w:color="auto"/>
                  </w:tcBorders>
                  <w:vAlign w:val="center"/>
                  <w:hideMark/>
                </w:tcPr>
                <w:p w14:paraId="72512093"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25 pts:</w:t>
                  </w:r>
                  <w:r w:rsidRPr="00552FF3">
                    <w:rPr>
                      <w:rFonts w:ascii="Aptos Narrow" w:hAnsi="Aptos Narrow" w:cs="Times New Roman"/>
                      <w:color w:val="000000"/>
                      <w:lang w:val="en-US"/>
                    </w:rPr>
                    <w:t xml:space="preserve"> Fully compliant with all specs</w:t>
                  </w:r>
                </w:p>
              </w:tc>
            </w:tr>
            <w:tr w:rsidR="008C35A5" w:rsidRPr="00552FF3" w14:paraId="066F2D93" w14:textId="77777777" w:rsidTr="00F46922">
              <w:trPr>
                <w:trHeight w:val="549"/>
              </w:trPr>
              <w:tc>
                <w:tcPr>
                  <w:tcW w:w="2065" w:type="dxa"/>
                  <w:vMerge/>
                  <w:tcBorders>
                    <w:top w:val="nil"/>
                    <w:left w:val="single" w:sz="4" w:space="0" w:color="auto"/>
                    <w:bottom w:val="single" w:sz="4" w:space="0" w:color="auto"/>
                    <w:right w:val="single" w:sz="4" w:space="0" w:color="auto"/>
                  </w:tcBorders>
                  <w:vAlign w:val="center"/>
                  <w:hideMark/>
                </w:tcPr>
                <w:p w14:paraId="3119ECF8" w14:textId="77777777" w:rsidR="008C35A5" w:rsidRPr="00552FF3" w:rsidRDefault="008C35A5" w:rsidP="006F23FE">
                  <w:pPr>
                    <w:spacing w:line="240" w:lineRule="auto"/>
                    <w:rPr>
                      <w:rFonts w:ascii="Aptos Narrow" w:hAnsi="Aptos Narrow" w:cs="Times New Roman"/>
                      <w:b/>
                      <w:bCs/>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4AA4B7EA"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2C307356"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59C57039"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15–24 pts:</w:t>
                  </w:r>
                  <w:r w:rsidRPr="00552FF3">
                    <w:rPr>
                      <w:rFonts w:ascii="Aptos Narrow" w:hAnsi="Aptos Narrow" w:cs="Times New Roman"/>
                      <w:color w:val="000000"/>
                      <w:lang w:val="en-US"/>
                    </w:rPr>
                    <w:t xml:space="preserve"> Minor deviations (non-critical)</w:t>
                  </w:r>
                </w:p>
              </w:tc>
            </w:tr>
            <w:tr w:rsidR="008C35A5" w:rsidRPr="00552FF3" w14:paraId="4C227F41" w14:textId="77777777" w:rsidTr="00F46922">
              <w:trPr>
                <w:trHeight w:val="549"/>
              </w:trPr>
              <w:tc>
                <w:tcPr>
                  <w:tcW w:w="2065" w:type="dxa"/>
                  <w:vMerge/>
                  <w:tcBorders>
                    <w:top w:val="nil"/>
                    <w:left w:val="single" w:sz="4" w:space="0" w:color="auto"/>
                    <w:bottom w:val="single" w:sz="4" w:space="0" w:color="auto"/>
                    <w:right w:val="single" w:sz="4" w:space="0" w:color="auto"/>
                  </w:tcBorders>
                  <w:vAlign w:val="center"/>
                  <w:hideMark/>
                </w:tcPr>
                <w:p w14:paraId="72342555" w14:textId="77777777" w:rsidR="008C35A5" w:rsidRPr="00552FF3" w:rsidRDefault="008C35A5" w:rsidP="006F23FE">
                  <w:pPr>
                    <w:spacing w:line="240" w:lineRule="auto"/>
                    <w:rPr>
                      <w:rFonts w:ascii="Aptos Narrow" w:hAnsi="Aptos Narrow" w:cs="Times New Roman"/>
                      <w:b/>
                      <w:bCs/>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55893247"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0B5AA623"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2FA4461C"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0–14 pts:</w:t>
                  </w:r>
                  <w:r w:rsidRPr="00552FF3">
                    <w:rPr>
                      <w:rFonts w:ascii="Aptos Narrow" w:hAnsi="Aptos Narrow" w:cs="Times New Roman"/>
                      <w:color w:val="000000"/>
                      <w:lang w:val="en-US"/>
                    </w:rPr>
                    <w:t xml:space="preserve"> Major deviations / non-compliant</w:t>
                  </w:r>
                </w:p>
              </w:tc>
            </w:tr>
            <w:tr w:rsidR="008C35A5" w:rsidRPr="00552FF3" w14:paraId="27E1693C" w14:textId="77777777" w:rsidTr="00F46922">
              <w:trPr>
                <w:trHeight w:val="549"/>
              </w:trPr>
              <w:tc>
                <w:tcPr>
                  <w:tcW w:w="2065" w:type="dxa"/>
                  <w:vMerge w:val="restart"/>
                  <w:tcBorders>
                    <w:top w:val="nil"/>
                    <w:left w:val="single" w:sz="4" w:space="0" w:color="auto"/>
                    <w:bottom w:val="single" w:sz="4" w:space="0" w:color="auto"/>
                    <w:right w:val="single" w:sz="4" w:space="0" w:color="auto"/>
                  </w:tcBorders>
                  <w:vAlign w:val="center"/>
                  <w:hideMark/>
                </w:tcPr>
                <w:p w14:paraId="6278CDB5"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w:t>
                  </w:r>
                </w:p>
              </w:tc>
              <w:tc>
                <w:tcPr>
                  <w:tcW w:w="2551" w:type="dxa"/>
                  <w:vMerge w:val="restart"/>
                  <w:tcBorders>
                    <w:top w:val="nil"/>
                    <w:left w:val="single" w:sz="4" w:space="0" w:color="auto"/>
                    <w:bottom w:val="single" w:sz="4" w:space="0" w:color="auto"/>
                    <w:right w:val="single" w:sz="4" w:space="0" w:color="auto"/>
                  </w:tcBorders>
                  <w:vAlign w:val="center"/>
                  <w:hideMark/>
                </w:tcPr>
                <w:p w14:paraId="4F788493"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Documentation (manuals, warranty, compliance sheet)</w:t>
                  </w:r>
                </w:p>
              </w:tc>
              <w:tc>
                <w:tcPr>
                  <w:tcW w:w="937" w:type="dxa"/>
                  <w:vMerge w:val="restart"/>
                  <w:tcBorders>
                    <w:top w:val="nil"/>
                    <w:left w:val="single" w:sz="4" w:space="0" w:color="auto"/>
                    <w:bottom w:val="single" w:sz="4" w:space="0" w:color="auto"/>
                    <w:right w:val="single" w:sz="4" w:space="0" w:color="auto"/>
                  </w:tcBorders>
                  <w:vAlign w:val="center"/>
                  <w:hideMark/>
                </w:tcPr>
                <w:p w14:paraId="5D82E3DA"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5</w:t>
                  </w:r>
                </w:p>
              </w:tc>
              <w:tc>
                <w:tcPr>
                  <w:tcW w:w="4505" w:type="dxa"/>
                  <w:tcBorders>
                    <w:top w:val="nil"/>
                    <w:left w:val="nil"/>
                    <w:bottom w:val="single" w:sz="4" w:space="0" w:color="auto"/>
                    <w:right w:val="single" w:sz="4" w:space="0" w:color="auto"/>
                  </w:tcBorders>
                  <w:vAlign w:val="center"/>
                  <w:hideMark/>
                </w:tcPr>
                <w:p w14:paraId="016C03FB"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5 pts:</w:t>
                  </w:r>
                  <w:r w:rsidRPr="00552FF3">
                    <w:rPr>
                      <w:rFonts w:ascii="Aptos Narrow" w:hAnsi="Aptos Narrow" w:cs="Times New Roman"/>
                      <w:color w:val="000000"/>
                      <w:lang w:val="en-US"/>
                    </w:rPr>
                    <w:t xml:space="preserve"> All documents provided (English, Arabic if available)</w:t>
                  </w:r>
                </w:p>
              </w:tc>
            </w:tr>
            <w:tr w:rsidR="008C35A5" w:rsidRPr="00552FF3" w14:paraId="59AE0C8E" w14:textId="77777777" w:rsidTr="00F46922">
              <w:trPr>
                <w:trHeight w:val="549"/>
              </w:trPr>
              <w:tc>
                <w:tcPr>
                  <w:tcW w:w="2065" w:type="dxa"/>
                  <w:vMerge/>
                  <w:tcBorders>
                    <w:top w:val="nil"/>
                    <w:left w:val="single" w:sz="4" w:space="0" w:color="auto"/>
                    <w:bottom w:val="single" w:sz="4" w:space="0" w:color="auto"/>
                    <w:right w:val="single" w:sz="4" w:space="0" w:color="auto"/>
                  </w:tcBorders>
                  <w:vAlign w:val="center"/>
                  <w:hideMark/>
                </w:tcPr>
                <w:p w14:paraId="0D8EED5B" w14:textId="77777777" w:rsidR="008C35A5" w:rsidRPr="00552FF3" w:rsidRDefault="008C35A5" w:rsidP="006F23FE">
                  <w:pPr>
                    <w:spacing w:line="240" w:lineRule="auto"/>
                    <w:rPr>
                      <w:rFonts w:ascii="Aptos Narrow" w:hAnsi="Aptos Narrow" w:cs="Times New Roman"/>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3F3470C5"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59D71A4E"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2C1917AD"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3 pts:</w:t>
                  </w:r>
                  <w:r w:rsidRPr="00552FF3">
                    <w:rPr>
                      <w:rFonts w:ascii="Aptos Narrow" w:hAnsi="Aptos Narrow" w:cs="Times New Roman"/>
                      <w:color w:val="000000"/>
                      <w:lang w:val="en-US"/>
                    </w:rPr>
                    <w:t xml:space="preserve"> Only partial documentation</w:t>
                  </w:r>
                </w:p>
              </w:tc>
            </w:tr>
            <w:tr w:rsidR="008C35A5" w:rsidRPr="00552FF3" w14:paraId="1948B155" w14:textId="77777777" w:rsidTr="00F46922">
              <w:trPr>
                <w:trHeight w:val="274"/>
              </w:trPr>
              <w:tc>
                <w:tcPr>
                  <w:tcW w:w="2065" w:type="dxa"/>
                  <w:vMerge/>
                  <w:tcBorders>
                    <w:top w:val="nil"/>
                    <w:left w:val="single" w:sz="4" w:space="0" w:color="auto"/>
                    <w:bottom w:val="single" w:sz="4" w:space="0" w:color="auto"/>
                    <w:right w:val="single" w:sz="4" w:space="0" w:color="auto"/>
                  </w:tcBorders>
                  <w:vAlign w:val="center"/>
                  <w:hideMark/>
                </w:tcPr>
                <w:p w14:paraId="05249315" w14:textId="77777777" w:rsidR="008C35A5" w:rsidRPr="00552FF3" w:rsidRDefault="008C35A5" w:rsidP="006F23FE">
                  <w:pPr>
                    <w:spacing w:line="240" w:lineRule="auto"/>
                    <w:rPr>
                      <w:rFonts w:ascii="Aptos Narrow" w:hAnsi="Aptos Narrow" w:cs="Times New Roman"/>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672B4AE4"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02E50ADD"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27DE6155"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 pts:</w:t>
                  </w:r>
                  <w:r w:rsidRPr="00552FF3">
                    <w:rPr>
                      <w:rFonts w:ascii="Aptos Narrow" w:hAnsi="Aptos Narrow" w:cs="Times New Roman"/>
                      <w:color w:val="000000"/>
                      <w:lang w:val="en-US"/>
                    </w:rPr>
                    <w:t xml:space="preserve"> No documentation</w:t>
                  </w:r>
                </w:p>
              </w:tc>
            </w:tr>
            <w:tr w:rsidR="008C35A5" w:rsidRPr="00552FF3" w14:paraId="03DB6694" w14:textId="77777777" w:rsidTr="00F46922">
              <w:trPr>
                <w:trHeight w:val="549"/>
              </w:trPr>
              <w:tc>
                <w:tcPr>
                  <w:tcW w:w="2065" w:type="dxa"/>
                  <w:vMerge w:val="restart"/>
                  <w:tcBorders>
                    <w:top w:val="nil"/>
                    <w:left w:val="single" w:sz="4" w:space="0" w:color="auto"/>
                    <w:bottom w:val="single" w:sz="4" w:space="0" w:color="auto"/>
                    <w:right w:val="single" w:sz="4" w:space="0" w:color="auto"/>
                  </w:tcBorders>
                  <w:vAlign w:val="center"/>
                  <w:hideMark/>
                </w:tcPr>
                <w:p w14:paraId="14C7BDE2"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w:t>
                  </w:r>
                </w:p>
              </w:tc>
              <w:tc>
                <w:tcPr>
                  <w:tcW w:w="2551" w:type="dxa"/>
                  <w:vMerge w:val="restart"/>
                  <w:tcBorders>
                    <w:top w:val="nil"/>
                    <w:left w:val="single" w:sz="4" w:space="0" w:color="auto"/>
                    <w:bottom w:val="single" w:sz="4" w:space="0" w:color="auto"/>
                    <w:right w:val="single" w:sz="4" w:space="0" w:color="auto"/>
                  </w:tcBorders>
                  <w:vAlign w:val="center"/>
                  <w:hideMark/>
                </w:tcPr>
                <w:p w14:paraId="4DCC3CD3"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After-sales service &amp; calibration support</w:t>
                  </w:r>
                </w:p>
              </w:tc>
              <w:tc>
                <w:tcPr>
                  <w:tcW w:w="937" w:type="dxa"/>
                  <w:vMerge w:val="restart"/>
                  <w:tcBorders>
                    <w:top w:val="nil"/>
                    <w:left w:val="single" w:sz="4" w:space="0" w:color="auto"/>
                    <w:bottom w:val="single" w:sz="4" w:space="0" w:color="auto"/>
                    <w:right w:val="single" w:sz="4" w:space="0" w:color="auto"/>
                  </w:tcBorders>
                  <w:vAlign w:val="center"/>
                  <w:hideMark/>
                </w:tcPr>
                <w:p w14:paraId="2F464D8F"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10</w:t>
                  </w:r>
                </w:p>
              </w:tc>
              <w:tc>
                <w:tcPr>
                  <w:tcW w:w="4505" w:type="dxa"/>
                  <w:tcBorders>
                    <w:top w:val="nil"/>
                    <w:left w:val="nil"/>
                    <w:bottom w:val="single" w:sz="4" w:space="0" w:color="auto"/>
                    <w:right w:val="single" w:sz="4" w:space="0" w:color="auto"/>
                  </w:tcBorders>
                  <w:vAlign w:val="center"/>
                  <w:hideMark/>
                </w:tcPr>
                <w:p w14:paraId="371A37CC"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10 pts:</w:t>
                  </w:r>
                  <w:r w:rsidRPr="00552FF3">
                    <w:rPr>
                      <w:rFonts w:ascii="Aptos Narrow" w:hAnsi="Aptos Narrow" w:cs="Times New Roman"/>
                      <w:color w:val="000000"/>
                      <w:lang w:val="en-US"/>
                    </w:rPr>
                    <w:t xml:space="preserve"> Comprehensive plan with local/authorized partner</w:t>
                  </w:r>
                </w:p>
              </w:tc>
            </w:tr>
            <w:tr w:rsidR="008C35A5" w:rsidRPr="00552FF3" w14:paraId="513F6996" w14:textId="77777777" w:rsidTr="00F46922">
              <w:trPr>
                <w:trHeight w:val="274"/>
              </w:trPr>
              <w:tc>
                <w:tcPr>
                  <w:tcW w:w="2065" w:type="dxa"/>
                  <w:vMerge/>
                  <w:tcBorders>
                    <w:top w:val="nil"/>
                    <w:left w:val="single" w:sz="4" w:space="0" w:color="auto"/>
                    <w:bottom w:val="single" w:sz="4" w:space="0" w:color="auto"/>
                    <w:right w:val="single" w:sz="4" w:space="0" w:color="auto"/>
                  </w:tcBorders>
                  <w:vAlign w:val="center"/>
                  <w:hideMark/>
                </w:tcPr>
                <w:p w14:paraId="12FAEA99" w14:textId="77777777" w:rsidR="008C35A5" w:rsidRPr="00552FF3" w:rsidRDefault="008C35A5" w:rsidP="006F23FE">
                  <w:pPr>
                    <w:spacing w:line="240" w:lineRule="auto"/>
                    <w:rPr>
                      <w:rFonts w:ascii="Aptos Narrow" w:hAnsi="Aptos Narrow" w:cs="Times New Roman"/>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3F06B737"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7FAF8554"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0B9AEB3E"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5–9 pts:</w:t>
                  </w:r>
                  <w:r w:rsidRPr="00552FF3">
                    <w:rPr>
                      <w:rFonts w:ascii="Aptos Narrow" w:hAnsi="Aptos Narrow" w:cs="Times New Roman"/>
                      <w:color w:val="000000"/>
                      <w:lang w:val="en-US"/>
                    </w:rPr>
                    <w:t xml:space="preserve"> Limited or partial plan</w:t>
                  </w:r>
                </w:p>
              </w:tc>
            </w:tr>
            <w:tr w:rsidR="008C35A5" w:rsidRPr="00552FF3" w14:paraId="566CF649" w14:textId="77777777" w:rsidTr="00F46922">
              <w:trPr>
                <w:trHeight w:val="274"/>
              </w:trPr>
              <w:tc>
                <w:tcPr>
                  <w:tcW w:w="2065" w:type="dxa"/>
                  <w:vMerge/>
                  <w:tcBorders>
                    <w:top w:val="nil"/>
                    <w:left w:val="single" w:sz="4" w:space="0" w:color="auto"/>
                    <w:bottom w:val="single" w:sz="4" w:space="0" w:color="auto"/>
                    <w:right w:val="single" w:sz="4" w:space="0" w:color="auto"/>
                  </w:tcBorders>
                  <w:vAlign w:val="center"/>
                  <w:hideMark/>
                </w:tcPr>
                <w:p w14:paraId="08C284F3" w14:textId="77777777" w:rsidR="008C35A5" w:rsidRPr="00552FF3" w:rsidRDefault="008C35A5" w:rsidP="006F23FE">
                  <w:pPr>
                    <w:spacing w:line="240" w:lineRule="auto"/>
                    <w:rPr>
                      <w:rFonts w:ascii="Aptos Narrow" w:hAnsi="Aptos Narrow" w:cs="Times New Roman"/>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29730F82"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3E26AEAA"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6D0791B0"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0–4 pts:</w:t>
                  </w:r>
                  <w:r w:rsidRPr="00552FF3">
                    <w:rPr>
                      <w:rFonts w:ascii="Aptos Narrow" w:hAnsi="Aptos Narrow" w:cs="Times New Roman"/>
                      <w:color w:val="000000"/>
                      <w:lang w:val="en-US"/>
                    </w:rPr>
                    <w:t xml:space="preserve"> No clear plan</w:t>
                  </w:r>
                </w:p>
              </w:tc>
            </w:tr>
            <w:tr w:rsidR="008C35A5" w:rsidRPr="00552FF3" w14:paraId="53DB879B" w14:textId="77777777" w:rsidTr="00F46922">
              <w:trPr>
                <w:trHeight w:val="274"/>
              </w:trPr>
              <w:tc>
                <w:tcPr>
                  <w:tcW w:w="2065" w:type="dxa"/>
                  <w:vMerge w:val="restart"/>
                  <w:tcBorders>
                    <w:top w:val="nil"/>
                    <w:left w:val="single" w:sz="4" w:space="0" w:color="auto"/>
                    <w:bottom w:val="single" w:sz="4" w:space="0" w:color="auto"/>
                    <w:right w:val="single" w:sz="4" w:space="0" w:color="auto"/>
                  </w:tcBorders>
                  <w:vAlign w:val="center"/>
                  <w:hideMark/>
                </w:tcPr>
                <w:p w14:paraId="2D313758" w14:textId="77777777" w:rsidR="008C35A5" w:rsidRPr="00552FF3" w:rsidRDefault="008C35A5" w:rsidP="006F23FE">
                  <w:pPr>
                    <w:spacing w:line="240" w:lineRule="auto"/>
                    <w:jc w:val="center"/>
                    <w:rPr>
                      <w:rFonts w:ascii="Aptos Narrow" w:hAnsi="Aptos Narrow" w:cs="Times New Roman"/>
                      <w:b/>
                      <w:bCs/>
                      <w:color w:val="000000"/>
                      <w:lang w:val="en-US"/>
                    </w:rPr>
                  </w:pPr>
                  <w:r w:rsidRPr="00552FF3">
                    <w:rPr>
                      <w:rFonts w:ascii="Aptos Narrow" w:hAnsi="Aptos Narrow" w:cs="Times New Roman"/>
                      <w:b/>
                      <w:bCs/>
                      <w:color w:val="000000"/>
                      <w:lang w:val="en-US"/>
                    </w:rPr>
                    <w:t>2. Delivery Timeframe (30 pts)</w:t>
                  </w:r>
                </w:p>
              </w:tc>
              <w:tc>
                <w:tcPr>
                  <w:tcW w:w="2551" w:type="dxa"/>
                  <w:vMerge w:val="restart"/>
                  <w:tcBorders>
                    <w:top w:val="nil"/>
                    <w:left w:val="single" w:sz="4" w:space="0" w:color="auto"/>
                    <w:bottom w:val="single" w:sz="4" w:space="0" w:color="auto"/>
                    <w:right w:val="single" w:sz="4" w:space="0" w:color="auto"/>
                  </w:tcBorders>
                  <w:vAlign w:val="center"/>
                  <w:hideMark/>
                </w:tcPr>
                <w:p w14:paraId="5425093A"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Delivery, installation &amp; training schedule</w:t>
                  </w:r>
                </w:p>
              </w:tc>
              <w:tc>
                <w:tcPr>
                  <w:tcW w:w="937" w:type="dxa"/>
                  <w:vMerge w:val="restart"/>
                  <w:tcBorders>
                    <w:top w:val="nil"/>
                    <w:left w:val="single" w:sz="4" w:space="0" w:color="auto"/>
                    <w:bottom w:val="single" w:sz="4" w:space="0" w:color="auto"/>
                    <w:right w:val="single" w:sz="4" w:space="0" w:color="auto"/>
                  </w:tcBorders>
                  <w:vAlign w:val="center"/>
                  <w:hideMark/>
                </w:tcPr>
                <w:p w14:paraId="2BDFE33E"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30</w:t>
                  </w:r>
                </w:p>
              </w:tc>
              <w:tc>
                <w:tcPr>
                  <w:tcW w:w="4505" w:type="dxa"/>
                  <w:tcBorders>
                    <w:top w:val="nil"/>
                    <w:left w:val="nil"/>
                    <w:bottom w:val="single" w:sz="4" w:space="0" w:color="auto"/>
                    <w:right w:val="single" w:sz="4" w:space="0" w:color="auto"/>
                  </w:tcBorders>
                  <w:vAlign w:val="center"/>
                  <w:hideMark/>
                </w:tcPr>
                <w:p w14:paraId="471D8DF3"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30 pts:</w:t>
                  </w:r>
                  <w:r w:rsidRPr="00552FF3">
                    <w:rPr>
                      <w:rFonts w:ascii="Aptos Narrow" w:hAnsi="Aptos Narrow" w:cs="Times New Roman"/>
                      <w:color w:val="000000"/>
                      <w:lang w:val="en-US"/>
                    </w:rPr>
                    <w:t xml:space="preserve"> ≤ 2 weeks after PO</w:t>
                  </w:r>
                </w:p>
              </w:tc>
            </w:tr>
            <w:tr w:rsidR="008C35A5" w:rsidRPr="00552FF3" w14:paraId="6FC168AD" w14:textId="77777777" w:rsidTr="00F46922">
              <w:trPr>
                <w:trHeight w:val="274"/>
              </w:trPr>
              <w:tc>
                <w:tcPr>
                  <w:tcW w:w="2065" w:type="dxa"/>
                  <w:vMerge/>
                  <w:tcBorders>
                    <w:top w:val="nil"/>
                    <w:left w:val="single" w:sz="4" w:space="0" w:color="auto"/>
                    <w:bottom w:val="single" w:sz="4" w:space="0" w:color="auto"/>
                    <w:right w:val="single" w:sz="4" w:space="0" w:color="auto"/>
                  </w:tcBorders>
                  <w:vAlign w:val="center"/>
                  <w:hideMark/>
                </w:tcPr>
                <w:p w14:paraId="27EE2777" w14:textId="77777777" w:rsidR="008C35A5" w:rsidRPr="00552FF3" w:rsidRDefault="008C35A5" w:rsidP="006F23FE">
                  <w:pPr>
                    <w:spacing w:line="240" w:lineRule="auto"/>
                    <w:rPr>
                      <w:rFonts w:ascii="Aptos Narrow" w:hAnsi="Aptos Narrow" w:cs="Times New Roman"/>
                      <w:b/>
                      <w:bCs/>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766CD81E"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48ABF993"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08924DDA"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20 pts:</w:t>
                  </w:r>
                  <w:r w:rsidRPr="00552FF3">
                    <w:rPr>
                      <w:rFonts w:ascii="Aptos Narrow" w:hAnsi="Aptos Narrow" w:cs="Times New Roman"/>
                      <w:color w:val="000000"/>
                      <w:lang w:val="en-US"/>
                    </w:rPr>
                    <w:t xml:space="preserve"> 3 weeks after PO</w:t>
                  </w:r>
                </w:p>
              </w:tc>
            </w:tr>
            <w:tr w:rsidR="008C35A5" w:rsidRPr="00552FF3" w14:paraId="489E1334" w14:textId="77777777" w:rsidTr="00F46922">
              <w:trPr>
                <w:trHeight w:val="274"/>
              </w:trPr>
              <w:tc>
                <w:tcPr>
                  <w:tcW w:w="2065" w:type="dxa"/>
                  <w:vMerge/>
                  <w:tcBorders>
                    <w:top w:val="nil"/>
                    <w:left w:val="single" w:sz="4" w:space="0" w:color="auto"/>
                    <w:bottom w:val="single" w:sz="4" w:space="0" w:color="auto"/>
                    <w:right w:val="single" w:sz="4" w:space="0" w:color="auto"/>
                  </w:tcBorders>
                  <w:vAlign w:val="center"/>
                  <w:hideMark/>
                </w:tcPr>
                <w:p w14:paraId="69D9B5CC" w14:textId="77777777" w:rsidR="008C35A5" w:rsidRPr="00552FF3" w:rsidRDefault="008C35A5" w:rsidP="006F23FE">
                  <w:pPr>
                    <w:spacing w:line="240" w:lineRule="auto"/>
                    <w:rPr>
                      <w:rFonts w:ascii="Aptos Narrow" w:hAnsi="Aptos Narrow" w:cs="Times New Roman"/>
                      <w:b/>
                      <w:bCs/>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6020442D"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50E44FDC"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61D878C5"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10 pts:</w:t>
                  </w:r>
                  <w:r w:rsidRPr="00552FF3">
                    <w:rPr>
                      <w:rFonts w:ascii="Aptos Narrow" w:hAnsi="Aptos Narrow" w:cs="Times New Roman"/>
                      <w:color w:val="000000"/>
                      <w:lang w:val="en-US"/>
                    </w:rPr>
                    <w:t xml:space="preserve"> 4 weeks after PO</w:t>
                  </w:r>
                </w:p>
              </w:tc>
            </w:tr>
            <w:tr w:rsidR="008C35A5" w:rsidRPr="00552FF3" w14:paraId="162D5694" w14:textId="77777777" w:rsidTr="00F46922">
              <w:trPr>
                <w:trHeight w:val="274"/>
              </w:trPr>
              <w:tc>
                <w:tcPr>
                  <w:tcW w:w="2065" w:type="dxa"/>
                  <w:vMerge/>
                  <w:tcBorders>
                    <w:top w:val="nil"/>
                    <w:left w:val="single" w:sz="4" w:space="0" w:color="auto"/>
                    <w:bottom w:val="single" w:sz="4" w:space="0" w:color="auto"/>
                    <w:right w:val="single" w:sz="4" w:space="0" w:color="auto"/>
                  </w:tcBorders>
                  <w:vAlign w:val="center"/>
                  <w:hideMark/>
                </w:tcPr>
                <w:p w14:paraId="73539278" w14:textId="77777777" w:rsidR="008C35A5" w:rsidRPr="00552FF3" w:rsidRDefault="008C35A5" w:rsidP="006F23FE">
                  <w:pPr>
                    <w:spacing w:line="240" w:lineRule="auto"/>
                    <w:rPr>
                      <w:rFonts w:ascii="Aptos Narrow" w:hAnsi="Aptos Narrow" w:cs="Times New Roman"/>
                      <w:b/>
                      <w:bCs/>
                      <w:color w:val="000000"/>
                      <w:lang w:val="en-US"/>
                    </w:rPr>
                  </w:pPr>
                </w:p>
              </w:tc>
              <w:tc>
                <w:tcPr>
                  <w:tcW w:w="2551" w:type="dxa"/>
                  <w:vMerge/>
                  <w:tcBorders>
                    <w:top w:val="nil"/>
                    <w:left w:val="single" w:sz="4" w:space="0" w:color="auto"/>
                    <w:bottom w:val="single" w:sz="4" w:space="0" w:color="auto"/>
                    <w:right w:val="single" w:sz="4" w:space="0" w:color="auto"/>
                  </w:tcBorders>
                  <w:vAlign w:val="center"/>
                  <w:hideMark/>
                </w:tcPr>
                <w:p w14:paraId="68270AF7" w14:textId="77777777" w:rsidR="008C35A5" w:rsidRPr="00552FF3" w:rsidRDefault="008C35A5" w:rsidP="006F23FE">
                  <w:pPr>
                    <w:spacing w:line="240" w:lineRule="auto"/>
                    <w:rPr>
                      <w:rFonts w:ascii="Aptos Narrow" w:hAnsi="Aptos Narrow" w:cs="Times New Roman"/>
                      <w:color w:val="000000"/>
                      <w:lang w:val="en-US"/>
                    </w:rPr>
                  </w:pPr>
                </w:p>
              </w:tc>
              <w:tc>
                <w:tcPr>
                  <w:tcW w:w="937" w:type="dxa"/>
                  <w:vMerge/>
                  <w:tcBorders>
                    <w:top w:val="nil"/>
                    <w:left w:val="single" w:sz="4" w:space="0" w:color="auto"/>
                    <w:bottom w:val="single" w:sz="4" w:space="0" w:color="auto"/>
                    <w:right w:val="single" w:sz="4" w:space="0" w:color="auto"/>
                  </w:tcBorders>
                  <w:vAlign w:val="center"/>
                  <w:hideMark/>
                </w:tcPr>
                <w:p w14:paraId="3CDC8BDC" w14:textId="77777777" w:rsidR="008C35A5" w:rsidRPr="00552FF3" w:rsidRDefault="008C35A5" w:rsidP="006F23FE">
                  <w:pPr>
                    <w:spacing w:line="240" w:lineRule="auto"/>
                    <w:rPr>
                      <w:rFonts w:ascii="Aptos Narrow" w:hAnsi="Aptos Narrow" w:cs="Times New Roman"/>
                      <w:color w:val="000000"/>
                      <w:lang w:val="en-US"/>
                    </w:rPr>
                  </w:pPr>
                </w:p>
              </w:tc>
              <w:tc>
                <w:tcPr>
                  <w:tcW w:w="4505" w:type="dxa"/>
                  <w:tcBorders>
                    <w:top w:val="nil"/>
                    <w:left w:val="nil"/>
                    <w:bottom w:val="single" w:sz="4" w:space="0" w:color="auto"/>
                    <w:right w:val="single" w:sz="4" w:space="0" w:color="auto"/>
                  </w:tcBorders>
                  <w:vAlign w:val="center"/>
                  <w:hideMark/>
                </w:tcPr>
                <w:p w14:paraId="73EE4080" w14:textId="77777777" w:rsidR="008C35A5" w:rsidRPr="00552FF3" w:rsidRDefault="008C35A5" w:rsidP="006F23FE">
                  <w:pPr>
                    <w:spacing w:line="240" w:lineRule="auto"/>
                    <w:jc w:val="center"/>
                    <w:rPr>
                      <w:rFonts w:ascii="Aptos Narrow" w:hAnsi="Aptos Narrow" w:cs="Times New Roman"/>
                      <w:color w:val="000000"/>
                      <w:lang w:val="en-US"/>
                    </w:rPr>
                  </w:pPr>
                  <w:r w:rsidRPr="00552FF3">
                    <w:rPr>
                      <w:rFonts w:ascii="Aptos Narrow" w:hAnsi="Aptos Narrow" w:cs="Times New Roman"/>
                      <w:color w:val="000000"/>
                      <w:lang w:val="en-US"/>
                    </w:rPr>
                    <w:t xml:space="preserve">- </w:t>
                  </w:r>
                  <w:r w:rsidRPr="00552FF3">
                    <w:rPr>
                      <w:rFonts w:ascii="Aptos Narrow" w:hAnsi="Aptos Narrow" w:cs="Times New Roman"/>
                      <w:b/>
                      <w:bCs/>
                      <w:color w:val="000000"/>
                      <w:lang w:val="en-US"/>
                    </w:rPr>
                    <w:t>0 pts:</w:t>
                  </w:r>
                  <w:r w:rsidRPr="00552FF3">
                    <w:rPr>
                      <w:rFonts w:ascii="Aptos Narrow" w:hAnsi="Aptos Narrow" w:cs="Times New Roman"/>
                      <w:color w:val="000000"/>
                      <w:lang w:val="en-US"/>
                    </w:rPr>
                    <w:t xml:space="preserve"> &gt; 4 weeks</w:t>
                  </w:r>
                </w:p>
              </w:tc>
            </w:tr>
          </w:tbl>
          <w:p w14:paraId="645F2AC7" w14:textId="77777777" w:rsidR="008C35A5" w:rsidRDefault="008C35A5" w:rsidP="006F23FE">
            <w:pPr>
              <w:spacing w:line="259" w:lineRule="auto"/>
              <w:ind w:left="720"/>
              <w:rPr>
                <w:rFonts w:cstheme="minorHAnsi"/>
              </w:rPr>
            </w:pPr>
          </w:p>
          <w:p w14:paraId="31F90B48" w14:textId="77777777" w:rsidR="008C35A5" w:rsidRPr="00254DAC" w:rsidRDefault="008C35A5" w:rsidP="008C35A5">
            <w:pPr>
              <w:numPr>
                <w:ilvl w:val="0"/>
                <w:numId w:val="26"/>
              </w:numPr>
              <w:spacing w:after="0" w:line="259" w:lineRule="auto"/>
              <w:rPr>
                <w:rFonts w:cstheme="minorHAnsi"/>
              </w:rPr>
            </w:pPr>
            <w:r w:rsidRPr="00254DAC">
              <w:rPr>
                <w:rFonts w:cstheme="minorHAnsi"/>
                <w:b/>
                <w:bCs/>
              </w:rPr>
              <w:t>Financial proposal (</w:t>
            </w:r>
            <w:r>
              <w:rPr>
                <w:rFonts w:cstheme="minorHAnsi"/>
                <w:b/>
                <w:bCs/>
              </w:rPr>
              <w:t>3</w:t>
            </w:r>
            <w:r w:rsidRPr="00254DAC">
              <w:rPr>
                <w:rFonts w:cstheme="minorHAnsi"/>
                <w:b/>
                <w:bCs/>
              </w:rPr>
              <w:t>0%)</w:t>
            </w:r>
          </w:p>
          <w:p w14:paraId="3A328DB7" w14:textId="77777777" w:rsidR="008C35A5" w:rsidRPr="00254DAC" w:rsidRDefault="008C35A5" w:rsidP="006F23FE">
            <w:pPr>
              <w:rPr>
                <w:rFonts w:cstheme="minorHAnsi"/>
              </w:rPr>
            </w:pPr>
            <w:r w:rsidRPr="00254DAC">
              <w:rPr>
                <w:rFonts w:cstheme="minorHAnsi"/>
              </w:rPr>
              <w:t xml:space="preserve">Suppliers must achieve at least </w:t>
            </w:r>
            <w:r>
              <w:rPr>
                <w:rFonts w:cstheme="minorHAnsi"/>
                <w:b/>
                <w:bCs/>
              </w:rPr>
              <w:t>60</w:t>
            </w:r>
            <w:r w:rsidRPr="00254DAC">
              <w:rPr>
                <w:rFonts w:cstheme="minorHAnsi"/>
                <w:b/>
                <w:bCs/>
              </w:rPr>
              <w:t>/70 in the technical evaluation</w:t>
            </w:r>
            <w:r w:rsidRPr="00254DAC">
              <w:rPr>
                <w:rFonts w:cstheme="minorHAnsi"/>
              </w:rPr>
              <w:t xml:space="preserve"> to proceed to financial evaluation.</w:t>
            </w:r>
          </w:p>
          <w:p w14:paraId="4073870A" w14:textId="77777777" w:rsidR="008C35A5" w:rsidRPr="00254DAC" w:rsidRDefault="008C35A5" w:rsidP="006F23FE">
            <w:pPr>
              <w:rPr>
                <w:rFonts w:cstheme="minorHAnsi"/>
              </w:rPr>
            </w:pPr>
          </w:p>
          <w:p w14:paraId="2B105124" w14:textId="77777777" w:rsidR="008C35A5" w:rsidRPr="00254DAC" w:rsidRDefault="008C35A5" w:rsidP="006F23FE">
            <w:pPr>
              <w:rPr>
                <w:rFonts w:cstheme="minorHAnsi"/>
                <w:b/>
                <w:bCs/>
              </w:rPr>
            </w:pPr>
            <w:r w:rsidRPr="00254DAC">
              <w:rPr>
                <w:rFonts w:cstheme="minorHAnsi"/>
                <w:b/>
                <w:bCs/>
              </w:rPr>
              <w:t>8. Duration and Delivery</w:t>
            </w:r>
          </w:p>
          <w:p w14:paraId="2C05A8FF" w14:textId="77777777" w:rsidR="008C35A5" w:rsidRPr="00552FF3" w:rsidRDefault="008C35A5" w:rsidP="006F23FE">
            <w:pPr>
              <w:ind w:left="360"/>
              <w:rPr>
                <w:rFonts w:cstheme="minorHAnsi"/>
              </w:rPr>
            </w:pPr>
            <w:r w:rsidRPr="00254DAC">
              <w:rPr>
                <w:rFonts w:cstheme="minorHAnsi"/>
              </w:rPr>
              <w:t xml:space="preserve">The delivery, installation, and training shall be completed </w:t>
            </w:r>
            <w:r>
              <w:rPr>
                <w:rFonts w:cstheme="minorHAnsi"/>
              </w:rPr>
              <w:t xml:space="preserve">by 2 to 3 weeks after </w:t>
            </w:r>
            <w:proofErr w:type="gramStart"/>
            <w:r>
              <w:rPr>
                <w:rFonts w:cstheme="minorHAnsi"/>
              </w:rPr>
              <w:t xml:space="preserve">PO  </w:t>
            </w:r>
            <w:r w:rsidRPr="00254DAC">
              <w:rPr>
                <w:rFonts w:cstheme="minorHAnsi"/>
              </w:rPr>
              <w:t>from</w:t>
            </w:r>
            <w:proofErr w:type="gramEnd"/>
            <w:r w:rsidRPr="00254DAC">
              <w:rPr>
                <w:rFonts w:cstheme="minorHAnsi"/>
              </w:rPr>
              <w:t xml:space="preserve"> the date of</w:t>
            </w:r>
            <w:r>
              <w:rPr>
                <w:rFonts w:cstheme="minorHAnsi"/>
              </w:rPr>
              <w:t xml:space="preserve"> </w:t>
            </w:r>
            <w:r w:rsidRPr="00254DAC">
              <w:rPr>
                <w:rFonts w:cstheme="minorHAnsi"/>
              </w:rPr>
              <w:t>contract signing.</w:t>
            </w:r>
          </w:p>
        </w:tc>
      </w:tr>
    </w:tbl>
    <w:p w14:paraId="24CFE5A7" w14:textId="77777777" w:rsidR="008C35A5" w:rsidRDefault="008C35A5" w:rsidP="008C35A5">
      <w:pPr>
        <w:tabs>
          <w:tab w:val="left" w:pos="900"/>
        </w:tabs>
        <w:rPr>
          <w:rFonts w:asciiTheme="majorBidi" w:hAnsiTheme="majorBidi" w:cstheme="majorBidi"/>
          <w:i/>
        </w:rPr>
      </w:pPr>
    </w:p>
    <w:p w14:paraId="56A9F76E" w14:textId="77777777" w:rsidR="008C35A5" w:rsidRDefault="008C35A5" w:rsidP="008C35A5">
      <w:pPr>
        <w:tabs>
          <w:tab w:val="left" w:pos="900"/>
        </w:tabs>
        <w:rPr>
          <w:rFonts w:asciiTheme="majorBidi" w:hAnsiTheme="majorBidi" w:cstheme="majorBidi"/>
          <w:i/>
        </w:rPr>
      </w:pPr>
    </w:p>
    <w:p w14:paraId="518626E7" w14:textId="77777777" w:rsidR="008C35A5" w:rsidRDefault="008C35A5" w:rsidP="008C35A5">
      <w:pPr>
        <w:tabs>
          <w:tab w:val="left" w:pos="900"/>
        </w:tabs>
        <w:rPr>
          <w:rFonts w:asciiTheme="majorBidi" w:hAnsiTheme="majorBidi" w:cstheme="majorBidi"/>
          <w:i/>
        </w:rPr>
      </w:pPr>
    </w:p>
    <w:p w14:paraId="646B70FB" w14:textId="77777777" w:rsidR="00FA616E" w:rsidRDefault="00FA616E" w:rsidP="004845E8">
      <w:pPr>
        <w:spacing w:after="0" w:line="240" w:lineRule="auto"/>
      </w:pPr>
    </w:p>
    <w:p w14:paraId="37CC782D" w14:textId="77777777" w:rsidR="00FA616E" w:rsidRDefault="00FA616E" w:rsidP="004845E8">
      <w:pPr>
        <w:spacing w:after="0" w:line="240" w:lineRule="auto"/>
      </w:pPr>
    </w:p>
    <w:p w14:paraId="233E11A2" w14:textId="77777777" w:rsidR="00FA616E" w:rsidRDefault="00FA616E" w:rsidP="004845E8">
      <w:pPr>
        <w:spacing w:after="0" w:line="240" w:lineRule="auto"/>
      </w:pPr>
    </w:p>
    <w:p w14:paraId="23E0BCB0" w14:textId="77777777" w:rsidR="00FA616E" w:rsidRDefault="00FA616E" w:rsidP="004845E8">
      <w:pPr>
        <w:spacing w:after="0" w:line="240" w:lineRule="auto"/>
      </w:pPr>
    </w:p>
    <w:p w14:paraId="21152386" w14:textId="77777777" w:rsidR="00FA616E" w:rsidRDefault="00FA616E" w:rsidP="004845E8">
      <w:pPr>
        <w:spacing w:after="0" w:line="240" w:lineRule="auto"/>
      </w:pPr>
    </w:p>
    <w:p w14:paraId="1D4B8265" w14:textId="77777777" w:rsidR="004845E8" w:rsidRDefault="004845E8" w:rsidP="004845E8">
      <w:pPr>
        <w:spacing w:after="0" w:line="240" w:lineRule="auto"/>
      </w:pPr>
    </w:p>
    <w:p w14:paraId="06FDF27C" w14:textId="77777777" w:rsidR="004845E8" w:rsidRDefault="004845E8" w:rsidP="004845E8">
      <w:pPr>
        <w:spacing w:after="0" w:line="240" w:lineRule="auto"/>
      </w:pPr>
    </w:p>
    <w:p w14:paraId="511AF035" w14:textId="77777777" w:rsidR="004845E8" w:rsidRDefault="004845E8" w:rsidP="004845E8">
      <w:pPr>
        <w:spacing w:after="0" w:line="240" w:lineRule="auto"/>
      </w:pPr>
    </w:p>
    <w:p w14:paraId="2FEF3798" w14:textId="77777777" w:rsidR="004845E8" w:rsidRDefault="004845E8" w:rsidP="004845E8">
      <w:pPr>
        <w:spacing w:after="0" w:line="240" w:lineRule="auto"/>
      </w:pPr>
    </w:p>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77777777" w:rsidR="004845E8" w:rsidRDefault="004845E8" w:rsidP="004845E8">
      <w:pPr>
        <w:spacing w:after="0" w:line="240" w:lineRule="auto"/>
      </w:pP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44CF30E4" w14:textId="77777777" w:rsidR="00FA616E" w:rsidRDefault="00FA616E" w:rsidP="004845E8">
      <w:pPr>
        <w:spacing w:after="0" w:line="240" w:lineRule="auto"/>
      </w:pPr>
    </w:p>
    <w:p w14:paraId="449622C8" w14:textId="77777777" w:rsidR="00FA616E" w:rsidRDefault="00FA616E" w:rsidP="004845E8">
      <w:pPr>
        <w:spacing w:after="0" w:line="240" w:lineRule="auto"/>
      </w:pPr>
    </w:p>
    <w:p w14:paraId="64F728BF" w14:textId="77777777" w:rsidR="00FA616E" w:rsidRDefault="00FA616E" w:rsidP="004845E8">
      <w:pPr>
        <w:spacing w:after="0" w:line="240" w:lineRule="auto"/>
      </w:pPr>
    </w:p>
    <w:p w14:paraId="387EF690" w14:textId="77777777" w:rsidR="00FA616E" w:rsidRDefault="00FA616E" w:rsidP="004845E8">
      <w:pPr>
        <w:spacing w:after="0" w:line="240" w:lineRule="auto"/>
      </w:pPr>
    </w:p>
    <w:p w14:paraId="308CB000" w14:textId="77777777" w:rsidR="00FA616E" w:rsidRDefault="00FA616E" w:rsidP="004845E8">
      <w:pPr>
        <w:spacing w:after="0" w:line="240" w:lineRule="auto"/>
      </w:pPr>
    </w:p>
    <w:p w14:paraId="237F8E43" w14:textId="77777777" w:rsidR="00FA616E" w:rsidRDefault="00FA616E" w:rsidP="004845E8">
      <w:pPr>
        <w:spacing w:after="0" w:line="240" w:lineRule="auto"/>
      </w:pPr>
    </w:p>
    <w:p w14:paraId="52AF659C" w14:textId="77777777" w:rsidR="00FA616E" w:rsidRDefault="00FA616E" w:rsidP="004845E8">
      <w:pPr>
        <w:spacing w:after="0" w:line="240" w:lineRule="auto"/>
      </w:pPr>
    </w:p>
    <w:p w14:paraId="696BCE1E" w14:textId="77777777" w:rsidR="004845E8" w:rsidRDefault="004845E8"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4693839B"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FA616E">
              <w:rPr>
                <w:rFonts w:cstheme="minorHAnsi"/>
                <w:b/>
                <w:bCs/>
                <w:u w:val="single"/>
                <w:lang w:val="en-US"/>
              </w:rPr>
              <w:t>5</w:t>
            </w:r>
            <w:r w:rsidR="00F46922">
              <w:rPr>
                <w:rFonts w:cstheme="minorHAnsi"/>
                <w:b/>
                <w:bCs/>
                <w:u w:val="single"/>
                <w:lang w:val="en-US"/>
              </w:rPr>
              <w:t>9</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352"/>
        <w:gridCol w:w="350"/>
        <w:gridCol w:w="631"/>
        <w:gridCol w:w="402"/>
        <w:gridCol w:w="1448"/>
      </w:tblGrid>
      <w:tr w:rsidR="00FA616E" w:rsidRPr="00A21838" w14:paraId="1EFEBAA4" w14:textId="77777777" w:rsidTr="006E54C2">
        <w:trPr>
          <w:trHeight w:val="242"/>
        </w:trPr>
        <w:tc>
          <w:tcPr>
            <w:tcW w:w="5000" w:type="pct"/>
            <w:gridSpan w:val="9"/>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9"/>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F46922">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5"/>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F46922">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3"/>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gridSpan w:val="2"/>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F46922">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gridSpan w:val="2"/>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gridSpan w:val="2"/>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F46922">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Content>
            <w:tc>
              <w:tcPr>
                <w:tcW w:w="390" w:type="pct"/>
                <w:vAlign w:val="center"/>
              </w:tcPr>
              <w:p w14:paraId="2F0B6AAB" w14:textId="6184D33C" w:rsidR="007019DC" w:rsidRPr="00A21838" w:rsidRDefault="00F46922"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Content>
            <w:tc>
              <w:tcPr>
                <w:tcW w:w="337" w:type="pct"/>
                <w:gridSpan w:val="2"/>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4B31623C" w14:textId="77777777" w:rsidR="007019DC" w:rsidRPr="00A21838" w:rsidRDefault="007019DC" w:rsidP="008E2B85">
            <w:pPr>
              <w:rPr>
                <w:rFonts w:cstheme="minorHAnsi"/>
              </w:rPr>
            </w:pPr>
          </w:p>
        </w:tc>
      </w:tr>
      <w:tr w:rsidR="007019DC" w:rsidRPr="00A21838" w14:paraId="644D7D77" w14:textId="77777777" w:rsidTr="00F46922">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Content>
            <w:tc>
              <w:tcPr>
                <w:tcW w:w="337" w:type="pct"/>
                <w:gridSpan w:val="2"/>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57A6A51" w14:textId="77777777" w:rsidR="007019DC" w:rsidRPr="00A21838" w:rsidRDefault="007019DC" w:rsidP="008E2B85">
            <w:pPr>
              <w:rPr>
                <w:rFonts w:cstheme="minorHAnsi"/>
              </w:rPr>
            </w:pPr>
          </w:p>
        </w:tc>
      </w:tr>
      <w:tr w:rsidR="007019DC" w:rsidRPr="00A21838" w14:paraId="74A476D2" w14:textId="77777777" w:rsidTr="00F46922">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Content>
            <w:tc>
              <w:tcPr>
                <w:tcW w:w="337" w:type="pct"/>
                <w:gridSpan w:val="2"/>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7B1F2391" w14:textId="77777777" w:rsidR="007019DC" w:rsidRPr="00A21838" w:rsidRDefault="007019DC" w:rsidP="008E2B85">
            <w:pPr>
              <w:rPr>
                <w:rFonts w:cstheme="minorHAnsi"/>
              </w:rPr>
            </w:pPr>
          </w:p>
        </w:tc>
      </w:tr>
      <w:tr w:rsidR="007019DC" w:rsidRPr="00A21838" w14:paraId="4A69BA72" w14:textId="77777777" w:rsidTr="00F46922">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Content>
            <w:tc>
              <w:tcPr>
                <w:tcW w:w="337" w:type="pct"/>
                <w:gridSpan w:val="2"/>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419D4B97" w14:textId="77777777" w:rsidR="007019DC" w:rsidRPr="00A21838" w:rsidRDefault="007019DC" w:rsidP="008E2B85">
            <w:pPr>
              <w:rPr>
                <w:rFonts w:cstheme="minorHAnsi"/>
              </w:rPr>
            </w:pPr>
          </w:p>
        </w:tc>
      </w:tr>
      <w:tr w:rsidR="007019DC" w:rsidRPr="00A21838" w14:paraId="7FB9B77F" w14:textId="77777777" w:rsidTr="00F46922">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Content>
            <w:tc>
              <w:tcPr>
                <w:tcW w:w="337" w:type="pct"/>
                <w:gridSpan w:val="2"/>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5E87183D" w14:textId="77777777" w:rsidR="007019DC" w:rsidRPr="00A21838" w:rsidRDefault="007019DC" w:rsidP="008E2B85">
            <w:pPr>
              <w:rPr>
                <w:rFonts w:cstheme="minorHAnsi"/>
              </w:rPr>
            </w:pPr>
          </w:p>
        </w:tc>
      </w:tr>
      <w:tr w:rsidR="007019DC" w:rsidRPr="00A21838" w14:paraId="16D1AEB1" w14:textId="77777777" w:rsidTr="00F46922">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Content>
            <w:tc>
              <w:tcPr>
                <w:tcW w:w="337" w:type="pct"/>
                <w:gridSpan w:val="2"/>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115C23AF" w14:textId="77777777" w:rsidR="007019DC" w:rsidRPr="00A21838" w:rsidRDefault="007019DC" w:rsidP="008E2B85">
            <w:pPr>
              <w:rPr>
                <w:rFonts w:cstheme="minorHAnsi"/>
              </w:rPr>
            </w:pPr>
          </w:p>
        </w:tc>
      </w:tr>
      <w:tr w:rsidR="007019DC" w:rsidRPr="00A21838" w14:paraId="495A5FE4" w14:textId="77777777" w:rsidTr="00F46922">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Content>
            <w:tc>
              <w:tcPr>
                <w:tcW w:w="337" w:type="pct"/>
                <w:gridSpan w:val="2"/>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8F4908E" w14:textId="77777777" w:rsidR="007019DC" w:rsidRPr="00A21838" w:rsidRDefault="007019DC" w:rsidP="008E2B85">
            <w:pPr>
              <w:rPr>
                <w:rFonts w:cstheme="minorHAnsi"/>
              </w:rPr>
            </w:pPr>
          </w:p>
        </w:tc>
      </w:tr>
      <w:tr w:rsidR="007019DC" w:rsidRPr="00A21838" w14:paraId="288B4A0B" w14:textId="77777777" w:rsidTr="008E2B85">
        <w:trPr>
          <w:trHeight w:val="323"/>
        </w:trPr>
        <w:tc>
          <w:tcPr>
            <w:tcW w:w="5000" w:type="pct"/>
            <w:gridSpan w:val="9"/>
            <w:shd w:val="clear" w:color="auto" w:fill="D9D9D9" w:themeFill="background1" w:themeFillShade="D9"/>
          </w:tcPr>
          <w:p w14:paraId="2B1D9289" w14:textId="523561E0" w:rsidR="007019DC" w:rsidRPr="00A21838" w:rsidRDefault="007019DC" w:rsidP="008E2B85">
            <w:pPr>
              <w:rPr>
                <w:rFonts w:cstheme="minorHAnsi"/>
              </w:rPr>
            </w:pPr>
            <w:r w:rsidRPr="00A21838">
              <w:rPr>
                <w:rFonts w:cstheme="minorHAnsi"/>
                <w:b/>
              </w:rPr>
              <w:t xml:space="preserve">Supporting </w:t>
            </w:r>
            <w:r w:rsidR="00B773AA" w:rsidRPr="00A21838">
              <w:rPr>
                <w:rFonts w:cstheme="minorHAnsi"/>
                <w:b/>
              </w:rPr>
              <w:t>documents:</w:t>
            </w:r>
          </w:p>
        </w:tc>
      </w:tr>
      <w:tr w:rsidR="007019DC" w:rsidRPr="00A21838" w14:paraId="34B209C2" w14:textId="77777777" w:rsidTr="00F46922">
        <w:trPr>
          <w:trHeight w:val="545"/>
        </w:trPr>
        <w:tc>
          <w:tcPr>
            <w:tcW w:w="1995" w:type="pct"/>
            <w:vAlign w:val="center"/>
          </w:tcPr>
          <w:p w14:paraId="02A44B49" w14:textId="77777777" w:rsidR="007019DC" w:rsidRPr="00A21838" w:rsidRDefault="007019DC" w:rsidP="008E2B85">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Content>
            <w:tc>
              <w:tcPr>
                <w:tcW w:w="390" w:type="pct"/>
                <w:vAlign w:val="center"/>
              </w:tcPr>
              <w:p w14:paraId="73E8E757" w14:textId="42B8E03C" w:rsidR="007019DC" w:rsidRPr="00A21838" w:rsidRDefault="00FA616E"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7019DC" w:rsidRPr="00A21838" w:rsidRDefault="007019DC" w:rsidP="008E2B85">
            <w:pPr>
              <w:rPr>
                <w:rFonts w:cstheme="minorHAnsi"/>
                <w:b/>
              </w:rPr>
            </w:pPr>
          </w:p>
        </w:tc>
        <w:sdt>
          <w:sdtPr>
            <w:rPr>
              <w:rFonts w:cstheme="minorHAnsi"/>
              <w:b/>
            </w:rPr>
            <w:id w:val="-1244795122"/>
            <w14:checkbox>
              <w14:checked w14:val="0"/>
              <w14:checkedState w14:val="2612" w14:font="MS Gothic"/>
              <w14:uncheckedState w14:val="2610" w14:font="MS Gothic"/>
            </w14:checkbox>
          </w:sdtPr>
          <w:sdtContent>
            <w:tc>
              <w:tcPr>
                <w:tcW w:w="337" w:type="pct"/>
                <w:gridSpan w:val="2"/>
                <w:vAlign w:val="center"/>
              </w:tcPr>
              <w:p w14:paraId="59FD668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19F7061B" w14:textId="77777777" w:rsidR="007019DC" w:rsidRPr="00A21838" w:rsidRDefault="007019DC" w:rsidP="008E2B85">
            <w:pPr>
              <w:rPr>
                <w:rFonts w:cstheme="minorHAnsi"/>
              </w:rPr>
            </w:pPr>
          </w:p>
        </w:tc>
      </w:tr>
      <w:tr w:rsidR="007019DC" w:rsidRPr="00A21838" w14:paraId="316CB283" w14:textId="77777777" w:rsidTr="00F46922">
        <w:trPr>
          <w:trHeight w:val="545"/>
        </w:trPr>
        <w:tc>
          <w:tcPr>
            <w:tcW w:w="1995" w:type="pct"/>
            <w:vAlign w:val="center"/>
          </w:tcPr>
          <w:p w14:paraId="2D2D2A0D" w14:textId="77777777" w:rsidR="007019DC" w:rsidRPr="00A21838" w:rsidRDefault="007019DC" w:rsidP="008E2B85">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7019DC" w:rsidRPr="00A21838" w:rsidRDefault="007019DC" w:rsidP="008E2B85">
            <w:pPr>
              <w:rPr>
                <w:rFonts w:cstheme="minorHAnsi"/>
                <w:b/>
              </w:rPr>
            </w:pPr>
          </w:p>
        </w:tc>
        <w:sdt>
          <w:sdtPr>
            <w:rPr>
              <w:rFonts w:cstheme="minorHAnsi"/>
              <w:b/>
            </w:rPr>
            <w:id w:val="886768818"/>
            <w14:checkbox>
              <w14:checked w14:val="0"/>
              <w14:checkedState w14:val="2612" w14:font="MS Gothic"/>
              <w14:uncheckedState w14:val="2610" w14:font="MS Gothic"/>
            </w14:checkbox>
          </w:sdtPr>
          <w:sdtContent>
            <w:tc>
              <w:tcPr>
                <w:tcW w:w="337" w:type="pct"/>
                <w:gridSpan w:val="2"/>
                <w:vAlign w:val="center"/>
              </w:tcPr>
              <w:p w14:paraId="18BF8E0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5586DA2C" w14:textId="77777777" w:rsidR="007019DC" w:rsidRPr="00A21838" w:rsidRDefault="007019DC" w:rsidP="008E2B85">
            <w:pPr>
              <w:rPr>
                <w:rFonts w:cstheme="minorHAnsi"/>
              </w:rPr>
            </w:pPr>
          </w:p>
        </w:tc>
      </w:tr>
      <w:tr w:rsidR="007019DC" w:rsidRPr="00A21838" w14:paraId="2FA1C84A" w14:textId="77777777" w:rsidTr="00F46922">
        <w:trPr>
          <w:trHeight w:val="545"/>
        </w:trPr>
        <w:tc>
          <w:tcPr>
            <w:tcW w:w="1995" w:type="pct"/>
            <w:vAlign w:val="center"/>
          </w:tcPr>
          <w:p w14:paraId="32090DFA" w14:textId="77777777" w:rsidR="007019DC" w:rsidRPr="00A21838" w:rsidRDefault="007019DC" w:rsidP="008E2B85">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206A071D" w14:textId="77777777" w:rsidR="007019DC" w:rsidRPr="00A21838" w:rsidRDefault="007019DC" w:rsidP="008E2B85">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7019DC" w:rsidRPr="00A21838" w:rsidRDefault="007019DC" w:rsidP="008E2B85">
            <w:pPr>
              <w:rPr>
                <w:rFonts w:cstheme="minorHAnsi"/>
                <w:b/>
              </w:rPr>
            </w:pPr>
          </w:p>
        </w:tc>
        <w:sdt>
          <w:sdtPr>
            <w:rPr>
              <w:rFonts w:cstheme="minorHAnsi"/>
              <w:b/>
            </w:rPr>
            <w:id w:val="-1063025673"/>
            <w14:checkbox>
              <w14:checked w14:val="0"/>
              <w14:checkedState w14:val="2612" w14:font="MS Gothic"/>
              <w14:uncheckedState w14:val="2610" w14:font="MS Gothic"/>
            </w14:checkbox>
          </w:sdtPr>
          <w:sdtContent>
            <w:tc>
              <w:tcPr>
                <w:tcW w:w="337" w:type="pct"/>
                <w:gridSpan w:val="2"/>
                <w:vAlign w:val="center"/>
              </w:tcPr>
              <w:p w14:paraId="410C9646"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329F9848" w14:textId="77777777" w:rsidR="007019DC" w:rsidRPr="00A21838" w:rsidRDefault="007019DC" w:rsidP="008E2B85">
            <w:pPr>
              <w:rPr>
                <w:rFonts w:cstheme="minorHAnsi"/>
              </w:rPr>
            </w:pPr>
          </w:p>
        </w:tc>
      </w:tr>
      <w:tr w:rsidR="007019DC" w:rsidRPr="00A21838" w14:paraId="5A78B8C7" w14:textId="77777777" w:rsidTr="00F46922">
        <w:trPr>
          <w:trHeight w:val="209"/>
        </w:trPr>
        <w:tc>
          <w:tcPr>
            <w:tcW w:w="1995" w:type="pct"/>
          </w:tcPr>
          <w:p w14:paraId="6C8D9952" w14:textId="77777777" w:rsidR="007019DC" w:rsidRPr="00A21838" w:rsidRDefault="007019DC" w:rsidP="008E2B85">
            <w:pPr>
              <w:rPr>
                <w:rFonts w:cstheme="minorHAnsi"/>
                <w:b/>
                <w:bCs/>
              </w:rPr>
            </w:pPr>
            <w:r w:rsidRPr="00A21838">
              <w:rPr>
                <w:rFonts w:cstheme="minorHAnsi"/>
                <w:b/>
                <w:bCs/>
                <w:rtl/>
                <w:lang w:bidi="ar-LB"/>
              </w:rPr>
              <w:t>اذاعة تجارية</w:t>
            </w:r>
          </w:p>
        </w:tc>
        <w:sdt>
          <w:sdtPr>
            <w:rPr>
              <w:rFonts w:cstheme="minorHAns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7019DC" w:rsidRPr="00A21838" w:rsidRDefault="007019DC" w:rsidP="008E2B85">
            <w:pPr>
              <w:rPr>
                <w:rFonts w:cstheme="minorHAnsi"/>
                <w:b/>
              </w:rPr>
            </w:pPr>
          </w:p>
        </w:tc>
        <w:sdt>
          <w:sdtPr>
            <w:rPr>
              <w:rFonts w:cstheme="minorHAnsi"/>
              <w:b/>
            </w:rPr>
            <w:id w:val="1923057871"/>
            <w14:checkbox>
              <w14:checked w14:val="0"/>
              <w14:checkedState w14:val="2612" w14:font="MS Gothic"/>
              <w14:uncheckedState w14:val="2610" w14:font="MS Gothic"/>
            </w14:checkbox>
          </w:sdtPr>
          <w:sdtContent>
            <w:tc>
              <w:tcPr>
                <w:tcW w:w="337" w:type="pct"/>
                <w:gridSpan w:val="2"/>
                <w:vAlign w:val="center"/>
              </w:tcPr>
              <w:p w14:paraId="1593FB78"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7BC1F248" w14:textId="77777777" w:rsidR="007019DC" w:rsidRPr="00A21838" w:rsidRDefault="007019DC" w:rsidP="008E2B85">
            <w:pPr>
              <w:rPr>
                <w:rFonts w:cstheme="minorHAnsi"/>
              </w:rPr>
            </w:pPr>
          </w:p>
        </w:tc>
      </w:tr>
      <w:tr w:rsidR="007019DC" w:rsidRPr="00A21838" w14:paraId="6D0DAB55" w14:textId="77777777" w:rsidTr="00F46922">
        <w:trPr>
          <w:trHeight w:val="291"/>
        </w:trPr>
        <w:tc>
          <w:tcPr>
            <w:tcW w:w="1995" w:type="pct"/>
          </w:tcPr>
          <w:p w14:paraId="42A63C66" w14:textId="3805146C" w:rsidR="007019DC" w:rsidRPr="00A21838" w:rsidRDefault="00B773AA" w:rsidP="008E2B85">
            <w:pPr>
              <w:rPr>
                <w:rFonts w:cstheme="minorHAnsi"/>
                <w:i/>
                <w:iCs/>
                <w:rtl/>
                <w:lang w:bidi="ar-LB"/>
              </w:rPr>
            </w:pPr>
            <w:r w:rsidRPr="00A21838">
              <w:rPr>
                <w:rFonts w:cstheme="minorHAnsi"/>
                <w:b/>
                <w:bCs/>
                <w:lang w:bidi="ar-LB"/>
              </w:rPr>
              <w:t>Official IBAN</w:t>
            </w:r>
            <w:r w:rsidR="006E54C2" w:rsidRPr="00A21838">
              <w:rPr>
                <w:rFonts w:cstheme="minorHAnsi"/>
                <w:b/>
                <w:bCs/>
                <w:lang w:bidi="ar-LB"/>
              </w:rPr>
              <w:t xml:space="preserve"> </w:t>
            </w:r>
            <w:proofErr w:type="gramStart"/>
            <w:r w:rsidR="006E54C2" w:rsidRPr="00A21838">
              <w:rPr>
                <w:rFonts w:cstheme="minorHAnsi"/>
                <w:b/>
                <w:bCs/>
                <w:lang w:bidi="ar-LB"/>
              </w:rPr>
              <w:t>signed  by</w:t>
            </w:r>
            <w:proofErr w:type="gramEnd"/>
            <w:r w:rsidR="006E54C2"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7019DC" w:rsidRPr="00A21838" w:rsidRDefault="007019DC" w:rsidP="008E2B85">
            <w:pPr>
              <w:rPr>
                <w:rFonts w:cstheme="minorHAnsi"/>
                <w:b/>
              </w:rPr>
            </w:pPr>
          </w:p>
        </w:tc>
        <w:sdt>
          <w:sdtPr>
            <w:rPr>
              <w:rFonts w:cstheme="minorHAnsi"/>
              <w:b/>
            </w:rPr>
            <w:id w:val="-92322429"/>
            <w14:checkbox>
              <w14:checked w14:val="0"/>
              <w14:checkedState w14:val="2612" w14:font="MS Gothic"/>
              <w14:uncheckedState w14:val="2610" w14:font="MS Gothic"/>
            </w14:checkbox>
          </w:sdtPr>
          <w:sdtContent>
            <w:tc>
              <w:tcPr>
                <w:tcW w:w="337" w:type="pct"/>
                <w:gridSpan w:val="2"/>
                <w:vAlign w:val="center"/>
              </w:tcPr>
              <w:p w14:paraId="0688343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5EF6BF7" w14:textId="77777777" w:rsidR="007019DC" w:rsidRPr="00A21838" w:rsidRDefault="007019DC" w:rsidP="008E2B85">
            <w:pPr>
              <w:rPr>
                <w:rFonts w:cstheme="minorHAnsi"/>
              </w:rPr>
            </w:pPr>
          </w:p>
        </w:tc>
      </w:tr>
      <w:tr w:rsidR="000103AC" w:rsidRPr="00A21838" w14:paraId="3C5456F5" w14:textId="77777777" w:rsidTr="00145E46">
        <w:trPr>
          <w:trHeight w:val="34"/>
        </w:trPr>
        <w:tc>
          <w:tcPr>
            <w:tcW w:w="3641" w:type="pct"/>
            <w:gridSpan w:val="5"/>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gridSpan w:val="3"/>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gridSpan w:val="5"/>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gridSpan w:val="3"/>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CA14" w14:textId="77777777" w:rsidR="009103D6" w:rsidRDefault="009103D6" w:rsidP="00ED3A74">
      <w:pPr>
        <w:spacing w:after="0" w:line="240" w:lineRule="auto"/>
      </w:pPr>
      <w:r>
        <w:separator/>
      </w:r>
    </w:p>
  </w:endnote>
  <w:endnote w:type="continuationSeparator" w:id="0">
    <w:p w14:paraId="4E1352EE" w14:textId="77777777" w:rsidR="009103D6" w:rsidRDefault="009103D6" w:rsidP="00ED3A74">
      <w:pPr>
        <w:spacing w:after="0" w:line="240" w:lineRule="auto"/>
      </w:pPr>
      <w:r>
        <w:continuationSeparator/>
      </w:r>
    </w:p>
  </w:endnote>
  <w:endnote w:type="continuationNotice" w:id="1">
    <w:p w14:paraId="6E089183" w14:textId="77777777" w:rsidR="009103D6" w:rsidRDefault="00910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20B0604020202020204"/>
    <w:charset w:val="88"/>
    <w:family w:val="auto"/>
    <w:notTrueType/>
    <w:pitch w:val="default"/>
    <w:sig w:usb0="00000001" w:usb1="08080000" w:usb2="00000010" w:usb3="00000000" w:csb0="00100000" w:csb1="00000000"/>
  </w:font>
  <w:font w:name="Aptos Narrow">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1B96" w14:textId="77777777" w:rsidR="009103D6" w:rsidRDefault="009103D6" w:rsidP="00ED3A74">
      <w:pPr>
        <w:spacing w:after="0" w:line="240" w:lineRule="auto"/>
      </w:pPr>
      <w:r>
        <w:separator/>
      </w:r>
    </w:p>
  </w:footnote>
  <w:footnote w:type="continuationSeparator" w:id="0">
    <w:p w14:paraId="6038D5B3" w14:textId="77777777" w:rsidR="009103D6" w:rsidRDefault="009103D6" w:rsidP="00ED3A74">
      <w:pPr>
        <w:spacing w:after="0" w:line="240" w:lineRule="auto"/>
      </w:pPr>
      <w:r>
        <w:continuationSeparator/>
      </w:r>
    </w:p>
  </w:footnote>
  <w:footnote w:type="continuationNotice" w:id="1">
    <w:p w14:paraId="4A643F49" w14:textId="77777777" w:rsidR="009103D6" w:rsidRDefault="00910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04F2D2B5" w:rsidR="001505A8" w:rsidRDefault="001505A8" w:rsidP="001505A8">
    <w:pPr>
      <w:pStyle w:val="Header"/>
      <w:jc w:val="right"/>
      <w:rPr>
        <w:noProof/>
      </w:rPr>
    </w:pPr>
    <w:r>
      <w:t>Tender reference: 2025-0</w:t>
    </w:r>
    <w:r w:rsidR="00AC409F">
      <w:t>5</w:t>
    </w:r>
    <w:r w:rsidR="008C35A5">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2"/>
  </w:num>
  <w:num w:numId="2" w16cid:durableId="257062987">
    <w:abstractNumId w:val="18"/>
  </w:num>
  <w:num w:numId="3" w16cid:durableId="1694841798">
    <w:abstractNumId w:val="11"/>
  </w:num>
  <w:num w:numId="4" w16cid:durableId="534006320">
    <w:abstractNumId w:val="0"/>
  </w:num>
  <w:num w:numId="5" w16cid:durableId="805006742">
    <w:abstractNumId w:val="24"/>
  </w:num>
  <w:num w:numId="6" w16cid:durableId="1426072520">
    <w:abstractNumId w:val="19"/>
  </w:num>
  <w:num w:numId="7" w16cid:durableId="227501363">
    <w:abstractNumId w:val="3"/>
  </w:num>
  <w:num w:numId="8" w16cid:durableId="491944188">
    <w:abstractNumId w:val="9"/>
  </w:num>
  <w:num w:numId="9" w16cid:durableId="433482495">
    <w:abstractNumId w:val="28"/>
  </w:num>
  <w:num w:numId="10" w16cid:durableId="1394549192">
    <w:abstractNumId w:val="2"/>
  </w:num>
  <w:num w:numId="11" w16cid:durableId="880243611">
    <w:abstractNumId w:val="22"/>
  </w:num>
  <w:num w:numId="12" w16cid:durableId="741099906">
    <w:abstractNumId w:val="10"/>
  </w:num>
  <w:num w:numId="13" w16cid:durableId="599679599">
    <w:abstractNumId w:val="5"/>
  </w:num>
  <w:num w:numId="14" w16cid:durableId="1225406338">
    <w:abstractNumId w:val="26"/>
  </w:num>
  <w:num w:numId="15" w16cid:durableId="684288697">
    <w:abstractNumId w:val="23"/>
  </w:num>
  <w:num w:numId="16" w16cid:durableId="1207595752">
    <w:abstractNumId w:val="27"/>
  </w:num>
  <w:num w:numId="17" w16cid:durableId="822283985">
    <w:abstractNumId w:val="20"/>
  </w:num>
  <w:num w:numId="18" w16cid:durableId="185872980">
    <w:abstractNumId w:val="25"/>
  </w:num>
  <w:num w:numId="19" w16cid:durableId="550311536">
    <w:abstractNumId w:val="13"/>
  </w:num>
  <w:num w:numId="20" w16cid:durableId="1633486148">
    <w:abstractNumId w:val="17"/>
  </w:num>
  <w:num w:numId="21" w16cid:durableId="1271820716">
    <w:abstractNumId w:val="14"/>
  </w:num>
  <w:num w:numId="22" w16cid:durableId="1942565444">
    <w:abstractNumId w:val="6"/>
  </w:num>
  <w:num w:numId="23" w16cid:durableId="2012174904">
    <w:abstractNumId w:val="16"/>
  </w:num>
  <w:num w:numId="24" w16cid:durableId="1511484532">
    <w:abstractNumId w:val="1"/>
  </w:num>
  <w:num w:numId="25" w16cid:durableId="1981878871">
    <w:abstractNumId w:val="29"/>
  </w:num>
  <w:num w:numId="26" w16cid:durableId="564341940">
    <w:abstractNumId w:val="4"/>
  </w:num>
  <w:num w:numId="27" w16cid:durableId="2047950661">
    <w:abstractNumId w:val="8"/>
  </w:num>
  <w:num w:numId="28" w16cid:durableId="60636357">
    <w:abstractNumId w:val="7"/>
  </w:num>
  <w:num w:numId="29" w16cid:durableId="1276399991">
    <w:abstractNumId w:val="15"/>
  </w:num>
  <w:num w:numId="30" w16cid:durableId="73007797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0C68"/>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69D"/>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DF"/>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362"/>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3D6"/>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23</Pages>
  <Words>8200</Words>
  <Characters>46742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Elie Dagher</cp:lastModifiedBy>
  <cp:revision>23</cp:revision>
  <cp:lastPrinted>2025-04-09T08:02:00Z</cp:lastPrinted>
  <dcterms:created xsi:type="dcterms:W3CDTF">2025-05-20T16:45:00Z</dcterms:created>
  <dcterms:modified xsi:type="dcterms:W3CDTF">2025-10-01T17:22:00Z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