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2EDD" w14:textId="63143EC7" w:rsidR="00520489" w:rsidRPr="00EB19DB" w:rsidRDefault="00933440" w:rsidP="00520489">
      <w:pPr>
        <w:pStyle w:val="Heading2"/>
        <w:spacing w:before="0" w:line="240" w:lineRule="auto"/>
        <w:jc w:val="both"/>
        <w:rPr>
          <w:rFonts w:ascii="Segoe UI" w:hAnsi="Segoe UI" w:cs="Segoe UI"/>
          <w:b w:val="0"/>
          <w:bCs w:val="0"/>
          <w:i/>
          <w:iCs/>
          <w:color w:val="C00000"/>
          <w:sz w:val="20"/>
          <w:szCs w:val="20"/>
        </w:rPr>
      </w:pPr>
      <w:bookmarkStart w:id="0" w:name="_Toc459799307"/>
      <w:r>
        <w:rPr>
          <w:rFonts w:ascii="Segoe UI" w:hAnsi="Segoe UI" w:cs="Segoe UI"/>
          <w:color w:val="C00000"/>
          <w:sz w:val="20"/>
          <w:szCs w:val="20"/>
        </w:rPr>
        <w:t xml:space="preserve">Annex 2 – </w:t>
      </w:r>
      <w:bookmarkEnd w:id="0"/>
      <w:r>
        <w:rPr>
          <w:rFonts w:ascii="Segoe UI" w:hAnsi="Segoe UI" w:cs="Segoe UI"/>
          <w:color w:val="C00000"/>
          <w:sz w:val="20"/>
          <w:szCs w:val="20"/>
        </w:rPr>
        <w:t xml:space="preserve">Bid Form </w:t>
      </w:r>
      <w:r>
        <w:rPr>
          <w:rFonts w:ascii="Segoe UI" w:hAnsi="Segoe UI" w:cs="Segoe UI"/>
          <w:b w:val="0"/>
          <w:bCs w:val="0"/>
          <w:i/>
          <w:iCs/>
          <w:color w:val="C00000"/>
          <w:sz w:val="20"/>
          <w:szCs w:val="20"/>
        </w:rPr>
        <w:t>completed signed and stamped</w:t>
      </w:r>
    </w:p>
    <w:p w14:paraId="108F1D11" w14:textId="38ADE02A" w:rsidR="00B17B17" w:rsidRPr="00EB19DB" w:rsidRDefault="00B17B17" w:rsidP="002D0455">
      <w:pPr>
        <w:pStyle w:val="ListParagraph"/>
        <w:numPr>
          <w:ilvl w:val="0"/>
          <w:numId w:val="1"/>
        </w:numPr>
        <w:rPr>
          <w:rFonts w:ascii="Segoe UI" w:hAnsi="Segoe UI" w:cs="Segoe UI"/>
          <w:sz w:val="20"/>
          <w:szCs w:val="20"/>
        </w:rPr>
      </w:pPr>
      <w:r>
        <w:rPr>
          <w:rFonts w:ascii="Segoe UI" w:hAnsi="Segoe UI" w:cs="Segoe UI"/>
          <w:sz w:val="20"/>
          <w:szCs w:val="20"/>
        </w:rPr>
        <w:t xml:space="preserve">All bids must be typed; handwritten bids will not be considered. </w:t>
      </w:r>
    </w:p>
    <w:p w14:paraId="667FE8E6" w14:textId="6C1B4894" w:rsidR="000C31B8" w:rsidRPr="00EB19DB" w:rsidRDefault="000C31B8" w:rsidP="00713E08">
      <w:pPr>
        <w:pStyle w:val="ListParagraph"/>
        <w:numPr>
          <w:ilvl w:val="0"/>
          <w:numId w:val="1"/>
        </w:numPr>
        <w:rPr>
          <w:rFonts w:ascii="Segoe UI" w:hAnsi="Segoe UI" w:cs="Segoe UI"/>
          <w:sz w:val="20"/>
          <w:szCs w:val="20"/>
        </w:rPr>
      </w:pPr>
      <w:r>
        <w:rPr>
          <w:rFonts w:ascii="Segoe UI" w:hAnsi="Segoe UI" w:cs="Segoe UI"/>
          <w:sz w:val="20"/>
          <w:szCs w:val="20"/>
        </w:rPr>
        <w:t xml:space="preserve">The contract will be awarded to the lowest-cost technically compliant bid </w:t>
      </w:r>
    </w:p>
    <w:p w14:paraId="7E1C1DB5" w14:textId="77777777" w:rsidR="00CC338B" w:rsidRPr="00EB19DB" w:rsidRDefault="00CC338B" w:rsidP="002D0455">
      <w:pPr>
        <w:pStyle w:val="ListParagraph"/>
        <w:numPr>
          <w:ilvl w:val="0"/>
          <w:numId w:val="1"/>
        </w:numPr>
        <w:rPr>
          <w:rFonts w:ascii="Segoe UI" w:hAnsi="Segoe UI" w:cs="Segoe UI"/>
          <w:sz w:val="20"/>
          <w:szCs w:val="20"/>
        </w:rPr>
      </w:pPr>
      <w:r>
        <w:rPr>
          <w:rFonts w:ascii="Segoe UI" w:hAnsi="Segoe UI" w:cs="Segoe UI"/>
          <w:sz w:val="20"/>
          <w:szCs w:val="20"/>
        </w:rPr>
        <w:t>Under this Framework Agreement, the quantities indicated are estimates only and may vary depending on LRC operational requirements. Purchases will be executed through the issuance of Purchase Orders on an as-needed basis during the validity period of the agreement. LRC does not guarantee the procurement of the full estimated quantities.</w:t>
      </w:r>
    </w:p>
    <w:p w14:paraId="07CD79AC" w14:textId="1AAD1C1C" w:rsidR="00B17B17" w:rsidRPr="00EB19DB" w:rsidRDefault="00B17B17" w:rsidP="002D0455">
      <w:pPr>
        <w:pStyle w:val="ListParagraph"/>
        <w:numPr>
          <w:ilvl w:val="0"/>
          <w:numId w:val="1"/>
        </w:numPr>
        <w:rPr>
          <w:rFonts w:ascii="Segoe UI" w:hAnsi="Segoe UI" w:cs="Segoe UI"/>
          <w:sz w:val="20"/>
          <w:szCs w:val="20"/>
        </w:rPr>
      </w:pPr>
      <w:r>
        <w:rPr>
          <w:rFonts w:ascii="Segoe UI" w:hAnsi="Segoe UI" w:cs="Segoe UI"/>
          <w:sz w:val="20"/>
          <w:szCs w:val="20"/>
          <w:u w:val="single"/>
        </w:rPr>
        <w:t xml:space="preserve">The bidder is not permitted to alter the section labelled “LRC to complete” below. Bidder is not allowed to use any other template.  </w:t>
      </w:r>
    </w:p>
    <w:p w14:paraId="7A368D8F" w14:textId="5EC73160" w:rsidR="00C51961" w:rsidRPr="00EB19DB" w:rsidRDefault="00B17B17" w:rsidP="002D0455">
      <w:pPr>
        <w:pStyle w:val="ListParagraph"/>
        <w:numPr>
          <w:ilvl w:val="0"/>
          <w:numId w:val="1"/>
        </w:numPr>
        <w:rPr>
          <w:rFonts w:ascii="Segoe UI" w:hAnsi="Segoe UI" w:cs="Segoe UI"/>
          <w:color w:val="000000" w:themeColor="text1"/>
          <w:sz w:val="20"/>
          <w:szCs w:val="20"/>
        </w:rPr>
      </w:pPr>
      <w:r>
        <w:rPr>
          <w:rFonts w:ascii="Segoe UI" w:hAnsi="Segoe UI" w:cs="Segoe UI"/>
          <w:sz w:val="20"/>
          <w:szCs w:val="20"/>
        </w:rPr>
        <w:t xml:space="preserve">In the event of any discrepancy between the unit price and the total price, LRC reserves the right to rely on the unit price as stated in the financial bid, rather than the total price without go back to the supplier. </w:t>
      </w:r>
      <w:r>
        <w:rPr>
          <w:rFonts w:ascii="Segoe UI" w:hAnsi="Segoe UI" w:cs="Segoe UI"/>
          <w:i/>
          <w:iCs/>
          <w:color w:val="000000" w:themeColor="text1"/>
          <w:sz w:val="20"/>
          <w:szCs w:val="20"/>
        </w:rPr>
        <w:t>The unit price must be provided with no more than two decimal places.</w:t>
      </w:r>
    </w:p>
    <w:p w14:paraId="3238FC6A" w14:textId="47F63273" w:rsidR="002F3023" w:rsidRPr="00EB19DB" w:rsidRDefault="002F3023" w:rsidP="002F3023">
      <w:pPr>
        <w:pStyle w:val="ListParagraph"/>
        <w:numPr>
          <w:ilvl w:val="0"/>
          <w:numId w:val="1"/>
        </w:numPr>
        <w:rPr>
          <w:rFonts w:ascii="Segoe UI" w:hAnsi="Segoe UI" w:cs="Segoe UI"/>
          <w:color w:val="000000" w:themeColor="text1"/>
          <w:sz w:val="20"/>
          <w:szCs w:val="20"/>
        </w:rPr>
      </w:pPr>
      <w:r>
        <w:rPr>
          <w:rFonts w:ascii="Segoe UI" w:hAnsi="Segoe UI" w:cs="Segoe UI"/>
          <w:color w:val="000000" w:themeColor="text1"/>
          <w:sz w:val="20"/>
          <w:szCs w:val="20"/>
        </w:rPr>
        <w:t xml:space="preserve">Unit price must include manufacturing, </w:t>
      </w:r>
      <w:proofErr w:type="spellStart"/>
      <w:r>
        <w:rPr>
          <w:rFonts w:ascii="Segoe UI" w:hAnsi="Segoe UI" w:cs="Segoe UI"/>
          <w:color w:val="000000" w:themeColor="text1"/>
          <w:sz w:val="20"/>
          <w:szCs w:val="20"/>
        </w:rPr>
        <w:t>labor</w:t>
      </w:r>
      <w:proofErr w:type="spellEnd"/>
      <w:r>
        <w:rPr>
          <w:rFonts w:ascii="Segoe UI" w:hAnsi="Segoe UI" w:cs="Segoe UI"/>
          <w:color w:val="000000" w:themeColor="text1"/>
          <w:sz w:val="20"/>
          <w:szCs w:val="20"/>
        </w:rPr>
        <w:t>, packaging, transport, delivery to LRC warehouse, and all applicable bank transfer charges.</w:t>
      </w:r>
    </w:p>
    <w:tbl>
      <w:tblPr>
        <w:tblStyle w:val="ListTable4-Accent1"/>
        <w:tblW w:w="15116" w:type="dxa"/>
        <w:tblInd w:w="-455" w:type="dxa"/>
        <w:tblLook w:val="04A0" w:firstRow="1" w:lastRow="0" w:firstColumn="1" w:lastColumn="0" w:noHBand="0" w:noVBand="1"/>
      </w:tblPr>
      <w:tblGrid>
        <w:gridCol w:w="731"/>
        <w:gridCol w:w="5209"/>
        <w:gridCol w:w="942"/>
        <w:gridCol w:w="1038"/>
        <w:gridCol w:w="1710"/>
        <w:gridCol w:w="630"/>
        <w:gridCol w:w="1542"/>
        <w:gridCol w:w="1406"/>
        <w:gridCol w:w="1908"/>
      </w:tblGrid>
      <w:tr w:rsidR="00520489" w:rsidRPr="00EB19DB" w14:paraId="244363C9" w14:textId="3AF25F93" w:rsidTr="00771009">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0" w:type="dxa"/>
            <w:gridSpan w:val="4"/>
            <w:tcBorders>
              <w:bottom w:val="single" w:sz="4" w:space="0" w:color="auto"/>
            </w:tcBorders>
            <w:noWrap/>
            <w:hideMark/>
          </w:tcPr>
          <w:p w14:paraId="30581A3F" w14:textId="77777777" w:rsidR="00AA1E03" w:rsidRPr="00EB19DB" w:rsidRDefault="00AA1E03" w:rsidP="001D72FB">
            <w:pPr>
              <w:jc w:val="center"/>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LRC To Complete</w:t>
            </w:r>
          </w:p>
        </w:tc>
        <w:tc>
          <w:tcPr>
            <w:tcW w:w="7196" w:type="dxa"/>
            <w:gridSpan w:val="5"/>
            <w:tcBorders>
              <w:bottom w:val="single" w:sz="4" w:space="0" w:color="auto"/>
            </w:tcBorders>
            <w:noWrap/>
            <w:hideMark/>
          </w:tcPr>
          <w:p w14:paraId="7F495374" w14:textId="01B8FA82" w:rsidR="00AA1E03" w:rsidRPr="00EB19DB" w:rsidRDefault="00AA1E03" w:rsidP="001D72FB">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000000"/>
                <w:sz w:val="20"/>
                <w:szCs w:val="20"/>
                <w:lang w:val="en-US"/>
              </w:rPr>
            </w:pPr>
            <w:r>
              <w:rPr>
                <w:rFonts w:ascii="Segoe UI" w:eastAsia="Times New Roman" w:hAnsi="Segoe UI" w:cs="Segoe UI"/>
                <w:color w:val="000000"/>
                <w:sz w:val="20"/>
                <w:szCs w:val="20"/>
                <w:lang w:val="en-US"/>
              </w:rPr>
              <w:t xml:space="preserve">Bidder to Complete </w:t>
            </w:r>
          </w:p>
        </w:tc>
      </w:tr>
      <w:tr w:rsidR="00520489" w:rsidRPr="00EB19DB" w14:paraId="7D72BD57" w14:textId="3B138D2A" w:rsidTr="00A85449">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hideMark/>
          </w:tcPr>
          <w:p w14:paraId="4857C97F" w14:textId="167C4DB9" w:rsidR="00F305AF" w:rsidRPr="00EB19DB" w:rsidRDefault="00F305AF" w:rsidP="001D72FB">
            <w:pPr>
              <w:jc w:val="center"/>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 xml:space="preserve">Item # </w:t>
            </w:r>
          </w:p>
        </w:tc>
        <w:tc>
          <w:tcPr>
            <w:tcW w:w="5209" w:type="dxa"/>
            <w:tcBorders>
              <w:top w:val="single" w:sz="4" w:space="0" w:color="auto"/>
              <w:left w:val="single" w:sz="4" w:space="0" w:color="auto"/>
              <w:bottom w:val="single" w:sz="4" w:space="0" w:color="auto"/>
              <w:right w:val="single" w:sz="4" w:space="0" w:color="auto"/>
            </w:tcBorders>
            <w:hideMark/>
          </w:tcPr>
          <w:p w14:paraId="6AD9DECE" w14:textId="77777777" w:rsidR="00F305AF" w:rsidRPr="00EB19DB" w:rsidRDefault="00F305AF"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Item/Milestone Required</w:t>
            </w:r>
          </w:p>
        </w:tc>
        <w:tc>
          <w:tcPr>
            <w:tcW w:w="942" w:type="dxa"/>
            <w:tcBorders>
              <w:top w:val="single" w:sz="4" w:space="0" w:color="auto"/>
              <w:left w:val="single" w:sz="4" w:space="0" w:color="auto"/>
              <w:bottom w:val="single" w:sz="4" w:space="0" w:color="auto"/>
              <w:right w:val="single" w:sz="4" w:space="0" w:color="auto"/>
            </w:tcBorders>
            <w:hideMark/>
          </w:tcPr>
          <w:p w14:paraId="43458497" w14:textId="6D2AD4E3" w:rsidR="00F305AF" w:rsidRPr="00A85449" w:rsidRDefault="00520489"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A85449">
              <w:rPr>
                <w:rFonts w:ascii="Segoe UI" w:eastAsia="Times New Roman" w:hAnsi="Segoe UI" w:cs="Segoe UI"/>
                <w:b/>
                <w:bCs/>
                <w:color w:val="000000"/>
                <w:sz w:val="20"/>
                <w:szCs w:val="20"/>
                <w:lang w:val="en-US"/>
              </w:rPr>
              <w:t xml:space="preserve"> UOM</w:t>
            </w:r>
          </w:p>
        </w:tc>
        <w:tc>
          <w:tcPr>
            <w:tcW w:w="1038" w:type="dxa"/>
            <w:tcBorders>
              <w:top w:val="single" w:sz="4" w:space="0" w:color="auto"/>
              <w:left w:val="single" w:sz="4" w:space="0" w:color="auto"/>
              <w:bottom w:val="single" w:sz="4" w:space="0" w:color="auto"/>
              <w:right w:val="single" w:sz="4" w:space="0" w:color="auto"/>
            </w:tcBorders>
            <w:hideMark/>
          </w:tcPr>
          <w:p w14:paraId="5CFC6327" w14:textId="57AE6E29" w:rsidR="00F305AF" w:rsidRPr="00EB19DB" w:rsidRDefault="00A85449"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Quantity</w:t>
            </w:r>
          </w:p>
        </w:tc>
        <w:tc>
          <w:tcPr>
            <w:tcW w:w="1710" w:type="dxa"/>
            <w:tcBorders>
              <w:top w:val="single" w:sz="4" w:space="0" w:color="auto"/>
              <w:left w:val="single" w:sz="4" w:space="0" w:color="auto"/>
              <w:bottom w:val="single" w:sz="4" w:space="0" w:color="auto"/>
              <w:right w:val="single" w:sz="4" w:space="0" w:color="auto"/>
            </w:tcBorders>
            <w:hideMark/>
          </w:tcPr>
          <w:p w14:paraId="4D2A4B39" w14:textId="66B43C9A" w:rsidR="002C216C" w:rsidRPr="00EB19DB" w:rsidRDefault="003351D1" w:rsidP="003351D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rPr>
            </w:pPr>
            <w:r>
              <w:rPr>
                <w:rFonts w:ascii="Segoe UI" w:eastAsia="Times New Roman" w:hAnsi="Segoe UI" w:cs="Segoe UI"/>
                <w:b/>
                <w:bCs/>
                <w:color w:val="000000"/>
                <w:sz w:val="20"/>
                <w:szCs w:val="20"/>
              </w:rPr>
              <w:t>Unit Price in USD</w:t>
            </w:r>
          </w:p>
          <w:p w14:paraId="5974C840" w14:textId="1FCF4903" w:rsidR="00F305AF" w:rsidRPr="00EB19DB" w:rsidRDefault="003351D1" w:rsidP="003351D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i/>
                <w:iCs/>
                <w:color w:val="000000"/>
                <w:sz w:val="16"/>
                <w:szCs w:val="16"/>
              </w:rPr>
              <w:t>Exclusive of VAT</w:t>
            </w:r>
          </w:p>
        </w:tc>
        <w:tc>
          <w:tcPr>
            <w:tcW w:w="630" w:type="dxa"/>
            <w:tcBorders>
              <w:top w:val="single" w:sz="4" w:space="0" w:color="auto"/>
              <w:left w:val="single" w:sz="4" w:space="0" w:color="auto"/>
              <w:bottom w:val="single" w:sz="4" w:space="0" w:color="auto"/>
              <w:right w:val="single" w:sz="4" w:space="0" w:color="auto"/>
            </w:tcBorders>
            <w:hideMark/>
          </w:tcPr>
          <w:p w14:paraId="70332D78" w14:textId="77777777" w:rsidR="00F305AF" w:rsidRPr="00EB19DB" w:rsidRDefault="00F305AF"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hideMark/>
          </w:tcPr>
          <w:p w14:paraId="508FD758" w14:textId="472B3C8E" w:rsidR="00520489" w:rsidRPr="00EB19DB" w:rsidRDefault="00F305AF"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Unit Price in USD</w:t>
            </w:r>
          </w:p>
          <w:p w14:paraId="766435D9" w14:textId="6E30B4DB" w:rsidR="00F305AF" w:rsidRPr="00EB19DB" w:rsidRDefault="00F305AF"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16"/>
                <w:szCs w:val="16"/>
                <w:lang w:val="en-US"/>
              </w:rPr>
              <w:t xml:space="preserve"> </w:t>
            </w:r>
            <w:r>
              <w:rPr>
                <w:rFonts w:ascii="Segoe UI" w:eastAsia="Times New Roman" w:hAnsi="Segoe UI" w:cs="Segoe UI"/>
                <w:i/>
                <w:iCs/>
                <w:color w:val="000000"/>
                <w:sz w:val="16"/>
                <w:szCs w:val="16"/>
                <w:lang w:val="en-US"/>
              </w:rPr>
              <w:t xml:space="preserve">Inclusive </w:t>
            </w:r>
            <w:r>
              <w:rPr>
                <w:rFonts w:ascii="Segoe UI" w:eastAsia="Times New Roman" w:hAnsi="Segoe UI" w:cs="Segoe UI"/>
                <w:i/>
                <w:iCs/>
                <w:color w:val="000000"/>
                <w:sz w:val="16"/>
                <w:szCs w:val="16"/>
              </w:rPr>
              <w:t>of VAT</w:t>
            </w:r>
          </w:p>
        </w:tc>
        <w:tc>
          <w:tcPr>
            <w:tcW w:w="1406" w:type="dxa"/>
            <w:tcBorders>
              <w:top w:val="single" w:sz="4" w:space="0" w:color="auto"/>
              <w:left w:val="single" w:sz="4" w:space="0" w:color="auto"/>
              <w:bottom w:val="single" w:sz="4" w:space="0" w:color="auto"/>
              <w:right w:val="single" w:sz="4" w:space="0" w:color="auto"/>
            </w:tcBorders>
          </w:tcPr>
          <w:p w14:paraId="72083A0A" w14:textId="75A146EF" w:rsidR="00520489" w:rsidRPr="00EB19DB" w:rsidRDefault="00F305AF"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Total Price in USD</w:t>
            </w:r>
          </w:p>
          <w:p w14:paraId="71D7E05D" w14:textId="5D971B4F" w:rsidR="00F305AF" w:rsidRPr="00EB19DB" w:rsidRDefault="008B02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i/>
                <w:iCs/>
                <w:color w:val="000000"/>
                <w:sz w:val="16"/>
                <w:szCs w:val="16"/>
                <w:lang w:val="en-US"/>
              </w:rPr>
              <w:t xml:space="preserve">Inclusive </w:t>
            </w:r>
            <w:r>
              <w:rPr>
                <w:rFonts w:ascii="Segoe UI" w:eastAsia="Times New Roman" w:hAnsi="Segoe UI" w:cs="Segoe UI"/>
                <w:i/>
                <w:iCs/>
                <w:color w:val="000000"/>
                <w:sz w:val="16"/>
                <w:szCs w:val="16"/>
              </w:rPr>
              <w:t>of VAT</w:t>
            </w:r>
          </w:p>
        </w:tc>
        <w:tc>
          <w:tcPr>
            <w:tcW w:w="0" w:type="auto"/>
            <w:tcBorders>
              <w:top w:val="single" w:sz="4" w:space="0" w:color="auto"/>
              <w:left w:val="single" w:sz="4" w:space="0" w:color="auto"/>
              <w:bottom w:val="single" w:sz="4" w:space="0" w:color="auto"/>
              <w:right w:val="single" w:sz="4" w:space="0" w:color="auto"/>
            </w:tcBorders>
          </w:tcPr>
          <w:p w14:paraId="05BEA59E" w14:textId="77777777" w:rsidR="00F94DF3" w:rsidRPr="00EB19DB" w:rsidRDefault="00F305AF" w:rsidP="00F94DF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Pr>
                <w:rFonts w:ascii="Segoe UI" w:eastAsia="Times New Roman" w:hAnsi="Segoe UI" w:cs="Segoe UI"/>
                <w:b/>
                <w:bCs/>
                <w:color w:val="000000"/>
                <w:sz w:val="20"/>
                <w:szCs w:val="20"/>
                <w:lang w:val="en-US"/>
              </w:rPr>
              <w:t xml:space="preserve">Lead time of delivery </w:t>
            </w:r>
          </w:p>
          <w:p w14:paraId="781B6031" w14:textId="6C68A63F" w:rsidR="00F305AF" w:rsidRPr="00EB19DB" w:rsidRDefault="00F94DF3" w:rsidP="00F94DF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sz w:val="20"/>
                <w:szCs w:val="20"/>
                <w:lang w:val="en-US"/>
              </w:rPr>
            </w:pPr>
            <w:r>
              <w:rPr>
                <w:rFonts w:ascii="Segoe UI" w:eastAsia="Times New Roman" w:hAnsi="Segoe UI" w:cs="Segoe UI"/>
                <w:i/>
                <w:iCs/>
                <w:color w:val="000000"/>
                <w:sz w:val="16"/>
                <w:szCs w:val="16"/>
              </w:rPr>
              <w:t>(in calendar days) from the date of each Purchase Order.</w:t>
            </w:r>
          </w:p>
        </w:tc>
      </w:tr>
      <w:tr w:rsidR="00B30494" w14:paraId="73050E5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F3644FB" w14:textId="1C787D88" w:rsidR="00B30494" w:rsidRDefault="003E5D7D">
            <w:pPr>
              <w:jc w:val="center"/>
              <w:rPr>
                <w:rFonts w:ascii="Segoe UI" w:hAnsi="Segoe UI" w:cs="Segoe UI"/>
                <w:sz w:val="20"/>
                <w:szCs w:val="20"/>
              </w:rPr>
            </w:pPr>
            <w:r>
              <w:rPr>
                <w:rFonts w:ascii="Segoe UI" w:hAnsi="Segoe UI" w:cs="Segoe UI"/>
                <w:sz w:val="20"/>
                <w:szCs w:val="20"/>
              </w:rPr>
              <w:t>1</w:t>
            </w:r>
          </w:p>
        </w:tc>
        <w:tc>
          <w:tcPr>
            <w:tcW w:w="5209" w:type="dxa"/>
            <w:tcBorders>
              <w:top w:val="single" w:sz="4" w:space="0" w:color="auto"/>
              <w:left w:val="single" w:sz="4" w:space="0" w:color="auto"/>
              <w:bottom w:val="single" w:sz="4" w:space="0" w:color="auto"/>
              <w:right w:val="single" w:sz="4" w:space="0" w:color="auto"/>
            </w:tcBorders>
            <w:vAlign w:val="center"/>
          </w:tcPr>
          <w:p w14:paraId="40014253" w14:textId="15FB2FBC"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23cm, left</w:t>
            </w:r>
          </w:p>
        </w:tc>
        <w:tc>
          <w:tcPr>
            <w:tcW w:w="942" w:type="dxa"/>
            <w:tcBorders>
              <w:top w:val="single" w:sz="4" w:space="0" w:color="auto"/>
              <w:left w:val="single" w:sz="4" w:space="0" w:color="auto"/>
              <w:bottom w:val="single" w:sz="4" w:space="0" w:color="auto"/>
              <w:right w:val="single" w:sz="4" w:space="0" w:color="auto"/>
            </w:tcBorders>
            <w:vAlign w:val="center"/>
          </w:tcPr>
          <w:p w14:paraId="0B5A4EA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2876695"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3F7731C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ABD7C5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258797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7388BD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F5AA1F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42A3E21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4034E76" w14:textId="5574794F" w:rsidR="00B30494" w:rsidRDefault="003E5D7D">
            <w:pPr>
              <w:jc w:val="center"/>
              <w:rPr>
                <w:rFonts w:ascii="Segoe UI" w:hAnsi="Segoe UI" w:cs="Segoe UI"/>
                <w:sz w:val="20"/>
                <w:szCs w:val="20"/>
              </w:rPr>
            </w:pPr>
            <w:r>
              <w:rPr>
                <w:rFonts w:ascii="Segoe UI" w:hAnsi="Segoe UI" w:cs="Segoe UI"/>
                <w:sz w:val="20"/>
                <w:szCs w:val="20"/>
              </w:rPr>
              <w:t>2</w:t>
            </w:r>
          </w:p>
        </w:tc>
        <w:tc>
          <w:tcPr>
            <w:tcW w:w="5209" w:type="dxa"/>
            <w:tcBorders>
              <w:top w:val="single" w:sz="4" w:space="0" w:color="auto"/>
              <w:left w:val="single" w:sz="4" w:space="0" w:color="auto"/>
              <w:bottom w:val="single" w:sz="4" w:space="0" w:color="auto"/>
              <w:right w:val="single" w:sz="4" w:space="0" w:color="auto"/>
            </w:tcBorders>
            <w:vAlign w:val="center"/>
          </w:tcPr>
          <w:p w14:paraId="2DE5C349" w14:textId="50E59222"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24cm, left</w:t>
            </w:r>
          </w:p>
        </w:tc>
        <w:tc>
          <w:tcPr>
            <w:tcW w:w="942" w:type="dxa"/>
            <w:tcBorders>
              <w:top w:val="single" w:sz="4" w:space="0" w:color="auto"/>
              <w:left w:val="single" w:sz="4" w:space="0" w:color="auto"/>
              <w:bottom w:val="single" w:sz="4" w:space="0" w:color="auto"/>
              <w:right w:val="single" w:sz="4" w:space="0" w:color="auto"/>
            </w:tcBorders>
            <w:vAlign w:val="center"/>
          </w:tcPr>
          <w:p w14:paraId="628186C2"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E1BA602"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25BC52E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4C60A6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C8A66C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4971F6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49C137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5989939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4269EF2" w14:textId="705EC0A9" w:rsidR="00B30494" w:rsidRDefault="003E5D7D">
            <w:pPr>
              <w:jc w:val="center"/>
              <w:rPr>
                <w:rFonts w:ascii="Segoe UI" w:hAnsi="Segoe UI" w:cs="Segoe UI"/>
                <w:sz w:val="20"/>
                <w:szCs w:val="20"/>
              </w:rPr>
            </w:pPr>
            <w:r>
              <w:rPr>
                <w:rFonts w:ascii="Segoe UI" w:hAnsi="Segoe UI" w:cs="Segoe UI"/>
                <w:sz w:val="20"/>
                <w:szCs w:val="20"/>
              </w:rPr>
              <w:t>3</w:t>
            </w:r>
          </w:p>
        </w:tc>
        <w:tc>
          <w:tcPr>
            <w:tcW w:w="5209" w:type="dxa"/>
            <w:tcBorders>
              <w:top w:val="single" w:sz="4" w:space="0" w:color="auto"/>
              <w:left w:val="single" w:sz="4" w:space="0" w:color="auto"/>
              <w:bottom w:val="single" w:sz="4" w:space="0" w:color="auto"/>
              <w:right w:val="single" w:sz="4" w:space="0" w:color="auto"/>
            </w:tcBorders>
            <w:vAlign w:val="center"/>
          </w:tcPr>
          <w:p w14:paraId="78AC8207" w14:textId="0A74AB21"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25cm, left</w:t>
            </w:r>
          </w:p>
        </w:tc>
        <w:tc>
          <w:tcPr>
            <w:tcW w:w="942" w:type="dxa"/>
            <w:tcBorders>
              <w:top w:val="single" w:sz="4" w:space="0" w:color="auto"/>
              <w:left w:val="single" w:sz="4" w:space="0" w:color="auto"/>
              <w:bottom w:val="single" w:sz="4" w:space="0" w:color="auto"/>
              <w:right w:val="single" w:sz="4" w:space="0" w:color="auto"/>
            </w:tcBorders>
            <w:vAlign w:val="center"/>
          </w:tcPr>
          <w:p w14:paraId="0D0537C3"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C38F900"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50B5419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4A196A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61DF80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6C149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03D44E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32EB9620"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DF08FE8" w14:textId="7E1201FC" w:rsidR="00B30494" w:rsidRDefault="003E5D7D">
            <w:pPr>
              <w:jc w:val="center"/>
              <w:rPr>
                <w:rFonts w:ascii="Segoe UI" w:hAnsi="Segoe UI" w:cs="Segoe UI"/>
                <w:sz w:val="20"/>
                <w:szCs w:val="20"/>
              </w:rPr>
            </w:pPr>
            <w:r>
              <w:rPr>
                <w:rFonts w:ascii="Segoe UI" w:hAnsi="Segoe UI" w:cs="Segoe UI"/>
                <w:sz w:val="20"/>
                <w:szCs w:val="20"/>
              </w:rPr>
              <w:t>4</w:t>
            </w:r>
          </w:p>
        </w:tc>
        <w:tc>
          <w:tcPr>
            <w:tcW w:w="5209" w:type="dxa"/>
            <w:tcBorders>
              <w:top w:val="single" w:sz="4" w:space="0" w:color="auto"/>
              <w:left w:val="single" w:sz="4" w:space="0" w:color="auto"/>
              <w:bottom w:val="single" w:sz="4" w:space="0" w:color="auto"/>
              <w:right w:val="single" w:sz="4" w:space="0" w:color="auto"/>
            </w:tcBorders>
            <w:vAlign w:val="center"/>
          </w:tcPr>
          <w:p w14:paraId="60CD6EA7" w14:textId="7E2380C6"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 axis foot for men size 26 cm left</w:t>
            </w:r>
          </w:p>
        </w:tc>
        <w:tc>
          <w:tcPr>
            <w:tcW w:w="942" w:type="dxa"/>
            <w:tcBorders>
              <w:top w:val="single" w:sz="4" w:space="0" w:color="auto"/>
              <w:left w:val="single" w:sz="4" w:space="0" w:color="auto"/>
              <w:bottom w:val="single" w:sz="4" w:space="0" w:color="auto"/>
              <w:right w:val="single" w:sz="4" w:space="0" w:color="auto"/>
            </w:tcBorders>
            <w:vAlign w:val="center"/>
          </w:tcPr>
          <w:p w14:paraId="441ADF6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5FA1B82"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76FE2BE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FE8444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C8FD9D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5A3FD1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F31573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1EEAE69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2EB057F" w14:textId="13E324A6" w:rsidR="00B30494" w:rsidRDefault="003E5D7D">
            <w:pPr>
              <w:jc w:val="center"/>
              <w:rPr>
                <w:rFonts w:ascii="Segoe UI" w:hAnsi="Segoe UI" w:cs="Segoe UI"/>
                <w:sz w:val="20"/>
                <w:szCs w:val="20"/>
              </w:rPr>
            </w:pPr>
            <w:r>
              <w:rPr>
                <w:rFonts w:ascii="Segoe UI" w:hAnsi="Segoe UI" w:cs="Segoe UI"/>
                <w:sz w:val="20"/>
                <w:szCs w:val="20"/>
              </w:rPr>
              <w:t>5</w:t>
            </w:r>
          </w:p>
        </w:tc>
        <w:tc>
          <w:tcPr>
            <w:tcW w:w="5209" w:type="dxa"/>
            <w:tcBorders>
              <w:top w:val="single" w:sz="4" w:space="0" w:color="auto"/>
              <w:left w:val="single" w:sz="4" w:space="0" w:color="auto"/>
              <w:bottom w:val="single" w:sz="4" w:space="0" w:color="auto"/>
              <w:right w:val="single" w:sz="4" w:space="0" w:color="auto"/>
            </w:tcBorders>
            <w:vAlign w:val="center"/>
          </w:tcPr>
          <w:p w14:paraId="5D3E91A2" w14:textId="102352F6"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27cm, left</w:t>
            </w:r>
          </w:p>
        </w:tc>
        <w:tc>
          <w:tcPr>
            <w:tcW w:w="942" w:type="dxa"/>
            <w:tcBorders>
              <w:top w:val="single" w:sz="4" w:space="0" w:color="auto"/>
              <w:left w:val="single" w:sz="4" w:space="0" w:color="auto"/>
              <w:bottom w:val="single" w:sz="4" w:space="0" w:color="auto"/>
              <w:right w:val="single" w:sz="4" w:space="0" w:color="auto"/>
            </w:tcBorders>
            <w:vAlign w:val="center"/>
          </w:tcPr>
          <w:p w14:paraId="4465CC0B"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05193D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24A0A04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130A39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200F11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92D9DE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6106B2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7A465AE4"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49E317D" w14:textId="0C01B0C6" w:rsidR="00B30494" w:rsidRDefault="003E5D7D">
            <w:pPr>
              <w:jc w:val="center"/>
              <w:rPr>
                <w:rFonts w:ascii="Segoe UI" w:hAnsi="Segoe UI" w:cs="Segoe UI"/>
                <w:sz w:val="20"/>
                <w:szCs w:val="20"/>
              </w:rPr>
            </w:pPr>
            <w:r>
              <w:rPr>
                <w:rFonts w:ascii="Segoe UI" w:hAnsi="Segoe UI" w:cs="Segoe UI"/>
                <w:sz w:val="20"/>
                <w:szCs w:val="20"/>
              </w:rPr>
              <w:t>6</w:t>
            </w:r>
          </w:p>
        </w:tc>
        <w:tc>
          <w:tcPr>
            <w:tcW w:w="5209" w:type="dxa"/>
            <w:tcBorders>
              <w:top w:val="single" w:sz="4" w:space="0" w:color="auto"/>
              <w:left w:val="single" w:sz="4" w:space="0" w:color="auto"/>
              <w:bottom w:val="single" w:sz="4" w:space="0" w:color="auto"/>
              <w:right w:val="single" w:sz="4" w:space="0" w:color="auto"/>
            </w:tcBorders>
            <w:vAlign w:val="center"/>
          </w:tcPr>
          <w:p w14:paraId="33DD4614" w14:textId="4663702A"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Single </w:t>
            </w:r>
            <w:proofErr w:type="spellStart"/>
            <w:r>
              <w:rPr>
                <w:rFonts w:ascii="Segoe UI" w:hAnsi="Segoe UI" w:cs="Segoe UI"/>
                <w:sz w:val="20"/>
                <w:szCs w:val="20"/>
              </w:rPr>
              <w:t>axisfoot</w:t>
            </w:r>
            <w:proofErr w:type="spellEnd"/>
            <w:r>
              <w:rPr>
                <w:rFonts w:ascii="Segoe UI" w:hAnsi="Segoe UI" w:cs="Segoe UI"/>
                <w:sz w:val="20"/>
                <w:szCs w:val="20"/>
              </w:rPr>
              <w:t xml:space="preserve"> for men size 28cm, left</w:t>
            </w:r>
          </w:p>
        </w:tc>
        <w:tc>
          <w:tcPr>
            <w:tcW w:w="942" w:type="dxa"/>
            <w:tcBorders>
              <w:top w:val="single" w:sz="4" w:space="0" w:color="auto"/>
              <w:left w:val="single" w:sz="4" w:space="0" w:color="auto"/>
              <w:bottom w:val="single" w:sz="4" w:space="0" w:color="auto"/>
              <w:right w:val="single" w:sz="4" w:space="0" w:color="auto"/>
            </w:tcBorders>
            <w:vAlign w:val="center"/>
          </w:tcPr>
          <w:p w14:paraId="4AD6338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6846A3D"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70EC5A9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65CF23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6C4A58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10E464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BAB6B7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1359479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819D28A" w14:textId="37E765CF" w:rsidR="00B30494" w:rsidRDefault="003E5D7D">
            <w:pPr>
              <w:jc w:val="center"/>
              <w:rPr>
                <w:rFonts w:ascii="Segoe UI" w:hAnsi="Segoe UI" w:cs="Segoe UI"/>
                <w:sz w:val="20"/>
                <w:szCs w:val="20"/>
              </w:rPr>
            </w:pPr>
            <w:r>
              <w:rPr>
                <w:rFonts w:ascii="Segoe UI" w:hAnsi="Segoe UI" w:cs="Segoe UI"/>
                <w:sz w:val="20"/>
                <w:szCs w:val="20"/>
              </w:rPr>
              <w:t>7</w:t>
            </w:r>
          </w:p>
        </w:tc>
        <w:tc>
          <w:tcPr>
            <w:tcW w:w="5209" w:type="dxa"/>
            <w:tcBorders>
              <w:top w:val="single" w:sz="4" w:space="0" w:color="auto"/>
              <w:left w:val="single" w:sz="4" w:space="0" w:color="auto"/>
              <w:bottom w:val="single" w:sz="4" w:space="0" w:color="auto"/>
              <w:right w:val="single" w:sz="4" w:space="0" w:color="auto"/>
            </w:tcBorders>
            <w:vAlign w:val="center"/>
          </w:tcPr>
          <w:p w14:paraId="11AEDFC3" w14:textId="06994E02"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 axis foot for men size 23 cm right</w:t>
            </w:r>
          </w:p>
        </w:tc>
        <w:tc>
          <w:tcPr>
            <w:tcW w:w="942" w:type="dxa"/>
            <w:tcBorders>
              <w:top w:val="single" w:sz="4" w:space="0" w:color="auto"/>
              <w:left w:val="single" w:sz="4" w:space="0" w:color="auto"/>
              <w:bottom w:val="single" w:sz="4" w:space="0" w:color="auto"/>
              <w:right w:val="single" w:sz="4" w:space="0" w:color="auto"/>
            </w:tcBorders>
            <w:vAlign w:val="center"/>
          </w:tcPr>
          <w:p w14:paraId="7CCAF768"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1823A2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4BFCECD0"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115C5D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B52F67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8C5D94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92DF69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6159AD0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31B10D7" w14:textId="433993C9" w:rsidR="00B30494" w:rsidRDefault="003E5D7D">
            <w:pPr>
              <w:jc w:val="center"/>
              <w:rPr>
                <w:rFonts w:ascii="Segoe UI" w:hAnsi="Segoe UI" w:cs="Segoe UI"/>
                <w:sz w:val="20"/>
                <w:szCs w:val="20"/>
              </w:rPr>
            </w:pPr>
            <w:r>
              <w:rPr>
                <w:rFonts w:ascii="Segoe UI" w:hAnsi="Segoe UI" w:cs="Segoe UI"/>
                <w:sz w:val="20"/>
                <w:szCs w:val="20"/>
              </w:rPr>
              <w:t>8</w:t>
            </w:r>
          </w:p>
        </w:tc>
        <w:tc>
          <w:tcPr>
            <w:tcW w:w="5209" w:type="dxa"/>
            <w:tcBorders>
              <w:top w:val="single" w:sz="4" w:space="0" w:color="auto"/>
              <w:left w:val="single" w:sz="4" w:space="0" w:color="auto"/>
              <w:bottom w:val="single" w:sz="4" w:space="0" w:color="auto"/>
              <w:right w:val="single" w:sz="4" w:space="0" w:color="auto"/>
            </w:tcBorders>
            <w:vAlign w:val="center"/>
          </w:tcPr>
          <w:p w14:paraId="2061E46B" w14:textId="6B09E2D6"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24cm, right</w:t>
            </w:r>
          </w:p>
        </w:tc>
        <w:tc>
          <w:tcPr>
            <w:tcW w:w="942" w:type="dxa"/>
            <w:tcBorders>
              <w:top w:val="single" w:sz="4" w:space="0" w:color="auto"/>
              <w:left w:val="single" w:sz="4" w:space="0" w:color="auto"/>
              <w:bottom w:val="single" w:sz="4" w:space="0" w:color="auto"/>
              <w:right w:val="single" w:sz="4" w:space="0" w:color="auto"/>
            </w:tcBorders>
            <w:vAlign w:val="center"/>
          </w:tcPr>
          <w:p w14:paraId="6684AE51"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B204447"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6FE80C0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421E67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39279F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55D7DF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EB6AEB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32691C76"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84F9366" w14:textId="12E75AD7" w:rsidR="00B30494" w:rsidRDefault="003E5D7D">
            <w:pPr>
              <w:jc w:val="center"/>
              <w:rPr>
                <w:rFonts w:ascii="Segoe UI" w:hAnsi="Segoe UI" w:cs="Segoe UI"/>
                <w:sz w:val="20"/>
                <w:szCs w:val="20"/>
              </w:rPr>
            </w:pPr>
            <w:r>
              <w:rPr>
                <w:rFonts w:ascii="Segoe UI" w:hAnsi="Segoe UI" w:cs="Segoe UI"/>
                <w:sz w:val="20"/>
                <w:szCs w:val="20"/>
              </w:rPr>
              <w:t>9</w:t>
            </w:r>
          </w:p>
        </w:tc>
        <w:tc>
          <w:tcPr>
            <w:tcW w:w="5209" w:type="dxa"/>
            <w:tcBorders>
              <w:top w:val="single" w:sz="4" w:space="0" w:color="auto"/>
              <w:left w:val="single" w:sz="4" w:space="0" w:color="auto"/>
              <w:bottom w:val="single" w:sz="4" w:space="0" w:color="auto"/>
              <w:right w:val="single" w:sz="4" w:space="0" w:color="auto"/>
            </w:tcBorders>
            <w:vAlign w:val="center"/>
          </w:tcPr>
          <w:p w14:paraId="2FD69030" w14:textId="1EE97DB7"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25cm, right</w:t>
            </w:r>
          </w:p>
        </w:tc>
        <w:tc>
          <w:tcPr>
            <w:tcW w:w="942" w:type="dxa"/>
            <w:tcBorders>
              <w:top w:val="single" w:sz="4" w:space="0" w:color="auto"/>
              <w:left w:val="single" w:sz="4" w:space="0" w:color="auto"/>
              <w:bottom w:val="single" w:sz="4" w:space="0" w:color="auto"/>
              <w:right w:val="single" w:sz="4" w:space="0" w:color="auto"/>
            </w:tcBorders>
            <w:vAlign w:val="center"/>
          </w:tcPr>
          <w:p w14:paraId="55665D00"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30AA17D"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59E2261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3DCB0A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471BE2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A989C9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BBBE5B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914151A"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575B96E" w14:textId="73FA85EE" w:rsidR="00B30494" w:rsidRDefault="003E5D7D">
            <w:pPr>
              <w:jc w:val="center"/>
              <w:rPr>
                <w:rFonts w:ascii="Segoe UI" w:hAnsi="Segoe UI" w:cs="Segoe UI"/>
                <w:sz w:val="20"/>
                <w:szCs w:val="20"/>
              </w:rPr>
            </w:pPr>
            <w:r>
              <w:rPr>
                <w:rFonts w:ascii="Segoe UI" w:hAnsi="Segoe UI" w:cs="Segoe UI"/>
                <w:sz w:val="20"/>
                <w:szCs w:val="20"/>
              </w:rPr>
              <w:t>10</w:t>
            </w:r>
          </w:p>
        </w:tc>
        <w:tc>
          <w:tcPr>
            <w:tcW w:w="5209" w:type="dxa"/>
            <w:tcBorders>
              <w:top w:val="single" w:sz="4" w:space="0" w:color="auto"/>
              <w:left w:val="single" w:sz="4" w:space="0" w:color="auto"/>
              <w:bottom w:val="single" w:sz="4" w:space="0" w:color="auto"/>
              <w:right w:val="single" w:sz="4" w:space="0" w:color="auto"/>
            </w:tcBorders>
            <w:vAlign w:val="center"/>
          </w:tcPr>
          <w:p w14:paraId="10576D48" w14:textId="5AF482E5"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26cm, right</w:t>
            </w:r>
          </w:p>
        </w:tc>
        <w:tc>
          <w:tcPr>
            <w:tcW w:w="942" w:type="dxa"/>
            <w:tcBorders>
              <w:top w:val="single" w:sz="4" w:space="0" w:color="auto"/>
              <w:left w:val="single" w:sz="4" w:space="0" w:color="auto"/>
              <w:bottom w:val="single" w:sz="4" w:space="0" w:color="auto"/>
              <w:right w:val="single" w:sz="4" w:space="0" w:color="auto"/>
            </w:tcBorders>
            <w:vAlign w:val="center"/>
          </w:tcPr>
          <w:p w14:paraId="05081F1A"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39DE7E9"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7BD6A9B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539A3A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F4907B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FBA495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89CF948"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6395841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27A4709" w14:textId="7432B7A8" w:rsidR="00B30494" w:rsidRDefault="003E5D7D">
            <w:pPr>
              <w:jc w:val="center"/>
              <w:rPr>
                <w:rFonts w:ascii="Segoe UI" w:hAnsi="Segoe UI" w:cs="Segoe UI"/>
                <w:sz w:val="20"/>
                <w:szCs w:val="20"/>
              </w:rPr>
            </w:pPr>
            <w:r>
              <w:rPr>
                <w:rFonts w:ascii="Segoe UI" w:hAnsi="Segoe UI" w:cs="Segoe UI"/>
                <w:sz w:val="20"/>
                <w:szCs w:val="20"/>
              </w:rPr>
              <w:t>11</w:t>
            </w:r>
          </w:p>
        </w:tc>
        <w:tc>
          <w:tcPr>
            <w:tcW w:w="5209" w:type="dxa"/>
            <w:tcBorders>
              <w:top w:val="single" w:sz="4" w:space="0" w:color="auto"/>
              <w:left w:val="single" w:sz="4" w:space="0" w:color="auto"/>
              <w:bottom w:val="single" w:sz="4" w:space="0" w:color="auto"/>
              <w:right w:val="single" w:sz="4" w:space="0" w:color="auto"/>
            </w:tcBorders>
            <w:vAlign w:val="center"/>
          </w:tcPr>
          <w:p w14:paraId="1803EDC7" w14:textId="674D382A"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Single-axis foot for men size 27cm, right</w:t>
            </w:r>
          </w:p>
        </w:tc>
        <w:tc>
          <w:tcPr>
            <w:tcW w:w="942" w:type="dxa"/>
            <w:tcBorders>
              <w:top w:val="single" w:sz="4" w:space="0" w:color="auto"/>
              <w:left w:val="single" w:sz="4" w:space="0" w:color="auto"/>
              <w:bottom w:val="single" w:sz="4" w:space="0" w:color="auto"/>
              <w:right w:val="single" w:sz="4" w:space="0" w:color="auto"/>
            </w:tcBorders>
            <w:vAlign w:val="center"/>
          </w:tcPr>
          <w:p w14:paraId="69C5A609"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E7F90B1"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5EDEC5F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35CA11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39DCB5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78DF74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C55687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59D6337"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9F9E8B4" w14:textId="57752437" w:rsidR="00B30494" w:rsidRDefault="003E5D7D">
            <w:pPr>
              <w:jc w:val="center"/>
              <w:rPr>
                <w:rFonts w:ascii="Segoe UI" w:hAnsi="Segoe UI" w:cs="Segoe UI"/>
                <w:sz w:val="20"/>
                <w:szCs w:val="20"/>
              </w:rPr>
            </w:pPr>
            <w:r>
              <w:rPr>
                <w:rFonts w:ascii="Segoe UI" w:hAnsi="Segoe UI" w:cs="Segoe UI"/>
                <w:sz w:val="20"/>
                <w:szCs w:val="20"/>
              </w:rPr>
              <w:t>12</w:t>
            </w:r>
          </w:p>
        </w:tc>
        <w:tc>
          <w:tcPr>
            <w:tcW w:w="5209" w:type="dxa"/>
            <w:tcBorders>
              <w:top w:val="single" w:sz="4" w:space="0" w:color="auto"/>
              <w:left w:val="single" w:sz="4" w:space="0" w:color="auto"/>
              <w:bottom w:val="single" w:sz="4" w:space="0" w:color="auto"/>
              <w:right w:val="single" w:sz="4" w:space="0" w:color="auto"/>
            </w:tcBorders>
            <w:vAlign w:val="center"/>
          </w:tcPr>
          <w:p w14:paraId="03614CFC" w14:textId="2F4AF072"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 axis foot for men size 28cm, right</w:t>
            </w:r>
          </w:p>
        </w:tc>
        <w:tc>
          <w:tcPr>
            <w:tcW w:w="942" w:type="dxa"/>
            <w:tcBorders>
              <w:top w:val="single" w:sz="4" w:space="0" w:color="auto"/>
              <w:left w:val="single" w:sz="4" w:space="0" w:color="auto"/>
              <w:bottom w:val="single" w:sz="4" w:space="0" w:color="auto"/>
              <w:right w:val="single" w:sz="4" w:space="0" w:color="auto"/>
            </w:tcBorders>
            <w:vAlign w:val="center"/>
          </w:tcPr>
          <w:p w14:paraId="46D3224F"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CD80478"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76304C47"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5EB341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B39DFE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64E4A7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48BE357"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39CDA776"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1F3E9F4" w14:textId="19CF1ACB" w:rsidR="00B30494" w:rsidRDefault="003E5D7D">
            <w:pPr>
              <w:jc w:val="center"/>
              <w:rPr>
                <w:rFonts w:ascii="Segoe UI" w:hAnsi="Segoe UI" w:cs="Segoe UI"/>
                <w:sz w:val="20"/>
                <w:szCs w:val="20"/>
              </w:rPr>
            </w:pPr>
            <w:r>
              <w:rPr>
                <w:rFonts w:ascii="Segoe UI" w:hAnsi="Segoe UI" w:cs="Segoe UI"/>
                <w:sz w:val="20"/>
                <w:szCs w:val="20"/>
              </w:rPr>
              <w:t>13</w:t>
            </w:r>
          </w:p>
        </w:tc>
        <w:tc>
          <w:tcPr>
            <w:tcW w:w="5209" w:type="dxa"/>
            <w:tcBorders>
              <w:top w:val="single" w:sz="4" w:space="0" w:color="auto"/>
              <w:left w:val="single" w:sz="4" w:space="0" w:color="auto"/>
              <w:bottom w:val="single" w:sz="4" w:space="0" w:color="auto"/>
              <w:right w:val="single" w:sz="4" w:space="0" w:color="auto"/>
            </w:tcBorders>
            <w:vAlign w:val="center"/>
          </w:tcPr>
          <w:p w14:paraId="15631F98" w14:textId="672CC3AF"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14,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16BFB78E"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3F171F1" w14:textId="1783C7C5"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0ACFC9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7634F7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7EBCEE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C6D9C3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40E75E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51D3FC7C"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19E2878" w14:textId="73D2FF16" w:rsidR="00B30494" w:rsidRDefault="003E5D7D">
            <w:pPr>
              <w:jc w:val="center"/>
              <w:rPr>
                <w:rFonts w:ascii="Segoe UI" w:hAnsi="Segoe UI" w:cs="Segoe UI"/>
                <w:sz w:val="20"/>
                <w:szCs w:val="20"/>
              </w:rPr>
            </w:pPr>
            <w:r>
              <w:rPr>
                <w:rFonts w:ascii="Segoe UI" w:hAnsi="Segoe UI" w:cs="Segoe UI"/>
                <w:sz w:val="20"/>
                <w:szCs w:val="20"/>
              </w:rPr>
              <w:t>14</w:t>
            </w:r>
          </w:p>
        </w:tc>
        <w:tc>
          <w:tcPr>
            <w:tcW w:w="5209" w:type="dxa"/>
            <w:tcBorders>
              <w:top w:val="single" w:sz="4" w:space="0" w:color="auto"/>
              <w:left w:val="single" w:sz="4" w:space="0" w:color="auto"/>
              <w:bottom w:val="single" w:sz="4" w:space="0" w:color="auto"/>
              <w:right w:val="single" w:sz="4" w:space="0" w:color="auto"/>
            </w:tcBorders>
            <w:vAlign w:val="center"/>
          </w:tcPr>
          <w:p w14:paraId="4B834BD3" w14:textId="561EF269"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15,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0700BB64"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221A7B8" w14:textId="700C00B3"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02C271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8E58B9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9298DC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A2FF3C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CA85BB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7E4751F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C89FBEF" w14:textId="52690C04" w:rsidR="00B30494" w:rsidRDefault="003E5D7D">
            <w:pPr>
              <w:jc w:val="center"/>
              <w:rPr>
                <w:rFonts w:ascii="Segoe UI" w:hAnsi="Segoe UI" w:cs="Segoe UI"/>
                <w:sz w:val="20"/>
                <w:szCs w:val="20"/>
              </w:rPr>
            </w:pPr>
            <w:r>
              <w:rPr>
                <w:rFonts w:ascii="Segoe UI" w:hAnsi="Segoe UI" w:cs="Segoe UI"/>
                <w:sz w:val="20"/>
                <w:szCs w:val="20"/>
              </w:rPr>
              <w:t>15</w:t>
            </w:r>
          </w:p>
        </w:tc>
        <w:tc>
          <w:tcPr>
            <w:tcW w:w="5209" w:type="dxa"/>
            <w:tcBorders>
              <w:top w:val="single" w:sz="4" w:space="0" w:color="auto"/>
              <w:left w:val="single" w:sz="4" w:space="0" w:color="auto"/>
              <w:bottom w:val="single" w:sz="4" w:space="0" w:color="auto"/>
              <w:right w:val="single" w:sz="4" w:space="0" w:color="auto"/>
            </w:tcBorders>
            <w:vAlign w:val="center"/>
          </w:tcPr>
          <w:p w14:paraId="6492E653" w14:textId="3BADC9EC"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16,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729AEA9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C25DCDF" w14:textId="60C4916E"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3973E5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C3F559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4C34E5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3A1E45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4C2551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208594E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1210957" w14:textId="27ECC4A5" w:rsidR="00B30494" w:rsidRDefault="003E5D7D">
            <w:pPr>
              <w:jc w:val="center"/>
              <w:rPr>
                <w:rFonts w:ascii="Segoe UI" w:hAnsi="Segoe UI" w:cs="Segoe UI"/>
                <w:sz w:val="20"/>
                <w:szCs w:val="20"/>
              </w:rPr>
            </w:pPr>
            <w:r>
              <w:rPr>
                <w:rFonts w:ascii="Segoe UI" w:hAnsi="Segoe UI" w:cs="Segoe UI"/>
                <w:sz w:val="20"/>
                <w:szCs w:val="20"/>
              </w:rPr>
              <w:lastRenderedPageBreak/>
              <w:t>16</w:t>
            </w:r>
          </w:p>
        </w:tc>
        <w:tc>
          <w:tcPr>
            <w:tcW w:w="5209" w:type="dxa"/>
            <w:tcBorders>
              <w:top w:val="single" w:sz="4" w:space="0" w:color="auto"/>
              <w:left w:val="single" w:sz="4" w:space="0" w:color="auto"/>
              <w:bottom w:val="single" w:sz="4" w:space="0" w:color="auto"/>
              <w:right w:val="single" w:sz="4" w:space="0" w:color="auto"/>
            </w:tcBorders>
            <w:vAlign w:val="center"/>
          </w:tcPr>
          <w:p w14:paraId="3B700B86" w14:textId="40F6C41D"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17,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5476E101"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FA2CE95" w14:textId="7CF86841"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53DC278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FE6757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735FC67"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D20B38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A9490D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0847DF8E"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FADFAA5" w14:textId="6CE6D935" w:rsidR="00B30494" w:rsidRDefault="003E5D7D">
            <w:pPr>
              <w:jc w:val="center"/>
              <w:rPr>
                <w:rFonts w:ascii="Segoe UI" w:hAnsi="Segoe UI" w:cs="Segoe UI"/>
                <w:sz w:val="20"/>
                <w:szCs w:val="20"/>
              </w:rPr>
            </w:pPr>
            <w:r>
              <w:rPr>
                <w:rFonts w:ascii="Segoe UI" w:hAnsi="Segoe UI" w:cs="Segoe UI"/>
                <w:sz w:val="20"/>
                <w:szCs w:val="20"/>
              </w:rPr>
              <w:t>17</w:t>
            </w:r>
          </w:p>
        </w:tc>
        <w:tc>
          <w:tcPr>
            <w:tcW w:w="5209" w:type="dxa"/>
            <w:tcBorders>
              <w:top w:val="single" w:sz="4" w:space="0" w:color="auto"/>
              <w:left w:val="single" w:sz="4" w:space="0" w:color="auto"/>
              <w:bottom w:val="single" w:sz="4" w:space="0" w:color="auto"/>
              <w:right w:val="single" w:sz="4" w:space="0" w:color="auto"/>
            </w:tcBorders>
            <w:vAlign w:val="center"/>
          </w:tcPr>
          <w:p w14:paraId="10756389" w14:textId="68E711CE"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18,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02783F36"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A1DB62F" w14:textId="30AD21DA"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0E3126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246B8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E30B04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CE6F09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2A8295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0F3D9893"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8580D59" w14:textId="5F6BFC7F" w:rsidR="00B30494" w:rsidRDefault="003E5D7D">
            <w:pPr>
              <w:jc w:val="center"/>
              <w:rPr>
                <w:rFonts w:ascii="Segoe UI" w:hAnsi="Segoe UI" w:cs="Segoe UI"/>
                <w:sz w:val="20"/>
                <w:szCs w:val="20"/>
              </w:rPr>
            </w:pPr>
            <w:r>
              <w:rPr>
                <w:rFonts w:ascii="Segoe UI" w:hAnsi="Segoe UI" w:cs="Segoe UI"/>
                <w:sz w:val="20"/>
                <w:szCs w:val="20"/>
              </w:rPr>
              <w:t>18</w:t>
            </w:r>
          </w:p>
        </w:tc>
        <w:tc>
          <w:tcPr>
            <w:tcW w:w="5209" w:type="dxa"/>
            <w:tcBorders>
              <w:top w:val="single" w:sz="4" w:space="0" w:color="auto"/>
              <w:left w:val="single" w:sz="4" w:space="0" w:color="auto"/>
              <w:bottom w:val="single" w:sz="4" w:space="0" w:color="auto"/>
              <w:right w:val="single" w:sz="4" w:space="0" w:color="auto"/>
            </w:tcBorders>
            <w:vAlign w:val="center"/>
          </w:tcPr>
          <w:p w14:paraId="7504FA18" w14:textId="1F23438D"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19,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5AFB556A"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708B685" w14:textId="0CB25680"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44F058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694C82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4CFDA3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4F3132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C316D5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2FC97F8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91308C2" w14:textId="5D493BBA" w:rsidR="00B30494" w:rsidRDefault="003E5D7D">
            <w:pPr>
              <w:jc w:val="center"/>
              <w:rPr>
                <w:rFonts w:ascii="Segoe UI" w:hAnsi="Segoe UI" w:cs="Segoe UI"/>
                <w:sz w:val="20"/>
                <w:szCs w:val="20"/>
              </w:rPr>
            </w:pPr>
            <w:r>
              <w:rPr>
                <w:rFonts w:ascii="Segoe UI" w:hAnsi="Segoe UI" w:cs="Segoe UI"/>
                <w:sz w:val="20"/>
                <w:szCs w:val="20"/>
              </w:rPr>
              <w:t>19</w:t>
            </w:r>
          </w:p>
        </w:tc>
        <w:tc>
          <w:tcPr>
            <w:tcW w:w="5209" w:type="dxa"/>
            <w:tcBorders>
              <w:top w:val="single" w:sz="4" w:space="0" w:color="auto"/>
              <w:left w:val="single" w:sz="4" w:space="0" w:color="auto"/>
              <w:bottom w:val="single" w:sz="4" w:space="0" w:color="auto"/>
              <w:right w:val="single" w:sz="4" w:space="0" w:color="auto"/>
            </w:tcBorders>
            <w:vAlign w:val="center"/>
          </w:tcPr>
          <w:p w14:paraId="7A43CDA5" w14:textId="76BC64EB"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20,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1635249C"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FCA3D48" w14:textId="0F9971E0"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5C9DA70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71CC5E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5E00D8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F739DC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178BBC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5D139FAA"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02DAED6" w14:textId="04AFAE22" w:rsidR="00B30494" w:rsidRDefault="003E5D7D">
            <w:pPr>
              <w:jc w:val="center"/>
              <w:rPr>
                <w:rFonts w:ascii="Segoe UI" w:hAnsi="Segoe UI" w:cs="Segoe UI"/>
                <w:sz w:val="20"/>
                <w:szCs w:val="20"/>
              </w:rPr>
            </w:pPr>
            <w:r>
              <w:rPr>
                <w:rFonts w:ascii="Segoe UI" w:hAnsi="Segoe UI" w:cs="Segoe UI"/>
                <w:sz w:val="20"/>
                <w:szCs w:val="20"/>
              </w:rPr>
              <w:t>20</w:t>
            </w:r>
          </w:p>
        </w:tc>
        <w:tc>
          <w:tcPr>
            <w:tcW w:w="5209" w:type="dxa"/>
            <w:tcBorders>
              <w:top w:val="single" w:sz="4" w:space="0" w:color="auto"/>
              <w:left w:val="single" w:sz="4" w:space="0" w:color="auto"/>
              <w:bottom w:val="single" w:sz="4" w:space="0" w:color="auto"/>
              <w:right w:val="single" w:sz="4" w:space="0" w:color="auto"/>
            </w:tcBorders>
            <w:vAlign w:val="center"/>
          </w:tcPr>
          <w:p w14:paraId="5399374F" w14:textId="0C3C7E6F"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21,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37EBBD4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9C9E027" w14:textId="7AAE665A"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0A9265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42FA55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2E742D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CFB182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7D9796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039075E5"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4E11386" w14:textId="4AB49676" w:rsidR="00B30494" w:rsidRDefault="003E5D7D">
            <w:pPr>
              <w:jc w:val="center"/>
              <w:rPr>
                <w:rFonts w:ascii="Segoe UI" w:hAnsi="Segoe UI" w:cs="Segoe UI"/>
                <w:sz w:val="20"/>
                <w:szCs w:val="20"/>
              </w:rPr>
            </w:pPr>
            <w:r>
              <w:rPr>
                <w:rFonts w:ascii="Segoe UI" w:hAnsi="Segoe UI" w:cs="Segoe UI"/>
                <w:sz w:val="20"/>
                <w:szCs w:val="20"/>
              </w:rPr>
              <w:t>21</w:t>
            </w:r>
          </w:p>
        </w:tc>
        <w:tc>
          <w:tcPr>
            <w:tcW w:w="5209" w:type="dxa"/>
            <w:tcBorders>
              <w:top w:val="single" w:sz="4" w:space="0" w:color="auto"/>
              <w:left w:val="single" w:sz="4" w:space="0" w:color="auto"/>
              <w:bottom w:val="single" w:sz="4" w:space="0" w:color="auto"/>
              <w:right w:val="single" w:sz="4" w:space="0" w:color="auto"/>
            </w:tcBorders>
            <w:vAlign w:val="center"/>
          </w:tcPr>
          <w:p w14:paraId="59B6E28E" w14:textId="15C57B59"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22,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581E4A7C"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D1C5C47"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640CD27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AF3857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B54C6D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E5D8D1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5FB44F0"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345BCD8"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8078956" w14:textId="604DB290" w:rsidR="00B30494" w:rsidRDefault="003E5D7D">
            <w:pPr>
              <w:jc w:val="center"/>
              <w:rPr>
                <w:rFonts w:ascii="Segoe UI" w:hAnsi="Segoe UI" w:cs="Segoe UI"/>
                <w:sz w:val="20"/>
                <w:szCs w:val="20"/>
              </w:rPr>
            </w:pPr>
            <w:r>
              <w:rPr>
                <w:rFonts w:ascii="Segoe UI" w:hAnsi="Segoe UI" w:cs="Segoe UI"/>
                <w:sz w:val="20"/>
                <w:szCs w:val="20"/>
              </w:rPr>
              <w:t>22</w:t>
            </w:r>
          </w:p>
        </w:tc>
        <w:tc>
          <w:tcPr>
            <w:tcW w:w="5209" w:type="dxa"/>
            <w:tcBorders>
              <w:top w:val="single" w:sz="4" w:space="0" w:color="auto"/>
              <w:left w:val="single" w:sz="4" w:space="0" w:color="auto"/>
              <w:bottom w:val="single" w:sz="4" w:space="0" w:color="auto"/>
              <w:right w:val="single" w:sz="4" w:space="0" w:color="auto"/>
            </w:tcBorders>
            <w:vAlign w:val="center"/>
          </w:tcPr>
          <w:p w14:paraId="342C9C75" w14:textId="78C29B27"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23,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2E7B03C8"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04CC9E0"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5CE9756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34916B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5F9CD8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B4E02A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AC9301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4277397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56A54A7" w14:textId="5F6C6720" w:rsidR="00B30494" w:rsidRDefault="003E5D7D">
            <w:pPr>
              <w:jc w:val="center"/>
              <w:rPr>
                <w:rFonts w:ascii="Segoe UI" w:hAnsi="Segoe UI" w:cs="Segoe UI"/>
                <w:sz w:val="20"/>
                <w:szCs w:val="20"/>
              </w:rPr>
            </w:pPr>
            <w:r>
              <w:rPr>
                <w:rFonts w:ascii="Segoe UI" w:hAnsi="Segoe UI" w:cs="Segoe UI"/>
                <w:sz w:val="20"/>
                <w:szCs w:val="20"/>
              </w:rPr>
              <w:t>23</w:t>
            </w:r>
          </w:p>
        </w:tc>
        <w:tc>
          <w:tcPr>
            <w:tcW w:w="5209" w:type="dxa"/>
            <w:tcBorders>
              <w:top w:val="single" w:sz="4" w:space="0" w:color="auto"/>
              <w:left w:val="single" w:sz="4" w:space="0" w:color="auto"/>
              <w:bottom w:val="single" w:sz="4" w:space="0" w:color="auto"/>
              <w:right w:val="single" w:sz="4" w:space="0" w:color="auto"/>
            </w:tcBorders>
            <w:vAlign w:val="center"/>
          </w:tcPr>
          <w:p w14:paraId="0B3E6EA0" w14:textId="605ACC87"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24,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7526AF96"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82B07EC"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55DBE17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F649DC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2064440"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574F41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2C4C99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32A4F0F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2E380BC" w14:textId="5D6F686B" w:rsidR="00B30494" w:rsidRDefault="003E5D7D">
            <w:pPr>
              <w:jc w:val="center"/>
              <w:rPr>
                <w:rFonts w:ascii="Segoe UI" w:hAnsi="Segoe UI" w:cs="Segoe UI"/>
                <w:sz w:val="20"/>
                <w:szCs w:val="20"/>
              </w:rPr>
            </w:pPr>
            <w:r>
              <w:rPr>
                <w:rFonts w:ascii="Segoe UI" w:hAnsi="Segoe UI" w:cs="Segoe UI"/>
                <w:sz w:val="20"/>
                <w:szCs w:val="20"/>
              </w:rPr>
              <w:t>24</w:t>
            </w:r>
          </w:p>
        </w:tc>
        <w:tc>
          <w:tcPr>
            <w:tcW w:w="5209" w:type="dxa"/>
            <w:tcBorders>
              <w:top w:val="single" w:sz="4" w:space="0" w:color="auto"/>
              <w:left w:val="single" w:sz="4" w:space="0" w:color="auto"/>
              <w:bottom w:val="single" w:sz="4" w:space="0" w:color="auto"/>
              <w:right w:val="single" w:sz="4" w:space="0" w:color="auto"/>
            </w:tcBorders>
            <w:vAlign w:val="center"/>
          </w:tcPr>
          <w:p w14:paraId="1CCEA097" w14:textId="47301050"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25,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3DF370B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F38B8C2"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710" w:type="dxa"/>
            <w:tcBorders>
              <w:top w:val="single" w:sz="4" w:space="0" w:color="auto"/>
              <w:left w:val="single" w:sz="4" w:space="0" w:color="auto"/>
              <w:bottom w:val="single" w:sz="4" w:space="0" w:color="auto"/>
              <w:right w:val="single" w:sz="4" w:space="0" w:color="auto"/>
            </w:tcBorders>
            <w:vAlign w:val="center"/>
          </w:tcPr>
          <w:p w14:paraId="7E14C9D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E90DF8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6DC196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4C6884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F664D0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4BCE0B9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CBCDFC9" w14:textId="251ADCC5" w:rsidR="00B30494" w:rsidRDefault="003E5D7D">
            <w:pPr>
              <w:jc w:val="center"/>
              <w:rPr>
                <w:rFonts w:ascii="Segoe UI" w:hAnsi="Segoe UI" w:cs="Segoe UI"/>
                <w:sz w:val="20"/>
                <w:szCs w:val="20"/>
              </w:rPr>
            </w:pPr>
            <w:r>
              <w:rPr>
                <w:rFonts w:ascii="Segoe UI" w:hAnsi="Segoe UI" w:cs="Segoe UI"/>
                <w:sz w:val="20"/>
                <w:szCs w:val="20"/>
              </w:rPr>
              <w:t>25</w:t>
            </w:r>
          </w:p>
        </w:tc>
        <w:tc>
          <w:tcPr>
            <w:tcW w:w="5209" w:type="dxa"/>
            <w:tcBorders>
              <w:top w:val="single" w:sz="4" w:space="0" w:color="auto"/>
              <w:left w:val="single" w:sz="4" w:space="0" w:color="auto"/>
              <w:bottom w:val="single" w:sz="4" w:space="0" w:color="auto"/>
              <w:right w:val="single" w:sz="4" w:space="0" w:color="auto"/>
            </w:tcBorders>
            <w:vAlign w:val="center"/>
          </w:tcPr>
          <w:p w14:paraId="74E21ABA" w14:textId="7104BA6D"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26,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21284363"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0AE038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18</w:t>
            </w:r>
          </w:p>
        </w:tc>
        <w:tc>
          <w:tcPr>
            <w:tcW w:w="1710" w:type="dxa"/>
            <w:tcBorders>
              <w:top w:val="single" w:sz="4" w:space="0" w:color="auto"/>
              <w:left w:val="single" w:sz="4" w:space="0" w:color="auto"/>
              <w:bottom w:val="single" w:sz="4" w:space="0" w:color="auto"/>
              <w:right w:val="single" w:sz="4" w:space="0" w:color="auto"/>
            </w:tcBorders>
            <w:vAlign w:val="center"/>
          </w:tcPr>
          <w:p w14:paraId="4EC9643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F15C76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19084B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03FBAA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7E809D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58DE6639"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A9E95B0" w14:textId="5D295172" w:rsidR="00B30494" w:rsidRDefault="003E5D7D">
            <w:pPr>
              <w:jc w:val="center"/>
              <w:rPr>
                <w:rFonts w:ascii="Segoe UI" w:hAnsi="Segoe UI" w:cs="Segoe UI"/>
                <w:sz w:val="20"/>
                <w:szCs w:val="20"/>
              </w:rPr>
            </w:pPr>
            <w:r>
              <w:rPr>
                <w:rFonts w:ascii="Segoe UI" w:hAnsi="Segoe UI" w:cs="Segoe UI"/>
                <w:sz w:val="20"/>
                <w:szCs w:val="20"/>
              </w:rPr>
              <w:t>26</w:t>
            </w:r>
          </w:p>
        </w:tc>
        <w:tc>
          <w:tcPr>
            <w:tcW w:w="5209" w:type="dxa"/>
            <w:tcBorders>
              <w:top w:val="single" w:sz="4" w:space="0" w:color="auto"/>
              <w:left w:val="single" w:sz="4" w:space="0" w:color="auto"/>
              <w:bottom w:val="single" w:sz="4" w:space="0" w:color="auto"/>
              <w:right w:val="single" w:sz="4" w:space="0" w:color="auto"/>
            </w:tcBorders>
            <w:vAlign w:val="center"/>
          </w:tcPr>
          <w:p w14:paraId="70E15CDF" w14:textId="4F26190B"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27,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10B4D259"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3F65336"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1BE2FEE8"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E59DE4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8B1150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C8048B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073786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5DB670D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7048700" w14:textId="7C5D5365" w:rsidR="00B30494" w:rsidRDefault="003E5D7D">
            <w:pPr>
              <w:jc w:val="center"/>
              <w:rPr>
                <w:rFonts w:ascii="Segoe UI" w:hAnsi="Segoe UI" w:cs="Segoe UI"/>
                <w:sz w:val="20"/>
                <w:szCs w:val="20"/>
              </w:rPr>
            </w:pPr>
            <w:r>
              <w:rPr>
                <w:rFonts w:ascii="Segoe UI" w:hAnsi="Segoe UI" w:cs="Segoe UI"/>
                <w:sz w:val="20"/>
                <w:szCs w:val="20"/>
              </w:rPr>
              <w:t>27</w:t>
            </w:r>
          </w:p>
        </w:tc>
        <w:tc>
          <w:tcPr>
            <w:tcW w:w="5209" w:type="dxa"/>
            <w:tcBorders>
              <w:top w:val="single" w:sz="4" w:space="0" w:color="auto"/>
              <w:left w:val="single" w:sz="4" w:space="0" w:color="auto"/>
              <w:bottom w:val="single" w:sz="4" w:space="0" w:color="auto"/>
              <w:right w:val="single" w:sz="4" w:space="0" w:color="auto"/>
            </w:tcBorders>
            <w:vAlign w:val="center"/>
          </w:tcPr>
          <w:p w14:paraId="33BBF33A" w14:textId="0558A882"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2.0, size 28, right, olive</w:t>
            </w:r>
          </w:p>
        </w:tc>
        <w:tc>
          <w:tcPr>
            <w:tcW w:w="942" w:type="dxa"/>
            <w:tcBorders>
              <w:top w:val="single" w:sz="4" w:space="0" w:color="auto"/>
              <w:left w:val="single" w:sz="4" w:space="0" w:color="auto"/>
              <w:bottom w:val="single" w:sz="4" w:space="0" w:color="auto"/>
              <w:right w:val="single" w:sz="4" w:space="0" w:color="auto"/>
            </w:tcBorders>
            <w:vAlign w:val="center"/>
          </w:tcPr>
          <w:p w14:paraId="4C6EC4F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0865FB0"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4E11D2B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CCE2A1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C30E21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A5E2EE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A39FD4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04A2C253"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B1314F0" w14:textId="16C1ED64" w:rsidR="00B30494" w:rsidRDefault="003E5D7D">
            <w:pPr>
              <w:jc w:val="center"/>
              <w:rPr>
                <w:rFonts w:ascii="Segoe UI" w:hAnsi="Segoe UI" w:cs="Segoe UI"/>
                <w:sz w:val="20"/>
                <w:szCs w:val="20"/>
              </w:rPr>
            </w:pPr>
            <w:r>
              <w:rPr>
                <w:rFonts w:ascii="Segoe UI" w:hAnsi="Segoe UI" w:cs="Segoe UI"/>
                <w:sz w:val="20"/>
                <w:szCs w:val="20"/>
              </w:rPr>
              <w:t>28</w:t>
            </w:r>
          </w:p>
        </w:tc>
        <w:tc>
          <w:tcPr>
            <w:tcW w:w="5209" w:type="dxa"/>
            <w:tcBorders>
              <w:top w:val="single" w:sz="4" w:space="0" w:color="auto"/>
              <w:left w:val="single" w:sz="4" w:space="0" w:color="auto"/>
              <w:bottom w:val="single" w:sz="4" w:space="0" w:color="auto"/>
              <w:right w:val="single" w:sz="4" w:space="0" w:color="auto"/>
            </w:tcBorders>
            <w:vAlign w:val="center"/>
          </w:tcPr>
          <w:p w14:paraId="6616FD33" w14:textId="3D1F343E"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14, left, olive</w:t>
            </w:r>
          </w:p>
        </w:tc>
        <w:tc>
          <w:tcPr>
            <w:tcW w:w="942" w:type="dxa"/>
            <w:tcBorders>
              <w:top w:val="single" w:sz="4" w:space="0" w:color="auto"/>
              <w:left w:val="single" w:sz="4" w:space="0" w:color="auto"/>
              <w:bottom w:val="single" w:sz="4" w:space="0" w:color="auto"/>
              <w:right w:val="single" w:sz="4" w:space="0" w:color="auto"/>
            </w:tcBorders>
            <w:vAlign w:val="center"/>
          </w:tcPr>
          <w:p w14:paraId="1AFC6858"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03BB123" w14:textId="6010AC49"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6D077C4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336C31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6E6744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208F4B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C9FAC5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1F3EDD7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305B048" w14:textId="6FB7DE41" w:rsidR="00B30494" w:rsidRDefault="003E5D7D">
            <w:pPr>
              <w:jc w:val="center"/>
              <w:rPr>
                <w:rFonts w:ascii="Segoe UI" w:hAnsi="Segoe UI" w:cs="Segoe UI"/>
                <w:sz w:val="20"/>
                <w:szCs w:val="20"/>
              </w:rPr>
            </w:pPr>
            <w:r>
              <w:rPr>
                <w:rFonts w:ascii="Segoe UI" w:hAnsi="Segoe UI" w:cs="Segoe UI"/>
                <w:sz w:val="20"/>
                <w:szCs w:val="20"/>
              </w:rPr>
              <w:t>29</w:t>
            </w:r>
          </w:p>
        </w:tc>
        <w:tc>
          <w:tcPr>
            <w:tcW w:w="5209" w:type="dxa"/>
            <w:tcBorders>
              <w:top w:val="single" w:sz="4" w:space="0" w:color="auto"/>
              <w:left w:val="single" w:sz="4" w:space="0" w:color="auto"/>
              <w:bottom w:val="single" w:sz="4" w:space="0" w:color="auto"/>
              <w:right w:val="single" w:sz="4" w:space="0" w:color="auto"/>
            </w:tcBorders>
            <w:vAlign w:val="center"/>
          </w:tcPr>
          <w:p w14:paraId="3C48BAF5" w14:textId="0C9E5DC4"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15, left, olive</w:t>
            </w:r>
          </w:p>
        </w:tc>
        <w:tc>
          <w:tcPr>
            <w:tcW w:w="942" w:type="dxa"/>
            <w:tcBorders>
              <w:top w:val="single" w:sz="4" w:space="0" w:color="auto"/>
              <w:left w:val="single" w:sz="4" w:space="0" w:color="auto"/>
              <w:bottom w:val="single" w:sz="4" w:space="0" w:color="auto"/>
              <w:right w:val="single" w:sz="4" w:space="0" w:color="auto"/>
            </w:tcBorders>
            <w:vAlign w:val="center"/>
          </w:tcPr>
          <w:p w14:paraId="4D392C22"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55EFA1B" w14:textId="65574576"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7ADAA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C8282F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5E6FAC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9303F7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AFEE25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76FD919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9C38D7A" w14:textId="660BB0C8" w:rsidR="00B30494" w:rsidRDefault="003E5D7D">
            <w:pPr>
              <w:jc w:val="center"/>
              <w:rPr>
                <w:rFonts w:ascii="Segoe UI" w:hAnsi="Segoe UI" w:cs="Segoe UI"/>
                <w:sz w:val="20"/>
                <w:szCs w:val="20"/>
              </w:rPr>
            </w:pPr>
            <w:r>
              <w:rPr>
                <w:rFonts w:ascii="Segoe UI" w:hAnsi="Segoe UI" w:cs="Segoe UI"/>
                <w:sz w:val="20"/>
                <w:szCs w:val="20"/>
              </w:rPr>
              <w:t>30</w:t>
            </w:r>
          </w:p>
        </w:tc>
        <w:tc>
          <w:tcPr>
            <w:tcW w:w="5209" w:type="dxa"/>
            <w:tcBorders>
              <w:top w:val="single" w:sz="4" w:space="0" w:color="auto"/>
              <w:left w:val="single" w:sz="4" w:space="0" w:color="auto"/>
              <w:bottom w:val="single" w:sz="4" w:space="0" w:color="auto"/>
              <w:right w:val="single" w:sz="4" w:space="0" w:color="auto"/>
            </w:tcBorders>
            <w:vAlign w:val="center"/>
          </w:tcPr>
          <w:p w14:paraId="6E175A55" w14:textId="6D46BD73"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16, left, olive</w:t>
            </w:r>
          </w:p>
        </w:tc>
        <w:tc>
          <w:tcPr>
            <w:tcW w:w="942" w:type="dxa"/>
            <w:tcBorders>
              <w:top w:val="single" w:sz="4" w:space="0" w:color="auto"/>
              <w:left w:val="single" w:sz="4" w:space="0" w:color="auto"/>
              <w:bottom w:val="single" w:sz="4" w:space="0" w:color="auto"/>
              <w:right w:val="single" w:sz="4" w:space="0" w:color="auto"/>
            </w:tcBorders>
            <w:vAlign w:val="center"/>
          </w:tcPr>
          <w:p w14:paraId="10F166FE"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808D858" w14:textId="055D3F6F"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660790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E10630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5B2E63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B35D4E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B36238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46BFE87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8C71363" w14:textId="6AB71197" w:rsidR="00B30494" w:rsidRDefault="003E5D7D">
            <w:pPr>
              <w:jc w:val="center"/>
              <w:rPr>
                <w:rFonts w:ascii="Segoe UI" w:hAnsi="Segoe UI" w:cs="Segoe UI"/>
                <w:sz w:val="20"/>
                <w:szCs w:val="20"/>
              </w:rPr>
            </w:pPr>
            <w:r>
              <w:rPr>
                <w:rFonts w:ascii="Segoe UI" w:hAnsi="Segoe UI" w:cs="Segoe UI"/>
                <w:sz w:val="20"/>
                <w:szCs w:val="20"/>
              </w:rPr>
              <w:t>31</w:t>
            </w:r>
          </w:p>
        </w:tc>
        <w:tc>
          <w:tcPr>
            <w:tcW w:w="5209" w:type="dxa"/>
            <w:tcBorders>
              <w:top w:val="single" w:sz="4" w:space="0" w:color="auto"/>
              <w:left w:val="single" w:sz="4" w:space="0" w:color="auto"/>
              <w:bottom w:val="single" w:sz="4" w:space="0" w:color="auto"/>
              <w:right w:val="single" w:sz="4" w:space="0" w:color="auto"/>
            </w:tcBorders>
            <w:vAlign w:val="center"/>
          </w:tcPr>
          <w:p w14:paraId="083FAC63" w14:textId="7AA74711"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17, left, olive</w:t>
            </w:r>
          </w:p>
        </w:tc>
        <w:tc>
          <w:tcPr>
            <w:tcW w:w="942" w:type="dxa"/>
            <w:tcBorders>
              <w:top w:val="single" w:sz="4" w:space="0" w:color="auto"/>
              <w:left w:val="single" w:sz="4" w:space="0" w:color="auto"/>
              <w:bottom w:val="single" w:sz="4" w:space="0" w:color="auto"/>
              <w:right w:val="single" w:sz="4" w:space="0" w:color="auto"/>
            </w:tcBorders>
            <w:vAlign w:val="center"/>
          </w:tcPr>
          <w:p w14:paraId="0DC50957"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B040AFF" w14:textId="14E73808"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526C1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AE9E95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AA9F62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55491D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86B484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45C6911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B44F039" w14:textId="611EA7E5" w:rsidR="00B30494" w:rsidRDefault="003E5D7D">
            <w:pPr>
              <w:jc w:val="center"/>
              <w:rPr>
                <w:rFonts w:ascii="Segoe UI" w:hAnsi="Segoe UI" w:cs="Segoe UI"/>
                <w:sz w:val="20"/>
                <w:szCs w:val="20"/>
              </w:rPr>
            </w:pPr>
            <w:r>
              <w:rPr>
                <w:rFonts w:ascii="Segoe UI" w:hAnsi="Segoe UI" w:cs="Segoe UI"/>
                <w:sz w:val="20"/>
                <w:szCs w:val="20"/>
              </w:rPr>
              <w:t>32</w:t>
            </w:r>
          </w:p>
        </w:tc>
        <w:tc>
          <w:tcPr>
            <w:tcW w:w="5209" w:type="dxa"/>
            <w:tcBorders>
              <w:top w:val="single" w:sz="4" w:space="0" w:color="auto"/>
              <w:left w:val="single" w:sz="4" w:space="0" w:color="auto"/>
              <w:bottom w:val="single" w:sz="4" w:space="0" w:color="auto"/>
              <w:right w:val="single" w:sz="4" w:space="0" w:color="auto"/>
            </w:tcBorders>
            <w:vAlign w:val="center"/>
          </w:tcPr>
          <w:p w14:paraId="2EC084E3" w14:textId="0209300F"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18, left, olive</w:t>
            </w:r>
          </w:p>
        </w:tc>
        <w:tc>
          <w:tcPr>
            <w:tcW w:w="942" w:type="dxa"/>
            <w:tcBorders>
              <w:top w:val="single" w:sz="4" w:space="0" w:color="auto"/>
              <w:left w:val="single" w:sz="4" w:space="0" w:color="auto"/>
              <w:bottom w:val="single" w:sz="4" w:space="0" w:color="auto"/>
              <w:right w:val="single" w:sz="4" w:space="0" w:color="auto"/>
            </w:tcBorders>
            <w:vAlign w:val="center"/>
          </w:tcPr>
          <w:p w14:paraId="2AB6CB90"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1AC17A6" w14:textId="5EA256C2"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21407F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58214E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A67AB2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61E80A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B39DC5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2C97883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DB985AF" w14:textId="7A9218AC" w:rsidR="00B30494" w:rsidRDefault="003E5D7D">
            <w:pPr>
              <w:jc w:val="center"/>
              <w:rPr>
                <w:rFonts w:ascii="Segoe UI" w:hAnsi="Segoe UI" w:cs="Segoe UI"/>
                <w:sz w:val="20"/>
                <w:szCs w:val="20"/>
              </w:rPr>
            </w:pPr>
            <w:r>
              <w:rPr>
                <w:rFonts w:ascii="Segoe UI" w:hAnsi="Segoe UI" w:cs="Segoe UI"/>
                <w:sz w:val="20"/>
                <w:szCs w:val="20"/>
              </w:rPr>
              <w:t>33</w:t>
            </w:r>
          </w:p>
        </w:tc>
        <w:tc>
          <w:tcPr>
            <w:tcW w:w="5209" w:type="dxa"/>
            <w:tcBorders>
              <w:top w:val="single" w:sz="4" w:space="0" w:color="auto"/>
              <w:left w:val="single" w:sz="4" w:space="0" w:color="auto"/>
              <w:bottom w:val="single" w:sz="4" w:space="0" w:color="auto"/>
              <w:right w:val="single" w:sz="4" w:space="0" w:color="auto"/>
            </w:tcBorders>
            <w:vAlign w:val="center"/>
          </w:tcPr>
          <w:p w14:paraId="014A725B" w14:textId="58E07364"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19, left, olive</w:t>
            </w:r>
          </w:p>
        </w:tc>
        <w:tc>
          <w:tcPr>
            <w:tcW w:w="942" w:type="dxa"/>
            <w:tcBorders>
              <w:top w:val="single" w:sz="4" w:space="0" w:color="auto"/>
              <w:left w:val="single" w:sz="4" w:space="0" w:color="auto"/>
              <w:bottom w:val="single" w:sz="4" w:space="0" w:color="auto"/>
              <w:right w:val="single" w:sz="4" w:space="0" w:color="auto"/>
            </w:tcBorders>
            <w:vAlign w:val="center"/>
          </w:tcPr>
          <w:p w14:paraId="2011B034"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1A175A2" w14:textId="26FD4DE7"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A2ABCC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498F64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B2C254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79E224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896CF3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4E9640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C521BD2" w14:textId="3B21EB45" w:rsidR="00B30494" w:rsidRDefault="003E5D7D">
            <w:pPr>
              <w:jc w:val="center"/>
              <w:rPr>
                <w:rFonts w:ascii="Segoe UI" w:hAnsi="Segoe UI" w:cs="Segoe UI"/>
                <w:sz w:val="20"/>
                <w:szCs w:val="20"/>
              </w:rPr>
            </w:pPr>
            <w:r>
              <w:rPr>
                <w:rFonts w:ascii="Segoe UI" w:hAnsi="Segoe UI" w:cs="Segoe UI"/>
                <w:sz w:val="20"/>
                <w:szCs w:val="20"/>
              </w:rPr>
              <w:t>34</w:t>
            </w:r>
          </w:p>
        </w:tc>
        <w:tc>
          <w:tcPr>
            <w:tcW w:w="5209" w:type="dxa"/>
            <w:tcBorders>
              <w:top w:val="single" w:sz="4" w:space="0" w:color="auto"/>
              <w:left w:val="single" w:sz="4" w:space="0" w:color="auto"/>
              <w:bottom w:val="single" w:sz="4" w:space="0" w:color="auto"/>
              <w:right w:val="single" w:sz="4" w:space="0" w:color="auto"/>
            </w:tcBorders>
            <w:vAlign w:val="center"/>
          </w:tcPr>
          <w:p w14:paraId="05021FB5" w14:textId="638204D9"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20, left, olive</w:t>
            </w:r>
          </w:p>
        </w:tc>
        <w:tc>
          <w:tcPr>
            <w:tcW w:w="942" w:type="dxa"/>
            <w:tcBorders>
              <w:top w:val="single" w:sz="4" w:space="0" w:color="auto"/>
              <w:left w:val="single" w:sz="4" w:space="0" w:color="auto"/>
              <w:bottom w:val="single" w:sz="4" w:space="0" w:color="auto"/>
              <w:right w:val="single" w:sz="4" w:space="0" w:color="auto"/>
            </w:tcBorders>
            <w:vAlign w:val="center"/>
          </w:tcPr>
          <w:p w14:paraId="3D87231E"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45B10DE" w14:textId="0262E524"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4A2B56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115A5A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67FE55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38DD18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2AC3E9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068E8A0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8AEECC1" w14:textId="300AB265" w:rsidR="00B30494" w:rsidRDefault="003E5D7D">
            <w:pPr>
              <w:jc w:val="center"/>
              <w:rPr>
                <w:rFonts w:ascii="Segoe UI" w:hAnsi="Segoe UI" w:cs="Segoe UI"/>
                <w:sz w:val="20"/>
                <w:szCs w:val="20"/>
              </w:rPr>
            </w:pPr>
            <w:r>
              <w:rPr>
                <w:rFonts w:ascii="Segoe UI" w:hAnsi="Segoe UI" w:cs="Segoe UI"/>
                <w:sz w:val="20"/>
                <w:szCs w:val="20"/>
              </w:rPr>
              <w:t>35</w:t>
            </w:r>
          </w:p>
        </w:tc>
        <w:tc>
          <w:tcPr>
            <w:tcW w:w="5209" w:type="dxa"/>
            <w:tcBorders>
              <w:top w:val="single" w:sz="4" w:space="0" w:color="auto"/>
              <w:left w:val="single" w:sz="4" w:space="0" w:color="auto"/>
              <w:bottom w:val="single" w:sz="4" w:space="0" w:color="auto"/>
              <w:right w:val="single" w:sz="4" w:space="0" w:color="auto"/>
            </w:tcBorders>
            <w:vAlign w:val="center"/>
          </w:tcPr>
          <w:p w14:paraId="49BD9941" w14:textId="51E97348"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21, left, olive</w:t>
            </w:r>
          </w:p>
        </w:tc>
        <w:tc>
          <w:tcPr>
            <w:tcW w:w="942" w:type="dxa"/>
            <w:tcBorders>
              <w:top w:val="single" w:sz="4" w:space="0" w:color="auto"/>
              <w:left w:val="single" w:sz="4" w:space="0" w:color="auto"/>
              <w:bottom w:val="single" w:sz="4" w:space="0" w:color="auto"/>
              <w:right w:val="single" w:sz="4" w:space="0" w:color="auto"/>
            </w:tcBorders>
            <w:vAlign w:val="center"/>
          </w:tcPr>
          <w:p w14:paraId="09AD3719"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5275D72" w14:textId="2F4197A2"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6238D46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93A36A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94FBBC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2E4691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FA1358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7F63C08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55110AC" w14:textId="06896C55" w:rsidR="00B30494" w:rsidRDefault="003E5D7D">
            <w:pPr>
              <w:jc w:val="center"/>
              <w:rPr>
                <w:rFonts w:ascii="Segoe UI" w:hAnsi="Segoe UI" w:cs="Segoe UI"/>
                <w:sz w:val="20"/>
                <w:szCs w:val="20"/>
              </w:rPr>
            </w:pPr>
            <w:r>
              <w:rPr>
                <w:rFonts w:ascii="Segoe UI" w:hAnsi="Segoe UI" w:cs="Segoe UI"/>
                <w:sz w:val="20"/>
                <w:szCs w:val="20"/>
              </w:rPr>
              <w:t>36</w:t>
            </w:r>
          </w:p>
        </w:tc>
        <w:tc>
          <w:tcPr>
            <w:tcW w:w="5209" w:type="dxa"/>
            <w:tcBorders>
              <w:top w:val="single" w:sz="4" w:space="0" w:color="auto"/>
              <w:left w:val="single" w:sz="4" w:space="0" w:color="auto"/>
              <w:bottom w:val="single" w:sz="4" w:space="0" w:color="auto"/>
              <w:right w:val="single" w:sz="4" w:space="0" w:color="auto"/>
            </w:tcBorders>
            <w:vAlign w:val="center"/>
          </w:tcPr>
          <w:p w14:paraId="31F954D3" w14:textId="6FD3C046"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22, left, olive</w:t>
            </w:r>
          </w:p>
        </w:tc>
        <w:tc>
          <w:tcPr>
            <w:tcW w:w="942" w:type="dxa"/>
            <w:tcBorders>
              <w:top w:val="single" w:sz="4" w:space="0" w:color="auto"/>
              <w:left w:val="single" w:sz="4" w:space="0" w:color="auto"/>
              <w:bottom w:val="single" w:sz="4" w:space="0" w:color="auto"/>
              <w:right w:val="single" w:sz="4" w:space="0" w:color="auto"/>
            </w:tcBorders>
            <w:vAlign w:val="center"/>
          </w:tcPr>
          <w:p w14:paraId="45380149"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096372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6DCF4AC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475A70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095FB2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4D1F7A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6171A9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25357307"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0DF2683" w14:textId="66857A9D" w:rsidR="00B30494" w:rsidRDefault="003E5D7D">
            <w:pPr>
              <w:jc w:val="center"/>
              <w:rPr>
                <w:rFonts w:ascii="Segoe UI" w:hAnsi="Segoe UI" w:cs="Segoe UI"/>
                <w:sz w:val="20"/>
                <w:szCs w:val="20"/>
              </w:rPr>
            </w:pPr>
            <w:r>
              <w:rPr>
                <w:rFonts w:ascii="Segoe UI" w:hAnsi="Segoe UI" w:cs="Segoe UI"/>
                <w:sz w:val="20"/>
                <w:szCs w:val="20"/>
              </w:rPr>
              <w:t>37</w:t>
            </w:r>
          </w:p>
        </w:tc>
        <w:tc>
          <w:tcPr>
            <w:tcW w:w="5209" w:type="dxa"/>
            <w:tcBorders>
              <w:top w:val="single" w:sz="4" w:space="0" w:color="auto"/>
              <w:left w:val="single" w:sz="4" w:space="0" w:color="auto"/>
              <w:bottom w:val="single" w:sz="4" w:space="0" w:color="auto"/>
              <w:right w:val="single" w:sz="4" w:space="0" w:color="auto"/>
            </w:tcBorders>
            <w:vAlign w:val="center"/>
          </w:tcPr>
          <w:p w14:paraId="7BD52D1A" w14:textId="51AD5CA1"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23, left, olive</w:t>
            </w:r>
          </w:p>
        </w:tc>
        <w:tc>
          <w:tcPr>
            <w:tcW w:w="942" w:type="dxa"/>
            <w:tcBorders>
              <w:top w:val="single" w:sz="4" w:space="0" w:color="auto"/>
              <w:left w:val="single" w:sz="4" w:space="0" w:color="auto"/>
              <w:bottom w:val="single" w:sz="4" w:space="0" w:color="auto"/>
              <w:right w:val="single" w:sz="4" w:space="0" w:color="auto"/>
            </w:tcBorders>
            <w:vAlign w:val="center"/>
          </w:tcPr>
          <w:p w14:paraId="3C304385"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29B0F93"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31B12E1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542820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382ED3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0D2D99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3F2D07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5B7406F9"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E8A93AF" w14:textId="7113440C" w:rsidR="00B30494" w:rsidRDefault="003E5D7D">
            <w:pPr>
              <w:jc w:val="center"/>
              <w:rPr>
                <w:rFonts w:ascii="Segoe UI" w:hAnsi="Segoe UI" w:cs="Segoe UI"/>
                <w:sz w:val="20"/>
                <w:szCs w:val="20"/>
              </w:rPr>
            </w:pPr>
            <w:r>
              <w:rPr>
                <w:rFonts w:ascii="Segoe UI" w:hAnsi="Segoe UI" w:cs="Segoe UI"/>
                <w:sz w:val="20"/>
                <w:szCs w:val="20"/>
              </w:rPr>
              <w:t>38</w:t>
            </w:r>
          </w:p>
        </w:tc>
        <w:tc>
          <w:tcPr>
            <w:tcW w:w="5209" w:type="dxa"/>
            <w:tcBorders>
              <w:top w:val="single" w:sz="4" w:space="0" w:color="auto"/>
              <w:left w:val="single" w:sz="4" w:space="0" w:color="auto"/>
              <w:bottom w:val="single" w:sz="4" w:space="0" w:color="auto"/>
              <w:right w:val="single" w:sz="4" w:space="0" w:color="auto"/>
            </w:tcBorders>
            <w:vAlign w:val="center"/>
          </w:tcPr>
          <w:p w14:paraId="755066A1" w14:textId="379C0B74"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24, left, olive</w:t>
            </w:r>
          </w:p>
        </w:tc>
        <w:tc>
          <w:tcPr>
            <w:tcW w:w="942" w:type="dxa"/>
            <w:tcBorders>
              <w:top w:val="single" w:sz="4" w:space="0" w:color="auto"/>
              <w:left w:val="single" w:sz="4" w:space="0" w:color="auto"/>
              <w:bottom w:val="single" w:sz="4" w:space="0" w:color="auto"/>
              <w:right w:val="single" w:sz="4" w:space="0" w:color="auto"/>
            </w:tcBorders>
            <w:vAlign w:val="center"/>
          </w:tcPr>
          <w:p w14:paraId="287E2853"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ADDB91E"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771379E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1379F9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DF2C25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515826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5398A1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56449E9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D3C5E25" w14:textId="5EC00A67" w:rsidR="00B30494" w:rsidRDefault="003E5D7D">
            <w:pPr>
              <w:jc w:val="center"/>
              <w:rPr>
                <w:rFonts w:ascii="Segoe UI" w:hAnsi="Segoe UI" w:cs="Segoe UI"/>
                <w:sz w:val="20"/>
                <w:szCs w:val="20"/>
              </w:rPr>
            </w:pPr>
            <w:r>
              <w:rPr>
                <w:rFonts w:ascii="Segoe UI" w:hAnsi="Segoe UI" w:cs="Segoe UI"/>
                <w:sz w:val="20"/>
                <w:szCs w:val="20"/>
              </w:rPr>
              <w:t>39</w:t>
            </w:r>
          </w:p>
        </w:tc>
        <w:tc>
          <w:tcPr>
            <w:tcW w:w="5209" w:type="dxa"/>
            <w:tcBorders>
              <w:top w:val="single" w:sz="4" w:space="0" w:color="auto"/>
              <w:left w:val="single" w:sz="4" w:space="0" w:color="auto"/>
              <w:bottom w:val="single" w:sz="4" w:space="0" w:color="auto"/>
              <w:right w:val="single" w:sz="4" w:space="0" w:color="auto"/>
            </w:tcBorders>
            <w:vAlign w:val="center"/>
          </w:tcPr>
          <w:p w14:paraId="5FF46331" w14:textId="04FDF314"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25, left, olive</w:t>
            </w:r>
          </w:p>
        </w:tc>
        <w:tc>
          <w:tcPr>
            <w:tcW w:w="942" w:type="dxa"/>
            <w:tcBorders>
              <w:top w:val="single" w:sz="4" w:space="0" w:color="auto"/>
              <w:left w:val="single" w:sz="4" w:space="0" w:color="auto"/>
              <w:bottom w:val="single" w:sz="4" w:space="0" w:color="auto"/>
              <w:right w:val="single" w:sz="4" w:space="0" w:color="auto"/>
            </w:tcBorders>
            <w:vAlign w:val="center"/>
          </w:tcPr>
          <w:p w14:paraId="3D8E4005"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53AC4E7"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710" w:type="dxa"/>
            <w:tcBorders>
              <w:top w:val="single" w:sz="4" w:space="0" w:color="auto"/>
              <w:left w:val="single" w:sz="4" w:space="0" w:color="auto"/>
              <w:bottom w:val="single" w:sz="4" w:space="0" w:color="auto"/>
              <w:right w:val="single" w:sz="4" w:space="0" w:color="auto"/>
            </w:tcBorders>
            <w:vAlign w:val="center"/>
          </w:tcPr>
          <w:p w14:paraId="0AA0978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DE1E61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E43F3B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FE98FA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E38709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3C7310AA"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185986C" w14:textId="48C4BB81" w:rsidR="00B30494" w:rsidRDefault="003E5D7D">
            <w:pPr>
              <w:jc w:val="center"/>
              <w:rPr>
                <w:rFonts w:ascii="Segoe UI" w:hAnsi="Segoe UI" w:cs="Segoe UI"/>
                <w:sz w:val="20"/>
                <w:szCs w:val="20"/>
              </w:rPr>
            </w:pPr>
            <w:r>
              <w:rPr>
                <w:rFonts w:ascii="Segoe UI" w:hAnsi="Segoe UI" w:cs="Segoe UI"/>
                <w:sz w:val="20"/>
                <w:szCs w:val="20"/>
              </w:rPr>
              <w:t>40</w:t>
            </w:r>
          </w:p>
        </w:tc>
        <w:tc>
          <w:tcPr>
            <w:tcW w:w="5209" w:type="dxa"/>
            <w:tcBorders>
              <w:top w:val="single" w:sz="4" w:space="0" w:color="auto"/>
              <w:left w:val="single" w:sz="4" w:space="0" w:color="auto"/>
              <w:bottom w:val="single" w:sz="4" w:space="0" w:color="auto"/>
              <w:right w:val="single" w:sz="4" w:space="0" w:color="auto"/>
            </w:tcBorders>
            <w:vAlign w:val="center"/>
          </w:tcPr>
          <w:p w14:paraId="1D35213B" w14:textId="77D1CE2D"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26, left, olive</w:t>
            </w:r>
          </w:p>
        </w:tc>
        <w:tc>
          <w:tcPr>
            <w:tcW w:w="942" w:type="dxa"/>
            <w:tcBorders>
              <w:top w:val="single" w:sz="4" w:space="0" w:color="auto"/>
              <w:left w:val="single" w:sz="4" w:space="0" w:color="auto"/>
              <w:bottom w:val="single" w:sz="4" w:space="0" w:color="auto"/>
              <w:right w:val="single" w:sz="4" w:space="0" w:color="auto"/>
            </w:tcBorders>
            <w:vAlign w:val="center"/>
          </w:tcPr>
          <w:p w14:paraId="1A489E8A"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EF6E042"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18</w:t>
            </w:r>
          </w:p>
        </w:tc>
        <w:tc>
          <w:tcPr>
            <w:tcW w:w="1710" w:type="dxa"/>
            <w:tcBorders>
              <w:top w:val="single" w:sz="4" w:space="0" w:color="auto"/>
              <w:left w:val="single" w:sz="4" w:space="0" w:color="auto"/>
              <w:bottom w:val="single" w:sz="4" w:space="0" w:color="auto"/>
              <w:right w:val="single" w:sz="4" w:space="0" w:color="auto"/>
            </w:tcBorders>
            <w:vAlign w:val="center"/>
          </w:tcPr>
          <w:p w14:paraId="100632C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8D7887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F9AF43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6983B5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9299CD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651FBFD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5532FD0" w14:textId="0FD50AE6" w:rsidR="00B30494" w:rsidRDefault="003E5D7D">
            <w:pPr>
              <w:jc w:val="center"/>
              <w:rPr>
                <w:rFonts w:ascii="Segoe UI" w:hAnsi="Segoe UI" w:cs="Segoe UI"/>
                <w:sz w:val="20"/>
                <w:szCs w:val="20"/>
              </w:rPr>
            </w:pPr>
            <w:r>
              <w:rPr>
                <w:rFonts w:ascii="Segoe UI" w:hAnsi="Segoe UI" w:cs="Segoe UI"/>
                <w:sz w:val="20"/>
                <w:szCs w:val="20"/>
              </w:rPr>
              <w:t>41</w:t>
            </w:r>
          </w:p>
        </w:tc>
        <w:tc>
          <w:tcPr>
            <w:tcW w:w="5209" w:type="dxa"/>
            <w:tcBorders>
              <w:top w:val="single" w:sz="4" w:space="0" w:color="auto"/>
              <w:left w:val="single" w:sz="4" w:space="0" w:color="auto"/>
              <w:bottom w:val="single" w:sz="4" w:space="0" w:color="auto"/>
              <w:right w:val="single" w:sz="4" w:space="0" w:color="auto"/>
            </w:tcBorders>
            <w:vAlign w:val="center"/>
          </w:tcPr>
          <w:p w14:paraId="035E012E" w14:textId="0A6F75AE"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27, left, olive</w:t>
            </w:r>
          </w:p>
        </w:tc>
        <w:tc>
          <w:tcPr>
            <w:tcW w:w="942" w:type="dxa"/>
            <w:tcBorders>
              <w:top w:val="single" w:sz="4" w:space="0" w:color="auto"/>
              <w:left w:val="single" w:sz="4" w:space="0" w:color="auto"/>
              <w:bottom w:val="single" w:sz="4" w:space="0" w:color="auto"/>
              <w:right w:val="single" w:sz="4" w:space="0" w:color="auto"/>
            </w:tcBorders>
            <w:vAlign w:val="center"/>
          </w:tcPr>
          <w:p w14:paraId="485FE12E"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14E86A4"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5C900EC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D92DF6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6912B5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A396A6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7B490B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082F855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E10CBAB" w14:textId="298425B6" w:rsidR="00B30494" w:rsidRDefault="003E5D7D">
            <w:pPr>
              <w:jc w:val="center"/>
              <w:rPr>
                <w:rFonts w:ascii="Segoe UI" w:hAnsi="Segoe UI" w:cs="Segoe UI"/>
                <w:sz w:val="20"/>
                <w:szCs w:val="20"/>
              </w:rPr>
            </w:pPr>
            <w:r>
              <w:rPr>
                <w:rFonts w:ascii="Segoe UI" w:hAnsi="Segoe UI" w:cs="Segoe UI"/>
                <w:sz w:val="20"/>
                <w:szCs w:val="20"/>
              </w:rPr>
              <w:t>42</w:t>
            </w:r>
          </w:p>
        </w:tc>
        <w:tc>
          <w:tcPr>
            <w:tcW w:w="5209" w:type="dxa"/>
            <w:tcBorders>
              <w:top w:val="single" w:sz="4" w:space="0" w:color="auto"/>
              <w:left w:val="single" w:sz="4" w:space="0" w:color="auto"/>
              <w:bottom w:val="single" w:sz="4" w:space="0" w:color="auto"/>
              <w:right w:val="single" w:sz="4" w:space="0" w:color="auto"/>
            </w:tcBorders>
            <w:vAlign w:val="center"/>
          </w:tcPr>
          <w:p w14:paraId="35622A0D" w14:textId="0011D647"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2.0, size 28, left, olive</w:t>
            </w:r>
          </w:p>
        </w:tc>
        <w:tc>
          <w:tcPr>
            <w:tcW w:w="942" w:type="dxa"/>
            <w:tcBorders>
              <w:top w:val="single" w:sz="4" w:space="0" w:color="auto"/>
              <w:left w:val="single" w:sz="4" w:space="0" w:color="auto"/>
              <w:bottom w:val="single" w:sz="4" w:space="0" w:color="auto"/>
              <w:right w:val="single" w:sz="4" w:space="0" w:color="auto"/>
            </w:tcBorders>
            <w:vAlign w:val="center"/>
          </w:tcPr>
          <w:p w14:paraId="11F400C7"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8CE93C7"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0808300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D285F1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0D5565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35F198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26357E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37DC0FD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21C4230" w14:textId="2CFB8082" w:rsidR="00B30494" w:rsidRDefault="003E5D7D">
            <w:pPr>
              <w:jc w:val="center"/>
              <w:rPr>
                <w:rFonts w:ascii="Segoe UI" w:hAnsi="Segoe UI" w:cs="Segoe UI"/>
                <w:sz w:val="20"/>
                <w:szCs w:val="20"/>
              </w:rPr>
            </w:pPr>
            <w:r>
              <w:rPr>
                <w:rFonts w:ascii="Segoe UI" w:hAnsi="Segoe UI" w:cs="Segoe UI"/>
                <w:sz w:val="20"/>
                <w:szCs w:val="20"/>
              </w:rPr>
              <w:t>43</w:t>
            </w:r>
          </w:p>
        </w:tc>
        <w:tc>
          <w:tcPr>
            <w:tcW w:w="5209" w:type="dxa"/>
            <w:tcBorders>
              <w:top w:val="single" w:sz="4" w:space="0" w:color="auto"/>
              <w:left w:val="single" w:sz="4" w:space="0" w:color="auto"/>
              <w:bottom w:val="single" w:sz="4" w:space="0" w:color="auto"/>
              <w:right w:val="single" w:sz="4" w:space="0" w:color="auto"/>
            </w:tcBorders>
            <w:vAlign w:val="center"/>
          </w:tcPr>
          <w:p w14:paraId="3123F984" w14:textId="4AE85BD8"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for long stump, olive </w:t>
            </w:r>
            <w:proofErr w:type="spellStart"/>
            <w:r>
              <w:rPr>
                <w:rFonts w:ascii="Segoe UI" w:hAnsi="Segoe UI" w:cs="Segoe UI"/>
                <w:sz w:val="20"/>
                <w:szCs w:val="20"/>
              </w:rPr>
              <w:t>color</w:t>
            </w:r>
            <w:proofErr w:type="spellEnd"/>
            <w:r>
              <w:rPr>
                <w:rFonts w:ascii="Segoe UI" w:hAnsi="Segoe UI" w:cs="Segoe UI"/>
                <w:sz w:val="20"/>
                <w:szCs w:val="20"/>
              </w:rPr>
              <w:t>, 25cm, left</w:t>
            </w:r>
          </w:p>
        </w:tc>
        <w:tc>
          <w:tcPr>
            <w:tcW w:w="942" w:type="dxa"/>
            <w:tcBorders>
              <w:top w:val="single" w:sz="4" w:space="0" w:color="auto"/>
              <w:left w:val="single" w:sz="4" w:space="0" w:color="auto"/>
              <w:bottom w:val="single" w:sz="4" w:space="0" w:color="auto"/>
              <w:right w:val="single" w:sz="4" w:space="0" w:color="auto"/>
            </w:tcBorders>
            <w:vAlign w:val="center"/>
          </w:tcPr>
          <w:p w14:paraId="4C27FAC5"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4CC2BC9" w14:textId="1F482F0C"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7B89E2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09819BC"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61FF36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2CA63E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968784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73A970B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057A9DC" w14:textId="41D0F9EF" w:rsidR="00B30494" w:rsidRDefault="003E5D7D">
            <w:pPr>
              <w:jc w:val="center"/>
              <w:rPr>
                <w:rFonts w:ascii="Segoe UI" w:hAnsi="Segoe UI" w:cs="Segoe UI"/>
                <w:sz w:val="20"/>
                <w:szCs w:val="20"/>
              </w:rPr>
            </w:pPr>
            <w:r>
              <w:rPr>
                <w:rFonts w:ascii="Segoe UI" w:hAnsi="Segoe UI" w:cs="Segoe UI"/>
                <w:sz w:val="20"/>
                <w:szCs w:val="20"/>
              </w:rPr>
              <w:t>44</w:t>
            </w:r>
          </w:p>
        </w:tc>
        <w:tc>
          <w:tcPr>
            <w:tcW w:w="5209" w:type="dxa"/>
            <w:tcBorders>
              <w:top w:val="single" w:sz="4" w:space="0" w:color="auto"/>
              <w:left w:val="single" w:sz="4" w:space="0" w:color="auto"/>
              <w:bottom w:val="single" w:sz="4" w:space="0" w:color="auto"/>
              <w:right w:val="single" w:sz="4" w:space="0" w:color="auto"/>
            </w:tcBorders>
            <w:vAlign w:val="center"/>
          </w:tcPr>
          <w:p w14:paraId="0E1C03BD" w14:textId="73A7DA05"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for long stump, olive </w:t>
            </w:r>
            <w:proofErr w:type="spellStart"/>
            <w:r>
              <w:rPr>
                <w:rFonts w:ascii="Segoe UI" w:hAnsi="Segoe UI" w:cs="Segoe UI"/>
                <w:sz w:val="20"/>
                <w:szCs w:val="20"/>
              </w:rPr>
              <w:t>color</w:t>
            </w:r>
            <w:proofErr w:type="spellEnd"/>
            <w:r>
              <w:rPr>
                <w:rFonts w:ascii="Segoe UI" w:hAnsi="Segoe UI" w:cs="Segoe UI"/>
                <w:sz w:val="20"/>
                <w:szCs w:val="20"/>
              </w:rPr>
              <w:t>, 21cm, left</w:t>
            </w:r>
          </w:p>
        </w:tc>
        <w:tc>
          <w:tcPr>
            <w:tcW w:w="942" w:type="dxa"/>
            <w:tcBorders>
              <w:top w:val="single" w:sz="4" w:space="0" w:color="auto"/>
              <w:left w:val="single" w:sz="4" w:space="0" w:color="auto"/>
              <w:bottom w:val="single" w:sz="4" w:space="0" w:color="auto"/>
              <w:right w:val="single" w:sz="4" w:space="0" w:color="auto"/>
            </w:tcBorders>
            <w:vAlign w:val="center"/>
          </w:tcPr>
          <w:p w14:paraId="63C82095"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F96D371" w14:textId="47624043"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83A4B5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F688E9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933E03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62EA81A"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6F3D7C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0997235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656EA23" w14:textId="706E94A2" w:rsidR="00B30494" w:rsidRDefault="003E5D7D">
            <w:pPr>
              <w:jc w:val="center"/>
              <w:rPr>
                <w:rFonts w:ascii="Segoe UI" w:hAnsi="Segoe UI" w:cs="Segoe UI"/>
                <w:sz w:val="20"/>
                <w:szCs w:val="20"/>
              </w:rPr>
            </w:pPr>
            <w:r>
              <w:rPr>
                <w:rFonts w:ascii="Segoe UI" w:hAnsi="Segoe UI" w:cs="Segoe UI"/>
                <w:sz w:val="20"/>
                <w:szCs w:val="20"/>
              </w:rPr>
              <w:t>45</w:t>
            </w:r>
          </w:p>
        </w:tc>
        <w:tc>
          <w:tcPr>
            <w:tcW w:w="5209" w:type="dxa"/>
            <w:tcBorders>
              <w:top w:val="single" w:sz="4" w:space="0" w:color="auto"/>
              <w:left w:val="single" w:sz="4" w:space="0" w:color="auto"/>
              <w:bottom w:val="single" w:sz="4" w:space="0" w:color="auto"/>
              <w:right w:val="single" w:sz="4" w:space="0" w:color="auto"/>
            </w:tcBorders>
            <w:vAlign w:val="center"/>
          </w:tcPr>
          <w:p w14:paraId="0F6114B6" w14:textId="59E6BFF6"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for long stump, olive </w:t>
            </w:r>
            <w:proofErr w:type="spellStart"/>
            <w:r>
              <w:rPr>
                <w:rFonts w:ascii="Segoe UI" w:hAnsi="Segoe UI" w:cs="Segoe UI"/>
                <w:sz w:val="20"/>
                <w:szCs w:val="20"/>
              </w:rPr>
              <w:t>color</w:t>
            </w:r>
            <w:proofErr w:type="spellEnd"/>
            <w:r>
              <w:rPr>
                <w:rFonts w:ascii="Segoe UI" w:hAnsi="Segoe UI" w:cs="Segoe UI"/>
                <w:sz w:val="20"/>
                <w:szCs w:val="20"/>
              </w:rPr>
              <w:t>, 21cm, right</w:t>
            </w:r>
          </w:p>
        </w:tc>
        <w:tc>
          <w:tcPr>
            <w:tcW w:w="942" w:type="dxa"/>
            <w:tcBorders>
              <w:top w:val="single" w:sz="4" w:space="0" w:color="auto"/>
              <w:left w:val="single" w:sz="4" w:space="0" w:color="auto"/>
              <w:bottom w:val="single" w:sz="4" w:space="0" w:color="auto"/>
              <w:right w:val="single" w:sz="4" w:space="0" w:color="auto"/>
            </w:tcBorders>
            <w:vAlign w:val="center"/>
          </w:tcPr>
          <w:p w14:paraId="1A645559"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62AF8E6" w14:textId="13AF4E79"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99B4090"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4087FD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51D6FC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555741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A527D2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0EF12F5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634B8D3" w14:textId="570EA043" w:rsidR="00B30494" w:rsidRDefault="003E5D7D">
            <w:pPr>
              <w:jc w:val="center"/>
              <w:rPr>
                <w:rFonts w:ascii="Segoe UI" w:hAnsi="Segoe UI" w:cs="Segoe UI"/>
                <w:sz w:val="20"/>
                <w:szCs w:val="20"/>
              </w:rPr>
            </w:pPr>
            <w:r>
              <w:rPr>
                <w:rFonts w:ascii="Segoe UI" w:hAnsi="Segoe UI" w:cs="Segoe UI"/>
                <w:sz w:val="20"/>
                <w:szCs w:val="20"/>
              </w:rPr>
              <w:t>46</w:t>
            </w:r>
          </w:p>
        </w:tc>
        <w:tc>
          <w:tcPr>
            <w:tcW w:w="5209" w:type="dxa"/>
            <w:tcBorders>
              <w:top w:val="single" w:sz="4" w:space="0" w:color="auto"/>
              <w:left w:val="single" w:sz="4" w:space="0" w:color="auto"/>
              <w:bottom w:val="single" w:sz="4" w:space="0" w:color="auto"/>
              <w:right w:val="single" w:sz="4" w:space="0" w:color="auto"/>
            </w:tcBorders>
            <w:vAlign w:val="center"/>
          </w:tcPr>
          <w:p w14:paraId="2FA32ACE" w14:textId="4E77A0B2"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for long stump, olive </w:t>
            </w:r>
            <w:proofErr w:type="spellStart"/>
            <w:r>
              <w:rPr>
                <w:rFonts w:ascii="Segoe UI" w:hAnsi="Segoe UI" w:cs="Segoe UI"/>
                <w:sz w:val="20"/>
                <w:szCs w:val="20"/>
              </w:rPr>
              <w:t>color</w:t>
            </w:r>
            <w:proofErr w:type="spellEnd"/>
            <w:r>
              <w:rPr>
                <w:rFonts w:ascii="Segoe UI" w:hAnsi="Segoe UI" w:cs="Segoe UI"/>
                <w:sz w:val="20"/>
                <w:szCs w:val="20"/>
              </w:rPr>
              <w:t>, 23cm, right</w:t>
            </w:r>
          </w:p>
        </w:tc>
        <w:tc>
          <w:tcPr>
            <w:tcW w:w="942" w:type="dxa"/>
            <w:tcBorders>
              <w:top w:val="single" w:sz="4" w:space="0" w:color="auto"/>
              <w:left w:val="single" w:sz="4" w:space="0" w:color="auto"/>
              <w:bottom w:val="single" w:sz="4" w:space="0" w:color="auto"/>
              <w:right w:val="single" w:sz="4" w:space="0" w:color="auto"/>
            </w:tcBorders>
            <w:vAlign w:val="center"/>
          </w:tcPr>
          <w:p w14:paraId="21ADE480"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723B6CD" w14:textId="6BE6E36A"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028A81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2C48CF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9608BB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7DCB6D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95FE56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1AEEF4AD"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5B2AF11" w14:textId="601CFBC4" w:rsidR="00B30494" w:rsidRDefault="003E5D7D">
            <w:pPr>
              <w:jc w:val="center"/>
              <w:rPr>
                <w:rFonts w:ascii="Segoe UI" w:hAnsi="Segoe UI" w:cs="Segoe UI"/>
                <w:sz w:val="20"/>
                <w:szCs w:val="20"/>
              </w:rPr>
            </w:pPr>
            <w:r>
              <w:rPr>
                <w:rFonts w:ascii="Segoe UI" w:hAnsi="Segoe UI" w:cs="Segoe UI"/>
                <w:sz w:val="20"/>
                <w:szCs w:val="20"/>
              </w:rPr>
              <w:t>47</w:t>
            </w:r>
          </w:p>
        </w:tc>
        <w:tc>
          <w:tcPr>
            <w:tcW w:w="5209" w:type="dxa"/>
            <w:tcBorders>
              <w:top w:val="single" w:sz="4" w:space="0" w:color="auto"/>
              <w:left w:val="single" w:sz="4" w:space="0" w:color="auto"/>
              <w:bottom w:val="single" w:sz="4" w:space="0" w:color="auto"/>
              <w:right w:val="single" w:sz="4" w:space="0" w:color="auto"/>
            </w:tcBorders>
            <w:vAlign w:val="center"/>
          </w:tcPr>
          <w:p w14:paraId="42F3066D" w14:textId="2210A430"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for long stump, olive </w:t>
            </w:r>
            <w:proofErr w:type="spellStart"/>
            <w:r>
              <w:rPr>
                <w:rFonts w:ascii="Segoe UI" w:hAnsi="Segoe UI" w:cs="Segoe UI"/>
                <w:sz w:val="20"/>
                <w:szCs w:val="20"/>
              </w:rPr>
              <w:t>color</w:t>
            </w:r>
            <w:proofErr w:type="spellEnd"/>
            <w:r>
              <w:rPr>
                <w:rFonts w:ascii="Segoe UI" w:hAnsi="Segoe UI" w:cs="Segoe UI"/>
                <w:sz w:val="20"/>
                <w:szCs w:val="20"/>
              </w:rPr>
              <w:t>, 25cm, right</w:t>
            </w:r>
          </w:p>
        </w:tc>
        <w:tc>
          <w:tcPr>
            <w:tcW w:w="942" w:type="dxa"/>
            <w:tcBorders>
              <w:top w:val="single" w:sz="4" w:space="0" w:color="auto"/>
              <w:left w:val="single" w:sz="4" w:space="0" w:color="auto"/>
              <w:bottom w:val="single" w:sz="4" w:space="0" w:color="auto"/>
              <w:right w:val="single" w:sz="4" w:space="0" w:color="auto"/>
            </w:tcBorders>
            <w:vAlign w:val="center"/>
          </w:tcPr>
          <w:p w14:paraId="004A68FB"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1AA0F72" w14:textId="604C585D"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41F4CF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FD8DC6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D8C1D2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346604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DE8E6E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E74547C"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C2D52B5" w14:textId="63CDA769" w:rsidR="00B30494" w:rsidRDefault="003E5D7D">
            <w:pPr>
              <w:jc w:val="center"/>
              <w:rPr>
                <w:rFonts w:ascii="Segoe UI" w:hAnsi="Segoe UI" w:cs="Segoe UI"/>
                <w:sz w:val="20"/>
                <w:szCs w:val="20"/>
              </w:rPr>
            </w:pPr>
            <w:r>
              <w:rPr>
                <w:rFonts w:ascii="Segoe UI" w:hAnsi="Segoe UI" w:cs="Segoe UI"/>
                <w:sz w:val="20"/>
                <w:szCs w:val="20"/>
              </w:rPr>
              <w:lastRenderedPageBreak/>
              <w:t>48</w:t>
            </w:r>
          </w:p>
        </w:tc>
        <w:tc>
          <w:tcPr>
            <w:tcW w:w="5209" w:type="dxa"/>
            <w:tcBorders>
              <w:top w:val="single" w:sz="4" w:space="0" w:color="auto"/>
              <w:left w:val="single" w:sz="4" w:space="0" w:color="auto"/>
              <w:bottom w:val="single" w:sz="4" w:space="0" w:color="auto"/>
              <w:right w:val="single" w:sz="4" w:space="0" w:color="auto"/>
            </w:tcBorders>
            <w:vAlign w:val="center"/>
          </w:tcPr>
          <w:p w14:paraId="51CADCFE" w14:textId="49525B96"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20 cm right</w:t>
            </w:r>
          </w:p>
        </w:tc>
        <w:tc>
          <w:tcPr>
            <w:tcW w:w="942" w:type="dxa"/>
            <w:tcBorders>
              <w:top w:val="single" w:sz="4" w:space="0" w:color="auto"/>
              <w:left w:val="single" w:sz="4" w:space="0" w:color="auto"/>
              <w:bottom w:val="single" w:sz="4" w:space="0" w:color="auto"/>
              <w:right w:val="single" w:sz="4" w:space="0" w:color="auto"/>
            </w:tcBorders>
            <w:vAlign w:val="center"/>
          </w:tcPr>
          <w:p w14:paraId="6E8CE40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E159027" w14:textId="2782CF02"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C48024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18D57E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671420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1FE167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BB01DC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4DB9B656"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FD9DB0E" w14:textId="7DF42404" w:rsidR="00B30494" w:rsidRDefault="003E5D7D">
            <w:pPr>
              <w:jc w:val="center"/>
              <w:rPr>
                <w:rFonts w:ascii="Segoe UI" w:hAnsi="Segoe UI" w:cs="Segoe UI"/>
                <w:sz w:val="20"/>
                <w:szCs w:val="20"/>
              </w:rPr>
            </w:pPr>
            <w:r>
              <w:rPr>
                <w:rFonts w:ascii="Segoe UI" w:hAnsi="Segoe UI" w:cs="Segoe UI"/>
                <w:sz w:val="20"/>
                <w:szCs w:val="20"/>
              </w:rPr>
              <w:t>49</w:t>
            </w:r>
          </w:p>
        </w:tc>
        <w:tc>
          <w:tcPr>
            <w:tcW w:w="5209" w:type="dxa"/>
            <w:tcBorders>
              <w:top w:val="single" w:sz="4" w:space="0" w:color="auto"/>
              <w:left w:val="single" w:sz="4" w:space="0" w:color="auto"/>
              <w:bottom w:val="single" w:sz="4" w:space="0" w:color="auto"/>
              <w:right w:val="single" w:sz="4" w:space="0" w:color="auto"/>
            </w:tcBorders>
            <w:vAlign w:val="center"/>
          </w:tcPr>
          <w:p w14:paraId="13B5A944" w14:textId="77C4169E"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22 cm right</w:t>
            </w:r>
          </w:p>
        </w:tc>
        <w:tc>
          <w:tcPr>
            <w:tcW w:w="942" w:type="dxa"/>
            <w:tcBorders>
              <w:top w:val="single" w:sz="4" w:space="0" w:color="auto"/>
              <w:left w:val="single" w:sz="4" w:space="0" w:color="auto"/>
              <w:bottom w:val="single" w:sz="4" w:space="0" w:color="auto"/>
              <w:right w:val="single" w:sz="4" w:space="0" w:color="auto"/>
            </w:tcBorders>
            <w:vAlign w:val="center"/>
          </w:tcPr>
          <w:p w14:paraId="3B2B4EE0"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77DB18F"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C1167AE"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2C368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D9C7F4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7CC597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591997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6D6CE2B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894D2FD" w14:textId="71590BA3" w:rsidR="00B30494" w:rsidRDefault="003E5D7D">
            <w:pPr>
              <w:jc w:val="center"/>
              <w:rPr>
                <w:rFonts w:ascii="Segoe UI" w:hAnsi="Segoe UI" w:cs="Segoe UI"/>
                <w:sz w:val="20"/>
                <w:szCs w:val="20"/>
              </w:rPr>
            </w:pPr>
            <w:r>
              <w:rPr>
                <w:rFonts w:ascii="Segoe UI" w:hAnsi="Segoe UI" w:cs="Segoe UI"/>
                <w:sz w:val="20"/>
                <w:szCs w:val="20"/>
              </w:rPr>
              <w:t>50</w:t>
            </w:r>
          </w:p>
        </w:tc>
        <w:tc>
          <w:tcPr>
            <w:tcW w:w="5209" w:type="dxa"/>
            <w:tcBorders>
              <w:top w:val="single" w:sz="4" w:space="0" w:color="auto"/>
              <w:left w:val="single" w:sz="4" w:space="0" w:color="auto"/>
              <w:bottom w:val="single" w:sz="4" w:space="0" w:color="auto"/>
              <w:right w:val="single" w:sz="4" w:space="0" w:color="auto"/>
            </w:tcBorders>
            <w:vAlign w:val="center"/>
          </w:tcPr>
          <w:p w14:paraId="306F1445" w14:textId="2154F950"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24 cm right</w:t>
            </w:r>
          </w:p>
        </w:tc>
        <w:tc>
          <w:tcPr>
            <w:tcW w:w="942" w:type="dxa"/>
            <w:tcBorders>
              <w:top w:val="single" w:sz="4" w:space="0" w:color="auto"/>
              <w:left w:val="single" w:sz="4" w:space="0" w:color="auto"/>
              <w:bottom w:val="single" w:sz="4" w:space="0" w:color="auto"/>
              <w:right w:val="single" w:sz="4" w:space="0" w:color="auto"/>
            </w:tcBorders>
            <w:vAlign w:val="center"/>
          </w:tcPr>
          <w:p w14:paraId="3069652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65B151C"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7F45C1F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22FF98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5856CC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AAA6D2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72B266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51CDEA4E"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5430B4F" w14:textId="75B2C4C9" w:rsidR="00B30494" w:rsidRDefault="003E5D7D">
            <w:pPr>
              <w:jc w:val="center"/>
              <w:rPr>
                <w:rFonts w:ascii="Segoe UI" w:hAnsi="Segoe UI" w:cs="Segoe UI"/>
                <w:sz w:val="20"/>
                <w:szCs w:val="20"/>
              </w:rPr>
            </w:pPr>
            <w:r>
              <w:rPr>
                <w:rFonts w:ascii="Segoe UI" w:hAnsi="Segoe UI" w:cs="Segoe UI"/>
                <w:sz w:val="20"/>
                <w:szCs w:val="20"/>
              </w:rPr>
              <w:t>51</w:t>
            </w:r>
          </w:p>
        </w:tc>
        <w:tc>
          <w:tcPr>
            <w:tcW w:w="5209" w:type="dxa"/>
            <w:tcBorders>
              <w:top w:val="single" w:sz="4" w:space="0" w:color="auto"/>
              <w:left w:val="single" w:sz="4" w:space="0" w:color="auto"/>
              <w:bottom w:val="single" w:sz="4" w:space="0" w:color="auto"/>
              <w:right w:val="single" w:sz="4" w:space="0" w:color="auto"/>
            </w:tcBorders>
            <w:vAlign w:val="center"/>
          </w:tcPr>
          <w:p w14:paraId="78159469" w14:textId="4FE4E157"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26 cm right</w:t>
            </w:r>
          </w:p>
        </w:tc>
        <w:tc>
          <w:tcPr>
            <w:tcW w:w="942" w:type="dxa"/>
            <w:tcBorders>
              <w:top w:val="single" w:sz="4" w:space="0" w:color="auto"/>
              <w:left w:val="single" w:sz="4" w:space="0" w:color="auto"/>
              <w:bottom w:val="single" w:sz="4" w:space="0" w:color="auto"/>
              <w:right w:val="single" w:sz="4" w:space="0" w:color="auto"/>
            </w:tcBorders>
            <w:vAlign w:val="center"/>
          </w:tcPr>
          <w:p w14:paraId="6EEB819E"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BD885CE" w14:textId="739147F7"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C920FF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A7B78A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DD09D8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737E50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6597AE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41D4BF8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3A2971D" w14:textId="153F8503" w:rsidR="00B30494" w:rsidRDefault="003E5D7D">
            <w:pPr>
              <w:jc w:val="center"/>
              <w:rPr>
                <w:rFonts w:ascii="Segoe UI" w:hAnsi="Segoe UI" w:cs="Segoe UI"/>
                <w:sz w:val="20"/>
                <w:szCs w:val="20"/>
              </w:rPr>
            </w:pPr>
            <w:r>
              <w:rPr>
                <w:rFonts w:ascii="Segoe UI" w:hAnsi="Segoe UI" w:cs="Segoe UI"/>
                <w:sz w:val="20"/>
                <w:szCs w:val="20"/>
              </w:rPr>
              <w:t>52</w:t>
            </w:r>
          </w:p>
        </w:tc>
        <w:tc>
          <w:tcPr>
            <w:tcW w:w="5209" w:type="dxa"/>
            <w:tcBorders>
              <w:top w:val="single" w:sz="4" w:space="0" w:color="auto"/>
              <w:left w:val="single" w:sz="4" w:space="0" w:color="auto"/>
              <w:bottom w:val="single" w:sz="4" w:space="0" w:color="auto"/>
              <w:right w:val="single" w:sz="4" w:space="0" w:color="auto"/>
            </w:tcBorders>
            <w:vAlign w:val="center"/>
          </w:tcPr>
          <w:p w14:paraId="6F8C1923" w14:textId="6247C1B5"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20 cm left</w:t>
            </w:r>
          </w:p>
        </w:tc>
        <w:tc>
          <w:tcPr>
            <w:tcW w:w="942" w:type="dxa"/>
            <w:tcBorders>
              <w:top w:val="single" w:sz="4" w:space="0" w:color="auto"/>
              <w:left w:val="single" w:sz="4" w:space="0" w:color="auto"/>
              <w:bottom w:val="single" w:sz="4" w:space="0" w:color="auto"/>
              <w:right w:val="single" w:sz="4" w:space="0" w:color="auto"/>
            </w:tcBorders>
            <w:vAlign w:val="center"/>
          </w:tcPr>
          <w:p w14:paraId="6CAD393E"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C79DE28" w14:textId="23D66945"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A4C8E40"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5FA38C4"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B60996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3EB162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CBEE14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2E918B58"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9C45F02" w14:textId="316449EF" w:rsidR="00B30494" w:rsidRDefault="003E5D7D">
            <w:pPr>
              <w:jc w:val="center"/>
              <w:rPr>
                <w:rFonts w:ascii="Segoe UI" w:hAnsi="Segoe UI" w:cs="Segoe UI"/>
                <w:sz w:val="20"/>
                <w:szCs w:val="20"/>
              </w:rPr>
            </w:pPr>
            <w:r>
              <w:rPr>
                <w:rFonts w:ascii="Segoe UI" w:hAnsi="Segoe UI" w:cs="Segoe UI"/>
                <w:sz w:val="20"/>
                <w:szCs w:val="20"/>
              </w:rPr>
              <w:t>53</w:t>
            </w:r>
          </w:p>
        </w:tc>
        <w:tc>
          <w:tcPr>
            <w:tcW w:w="5209" w:type="dxa"/>
            <w:tcBorders>
              <w:top w:val="single" w:sz="4" w:space="0" w:color="auto"/>
              <w:left w:val="single" w:sz="4" w:space="0" w:color="auto"/>
              <w:bottom w:val="single" w:sz="4" w:space="0" w:color="auto"/>
              <w:right w:val="single" w:sz="4" w:space="0" w:color="auto"/>
            </w:tcBorders>
            <w:vAlign w:val="center"/>
          </w:tcPr>
          <w:p w14:paraId="1D7D95B6" w14:textId="0FDEF86E"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22 cm left</w:t>
            </w:r>
          </w:p>
        </w:tc>
        <w:tc>
          <w:tcPr>
            <w:tcW w:w="942" w:type="dxa"/>
            <w:tcBorders>
              <w:top w:val="single" w:sz="4" w:space="0" w:color="auto"/>
              <w:left w:val="single" w:sz="4" w:space="0" w:color="auto"/>
              <w:bottom w:val="single" w:sz="4" w:space="0" w:color="auto"/>
              <w:right w:val="single" w:sz="4" w:space="0" w:color="auto"/>
            </w:tcBorders>
            <w:vAlign w:val="center"/>
          </w:tcPr>
          <w:p w14:paraId="75E5339E"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4FA1FB1" w14:textId="0FC8C265"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A9ECDB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946245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2EE09E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0FEE884"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E2AE49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6266A794"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09B71CF" w14:textId="7E7B9560" w:rsidR="00B30494" w:rsidRDefault="003E5D7D">
            <w:pPr>
              <w:jc w:val="center"/>
              <w:rPr>
                <w:rFonts w:ascii="Segoe UI" w:hAnsi="Segoe UI" w:cs="Segoe UI"/>
                <w:sz w:val="20"/>
                <w:szCs w:val="20"/>
              </w:rPr>
            </w:pPr>
            <w:r>
              <w:rPr>
                <w:rFonts w:ascii="Segoe UI" w:hAnsi="Segoe UI" w:cs="Segoe UI"/>
                <w:sz w:val="20"/>
                <w:szCs w:val="20"/>
              </w:rPr>
              <w:t>54</w:t>
            </w:r>
          </w:p>
        </w:tc>
        <w:tc>
          <w:tcPr>
            <w:tcW w:w="5209" w:type="dxa"/>
            <w:tcBorders>
              <w:top w:val="single" w:sz="4" w:space="0" w:color="auto"/>
              <w:left w:val="single" w:sz="4" w:space="0" w:color="auto"/>
              <w:bottom w:val="single" w:sz="4" w:space="0" w:color="auto"/>
              <w:right w:val="single" w:sz="4" w:space="0" w:color="auto"/>
            </w:tcBorders>
            <w:vAlign w:val="center"/>
          </w:tcPr>
          <w:p w14:paraId="0669C694" w14:textId="65759E60"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24 cm left</w:t>
            </w:r>
          </w:p>
        </w:tc>
        <w:tc>
          <w:tcPr>
            <w:tcW w:w="942" w:type="dxa"/>
            <w:tcBorders>
              <w:top w:val="single" w:sz="4" w:space="0" w:color="auto"/>
              <w:left w:val="single" w:sz="4" w:space="0" w:color="auto"/>
              <w:bottom w:val="single" w:sz="4" w:space="0" w:color="auto"/>
              <w:right w:val="single" w:sz="4" w:space="0" w:color="auto"/>
            </w:tcBorders>
            <w:vAlign w:val="center"/>
          </w:tcPr>
          <w:p w14:paraId="22F3CDF8"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E317164"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9D8026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EE1645C"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7D4250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09DE82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4DFA26B"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6F32F6BA"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737C843" w14:textId="65A2A2BA" w:rsidR="00B30494" w:rsidRDefault="003E5D7D">
            <w:pPr>
              <w:jc w:val="center"/>
              <w:rPr>
                <w:rFonts w:ascii="Segoe UI" w:hAnsi="Segoe UI" w:cs="Segoe UI"/>
                <w:sz w:val="20"/>
                <w:szCs w:val="20"/>
              </w:rPr>
            </w:pPr>
            <w:r>
              <w:rPr>
                <w:rFonts w:ascii="Segoe UI" w:hAnsi="Segoe UI" w:cs="Segoe UI"/>
                <w:sz w:val="20"/>
                <w:szCs w:val="20"/>
              </w:rPr>
              <w:t>55</w:t>
            </w:r>
          </w:p>
        </w:tc>
        <w:tc>
          <w:tcPr>
            <w:tcW w:w="5209" w:type="dxa"/>
            <w:tcBorders>
              <w:top w:val="single" w:sz="4" w:space="0" w:color="auto"/>
              <w:left w:val="single" w:sz="4" w:space="0" w:color="auto"/>
              <w:bottom w:val="single" w:sz="4" w:space="0" w:color="auto"/>
              <w:right w:val="single" w:sz="4" w:space="0" w:color="auto"/>
            </w:tcBorders>
            <w:vAlign w:val="center"/>
          </w:tcPr>
          <w:p w14:paraId="520A709B" w14:textId="61080BBC"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w:t>
            </w:r>
            <w:proofErr w:type="spellStart"/>
            <w:r>
              <w:rPr>
                <w:rFonts w:ascii="Segoe UI" w:hAnsi="Segoe UI" w:cs="Segoe UI"/>
                <w:sz w:val="20"/>
                <w:szCs w:val="20"/>
              </w:rPr>
              <w:t>sach</w:t>
            </w:r>
            <w:proofErr w:type="spellEnd"/>
            <w:r>
              <w:rPr>
                <w:rFonts w:ascii="Segoe UI" w:hAnsi="Segoe UI" w:cs="Segoe UI"/>
                <w:sz w:val="20"/>
                <w:szCs w:val="20"/>
              </w:rPr>
              <w:t xml:space="preserve"> low profile, olive colour, 26 cm left</w:t>
            </w:r>
          </w:p>
        </w:tc>
        <w:tc>
          <w:tcPr>
            <w:tcW w:w="942" w:type="dxa"/>
            <w:tcBorders>
              <w:top w:val="single" w:sz="4" w:space="0" w:color="auto"/>
              <w:left w:val="single" w:sz="4" w:space="0" w:color="auto"/>
              <w:bottom w:val="single" w:sz="4" w:space="0" w:color="auto"/>
              <w:right w:val="single" w:sz="4" w:space="0" w:color="auto"/>
            </w:tcBorders>
            <w:vAlign w:val="center"/>
          </w:tcPr>
          <w:p w14:paraId="758EC1F9"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0B45B3B"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21C9DF5"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EE48A56"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09BCB6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3D76C4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A621101"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1A125030"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1303396" w14:textId="442CAC56" w:rsidR="00B30494" w:rsidRDefault="003E5D7D">
            <w:pPr>
              <w:jc w:val="center"/>
              <w:rPr>
                <w:rFonts w:ascii="Segoe UI" w:hAnsi="Segoe UI" w:cs="Segoe UI"/>
                <w:sz w:val="20"/>
                <w:szCs w:val="20"/>
              </w:rPr>
            </w:pPr>
            <w:r>
              <w:rPr>
                <w:rFonts w:ascii="Segoe UI" w:hAnsi="Segoe UI" w:cs="Segoe UI"/>
                <w:sz w:val="20"/>
                <w:szCs w:val="20"/>
              </w:rPr>
              <w:t>56</w:t>
            </w:r>
          </w:p>
        </w:tc>
        <w:tc>
          <w:tcPr>
            <w:tcW w:w="5209" w:type="dxa"/>
            <w:tcBorders>
              <w:top w:val="single" w:sz="4" w:space="0" w:color="auto"/>
              <w:left w:val="single" w:sz="4" w:space="0" w:color="auto"/>
              <w:bottom w:val="single" w:sz="4" w:space="0" w:color="auto"/>
              <w:right w:val="single" w:sz="4" w:space="0" w:color="auto"/>
            </w:tcBorders>
            <w:vAlign w:val="center"/>
          </w:tcPr>
          <w:p w14:paraId="0137B845" w14:textId="77777777" w:rsidR="00B30494" w:rsidRDefault="006F4A2F"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Adapter stainless steel 30x2.5MM (Long ADULT)</w:t>
            </w:r>
          </w:p>
        </w:tc>
        <w:tc>
          <w:tcPr>
            <w:tcW w:w="942" w:type="dxa"/>
            <w:tcBorders>
              <w:top w:val="single" w:sz="4" w:space="0" w:color="auto"/>
              <w:left w:val="single" w:sz="4" w:space="0" w:color="auto"/>
              <w:bottom w:val="single" w:sz="4" w:space="0" w:color="auto"/>
              <w:right w:val="single" w:sz="4" w:space="0" w:color="auto"/>
            </w:tcBorders>
            <w:vAlign w:val="center"/>
          </w:tcPr>
          <w:p w14:paraId="51A4DA13"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C4EEEC9"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710" w:type="dxa"/>
            <w:tcBorders>
              <w:top w:val="single" w:sz="4" w:space="0" w:color="auto"/>
              <w:left w:val="single" w:sz="4" w:space="0" w:color="auto"/>
              <w:bottom w:val="single" w:sz="4" w:space="0" w:color="auto"/>
              <w:right w:val="single" w:sz="4" w:space="0" w:color="auto"/>
            </w:tcBorders>
            <w:vAlign w:val="center"/>
          </w:tcPr>
          <w:p w14:paraId="3B2B58D5"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8FBA59F"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90D67C1"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2522A48"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52CFDD3"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1CCB318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B9AEE52" w14:textId="1DA0341F" w:rsidR="00B30494" w:rsidRDefault="003E5D7D">
            <w:pPr>
              <w:jc w:val="center"/>
              <w:rPr>
                <w:rFonts w:ascii="Segoe UI" w:hAnsi="Segoe UI" w:cs="Segoe UI"/>
                <w:sz w:val="20"/>
                <w:szCs w:val="20"/>
              </w:rPr>
            </w:pPr>
            <w:r>
              <w:rPr>
                <w:rFonts w:ascii="Segoe UI" w:hAnsi="Segoe UI" w:cs="Segoe UI"/>
                <w:sz w:val="20"/>
                <w:szCs w:val="20"/>
              </w:rPr>
              <w:t>57</w:t>
            </w:r>
          </w:p>
        </w:tc>
        <w:tc>
          <w:tcPr>
            <w:tcW w:w="5209" w:type="dxa"/>
            <w:tcBorders>
              <w:top w:val="single" w:sz="4" w:space="0" w:color="auto"/>
              <w:left w:val="single" w:sz="4" w:space="0" w:color="auto"/>
              <w:bottom w:val="single" w:sz="4" w:space="0" w:color="auto"/>
              <w:right w:val="single" w:sz="4" w:space="0" w:color="auto"/>
            </w:tcBorders>
            <w:vAlign w:val="center"/>
          </w:tcPr>
          <w:p w14:paraId="11B59210" w14:textId="5283216F" w:rsidR="00B30494" w:rsidRDefault="006F4A2F"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ADAPTER STAINLESS (SHORT ADULT) TT-2R2</w:t>
            </w:r>
          </w:p>
        </w:tc>
        <w:tc>
          <w:tcPr>
            <w:tcW w:w="942" w:type="dxa"/>
            <w:tcBorders>
              <w:top w:val="single" w:sz="4" w:space="0" w:color="auto"/>
              <w:left w:val="single" w:sz="4" w:space="0" w:color="auto"/>
              <w:bottom w:val="single" w:sz="4" w:space="0" w:color="auto"/>
              <w:right w:val="single" w:sz="4" w:space="0" w:color="auto"/>
            </w:tcBorders>
            <w:vAlign w:val="center"/>
          </w:tcPr>
          <w:p w14:paraId="7DB13438"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22D4255"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170</w:t>
            </w:r>
          </w:p>
        </w:tc>
        <w:tc>
          <w:tcPr>
            <w:tcW w:w="1710" w:type="dxa"/>
            <w:tcBorders>
              <w:top w:val="single" w:sz="4" w:space="0" w:color="auto"/>
              <w:left w:val="single" w:sz="4" w:space="0" w:color="auto"/>
              <w:bottom w:val="single" w:sz="4" w:space="0" w:color="auto"/>
              <w:right w:val="single" w:sz="4" w:space="0" w:color="auto"/>
            </w:tcBorders>
            <w:vAlign w:val="center"/>
          </w:tcPr>
          <w:p w14:paraId="6D565F43"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59189DF"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B6305A7"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0DCC91D"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11C1129"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7D7A3963"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A36FE83" w14:textId="5820626E" w:rsidR="00B30494" w:rsidRDefault="003E5D7D">
            <w:pPr>
              <w:jc w:val="center"/>
              <w:rPr>
                <w:rFonts w:ascii="Segoe UI" w:hAnsi="Segoe UI" w:cs="Segoe UI"/>
                <w:sz w:val="20"/>
                <w:szCs w:val="20"/>
              </w:rPr>
            </w:pPr>
            <w:r>
              <w:rPr>
                <w:rFonts w:ascii="Segoe UI" w:hAnsi="Segoe UI" w:cs="Segoe UI"/>
                <w:sz w:val="20"/>
                <w:szCs w:val="20"/>
              </w:rPr>
              <w:t>58</w:t>
            </w:r>
          </w:p>
        </w:tc>
        <w:tc>
          <w:tcPr>
            <w:tcW w:w="5209" w:type="dxa"/>
            <w:tcBorders>
              <w:top w:val="single" w:sz="4" w:space="0" w:color="auto"/>
              <w:left w:val="single" w:sz="4" w:space="0" w:color="auto"/>
              <w:bottom w:val="single" w:sz="4" w:space="0" w:color="auto"/>
              <w:right w:val="single" w:sz="4" w:space="0" w:color="auto"/>
            </w:tcBorders>
            <w:vAlign w:val="center"/>
          </w:tcPr>
          <w:p w14:paraId="6ACEC536" w14:textId="68353461"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clamp adapter-</w:t>
            </w:r>
            <w:proofErr w:type="spellStart"/>
            <w:proofErr w:type="gramStart"/>
            <w:r>
              <w:rPr>
                <w:rFonts w:ascii="Segoe UI" w:hAnsi="Segoe UI" w:cs="Segoe UI"/>
                <w:sz w:val="20"/>
                <w:szCs w:val="20"/>
              </w:rPr>
              <w:t>stainl.steel</w:t>
            </w:r>
            <w:proofErr w:type="spellEnd"/>
            <w:proofErr w:type="gramEnd"/>
            <w:r>
              <w:rPr>
                <w:rFonts w:ascii="Segoe UI" w:hAnsi="Segoe UI" w:cs="Segoe UI"/>
                <w:sz w:val="20"/>
                <w:szCs w:val="20"/>
              </w:rPr>
              <w:t xml:space="preserve"> for tubes o 30mm</w:t>
            </w:r>
          </w:p>
        </w:tc>
        <w:tc>
          <w:tcPr>
            <w:tcW w:w="942" w:type="dxa"/>
            <w:tcBorders>
              <w:top w:val="single" w:sz="4" w:space="0" w:color="auto"/>
              <w:left w:val="single" w:sz="4" w:space="0" w:color="auto"/>
              <w:bottom w:val="single" w:sz="4" w:space="0" w:color="auto"/>
              <w:right w:val="single" w:sz="4" w:space="0" w:color="auto"/>
            </w:tcBorders>
            <w:vAlign w:val="center"/>
          </w:tcPr>
          <w:p w14:paraId="19709411"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EED15F0"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130</w:t>
            </w:r>
          </w:p>
        </w:tc>
        <w:tc>
          <w:tcPr>
            <w:tcW w:w="1710" w:type="dxa"/>
            <w:tcBorders>
              <w:top w:val="single" w:sz="4" w:space="0" w:color="auto"/>
              <w:left w:val="single" w:sz="4" w:space="0" w:color="auto"/>
              <w:bottom w:val="single" w:sz="4" w:space="0" w:color="auto"/>
              <w:right w:val="single" w:sz="4" w:space="0" w:color="auto"/>
            </w:tcBorders>
            <w:vAlign w:val="center"/>
          </w:tcPr>
          <w:p w14:paraId="386F4FC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154A35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70A375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DF9C11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170BFC9"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B30494" w14:paraId="5080EBB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4F89415" w14:textId="06599722" w:rsidR="00B30494" w:rsidRDefault="003E5D7D">
            <w:pPr>
              <w:jc w:val="center"/>
              <w:rPr>
                <w:rFonts w:ascii="Segoe UI" w:hAnsi="Segoe UI" w:cs="Segoe UI"/>
                <w:sz w:val="20"/>
                <w:szCs w:val="20"/>
              </w:rPr>
            </w:pPr>
            <w:r>
              <w:rPr>
                <w:rFonts w:ascii="Segoe UI" w:hAnsi="Segoe UI" w:cs="Segoe UI"/>
                <w:sz w:val="20"/>
                <w:szCs w:val="20"/>
              </w:rPr>
              <w:t>59</w:t>
            </w:r>
          </w:p>
        </w:tc>
        <w:tc>
          <w:tcPr>
            <w:tcW w:w="5209" w:type="dxa"/>
            <w:tcBorders>
              <w:top w:val="single" w:sz="4" w:space="0" w:color="auto"/>
              <w:left w:val="single" w:sz="4" w:space="0" w:color="auto"/>
              <w:bottom w:val="single" w:sz="4" w:space="0" w:color="auto"/>
              <w:right w:val="single" w:sz="4" w:space="0" w:color="auto"/>
            </w:tcBorders>
            <w:vAlign w:val="center"/>
          </w:tcPr>
          <w:p w14:paraId="5F55D30D" w14:textId="6D59B3D8" w:rsidR="00B30494"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Hip joint, adapter tube, tilt 20 degree</w:t>
            </w:r>
          </w:p>
        </w:tc>
        <w:tc>
          <w:tcPr>
            <w:tcW w:w="942" w:type="dxa"/>
            <w:tcBorders>
              <w:top w:val="single" w:sz="4" w:space="0" w:color="auto"/>
              <w:left w:val="single" w:sz="4" w:space="0" w:color="auto"/>
              <w:bottom w:val="single" w:sz="4" w:space="0" w:color="auto"/>
              <w:right w:val="single" w:sz="4" w:space="0" w:color="auto"/>
            </w:tcBorders>
            <w:vAlign w:val="center"/>
          </w:tcPr>
          <w:p w14:paraId="7A8E895D" w14:textId="77777777" w:rsidR="00B30494" w:rsidRDefault="006F4A2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938A75A" w14:textId="0742266C" w:rsidR="00B30494"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D78F732"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4B0084A"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03AD188"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B850F4B"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AA895A0" w14:textId="77777777" w:rsidR="00B30494" w:rsidRDefault="00B30494">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B30494" w14:paraId="0E29CF3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CE0E94E" w14:textId="5FE555AF" w:rsidR="00B30494" w:rsidRDefault="003E5D7D">
            <w:pPr>
              <w:jc w:val="center"/>
              <w:rPr>
                <w:rFonts w:ascii="Segoe UI" w:hAnsi="Segoe UI" w:cs="Segoe UI"/>
                <w:sz w:val="20"/>
                <w:szCs w:val="20"/>
              </w:rPr>
            </w:pPr>
            <w:r>
              <w:rPr>
                <w:rFonts w:ascii="Segoe UI" w:hAnsi="Segoe UI" w:cs="Segoe UI"/>
                <w:sz w:val="20"/>
                <w:szCs w:val="20"/>
              </w:rPr>
              <w:t>60</w:t>
            </w:r>
          </w:p>
        </w:tc>
        <w:tc>
          <w:tcPr>
            <w:tcW w:w="5209" w:type="dxa"/>
            <w:tcBorders>
              <w:top w:val="single" w:sz="4" w:space="0" w:color="auto"/>
              <w:left w:val="single" w:sz="4" w:space="0" w:color="auto"/>
              <w:bottom w:val="single" w:sz="4" w:space="0" w:color="auto"/>
              <w:right w:val="single" w:sz="4" w:space="0" w:color="auto"/>
            </w:tcBorders>
            <w:vAlign w:val="center"/>
          </w:tcPr>
          <w:p w14:paraId="5B635D41" w14:textId="565E5DEC" w:rsidR="00B30494"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Hip joint, adapter tube, tilt 10 degree</w:t>
            </w:r>
          </w:p>
        </w:tc>
        <w:tc>
          <w:tcPr>
            <w:tcW w:w="942" w:type="dxa"/>
            <w:tcBorders>
              <w:top w:val="single" w:sz="4" w:space="0" w:color="auto"/>
              <w:left w:val="single" w:sz="4" w:space="0" w:color="auto"/>
              <w:bottom w:val="single" w:sz="4" w:space="0" w:color="auto"/>
              <w:right w:val="single" w:sz="4" w:space="0" w:color="auto"/>
            </w:tcBorders>
            <w:vAlign w:val="center"/>
          </w:tcPr>
          <w:p w14:paraId="0DFD73A3" w14:textId="77777777" w:rsidR="00B30494" w:rsidRDefault="006F4A2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F49F2B4" w14:textId="3FB7BFB4" w:rsidR="00B30494"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62F0CFF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B66F1C6"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75617DD"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CDE5872"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8F3DB1E" w14:textId="77777777" w:rsidR="00B30494" w:rsidRDefault="00B30494">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22DEE0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500199E" w14:textId="4DF97543" w:rsidR="007E6EC0" w:rsidRDefault="003E5D7D">
            <w:pPr>
              <w:jc w:val="center"/>
              <w:rPr>
                <w:rFonts w:ascii="Segoe UI" w:hAnsi="Segoe UI" w:cs="Segoe UI"/>
                <w:sz w:val="20"/>
                <w:szCs w:val="20"/>
              </w:rPr>
            </w:pPr>
            <w:r>
              <w:rPr>
                <w:rFonts w:ascii="Segoe UI" w:hAnsi="Segoe UI" w:cs="Segoe UI"/>
                <w:sz w:val="20"/>
                <w:szCs w:val="20"/>
              </w:rPr>
              <w:t>61</w:t>
            </w:r>
          </w:p>
        </w:tc>
        <w:tc>
          <w:tcPr>
            <w:tcW w:w="5209" w:type="dxa"/>
            <w:tcBorders>
              <w:top w:val="single" w:sz="4" w:space="0" w:color="auto"/>
              <w:left w:val="single" w:sz="4" w:space="0" w:color="auto"/>
              <w:bottom w:val="single" w:sz="4" w:space="0" w:color="auto"/>
              <w:right w:val="single" w:sz="4" w:space="0" w:color="auto"/>
            </w:tcBorders>
            <w:vAlign w:val="center"/>
          </w:tcPr>
          <w:p w14:paraId="1FE3C706" w14:textId="039EE169"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Socket adapter with adjustment core </w:t>
            </w:r>
            <w:proofErr w:type="spellStart"/>
            <w:proofErr w:type="gramStart"/>
            <w:r>
              <w:rPr>
                <w:rFonts w:ascii="Segoe UI" w:hAnsi="Segoe UI" w:cs="Segoe UI"/>
                <w:sz w:val="20"/>
                <w:szCs w:val="20"/>
              </w:rPr>
              <w:t>stain.steel</w:t>
            </w:r>
            <w:proofErr w:type="spellEnd"/>
            <w:proofErr w:type="gramEnd"/>
            <w:r>
              <w:rPr>
                <w:rFonts w:ascii="Segoe UI" w:hAnsi="Segoe UI" w:cs="Segoe UI"/>
                <w:sz w:val="20"/>
                <w:szCs w:val="20"/>
              </w:rPr>
              <w:t>-with and lamination</w:t>
            </w:r>
          </w:p>
        </w:tc>
        <w:tc>
          <w:tcPr>
            <w:tcW w:w="942" w:type="dxa"/>
            <w:tcBorders>
              <w:top w:val="single" w:sz="4" w:space="0" w:color="auto"/>
              <w:left w:val="single" w:sz="4" w:space="0" w:color="auto"/>
              <w:bottom w:val="single" w:sz="4" w:space="0" w:color="auto"/>
              <w:right w:val="single" w:sz="4" w:space="0" w:color="auto"/>
            </w:tcBorders>
            <w:vAlign w:val="center"/>
          </w:tcPr>
          <w:p w14:paraId="0056F824" w14:textId="4F697CD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37A3115" w14:textId="4B84C64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710" w:type="dxa"/>
            <w:tcBorders>
              <w:top w:val="single" w:sz="4" w:space="0" w:color="auto"/>
              <w:left w:val="single" w:sz="4" w:space="0" w:color="auto"/>
              <w:bottom w:val="single" w:sz="4" w:space="0" w:color="auto"/>
              <w:right w:val="single" w:sz="4" w:space="0" w:color="auto"/>
            </w:tcBorders>
            <w:vAlign w:val="center"/>
          </w:tcPr>
          <w:p w14:paraId="21B9A85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A7C75F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3C736F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C94633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3AF2BB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50D8A2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711E38D" w14:textId="0763686C" w:rsidR="007E6EC0" w:rsidRDefault="003E5D7D">
            <w:pPr>
              <w:jc w:val="center"/>
              <w:rPr>
                <w:rFonts w:ascii="Segoe UI" w:hAnsi="Segoe UI" w:cs="Segoe UI"/>
                <w:sz w:val="20"/>
                <w:szCs w:val="20"/>
              </w:rPr>
            </w:pPr>
            <w:r>
              <w:rPr>
                <w:rFonts w:ascii="Segoe UI" w:hAnsi="Segoe UI" w:cs="Segoe UI"/>
                <w:sz w:val="20"/>
                <w:szCs w:val="20"/>
              </w:rPr>
              <w:t>62</w:t>
            </w:r>
          </w:p>
        </w:tc>
        <w:tc>
          <w:tcPr>
            <w:tcW w:w="5209" w:type="dxa"/>
            <w:tcBorders>
              <w:top w:val="single" w:sz="4" w:space="0" w:color="auto"/>
              <w:left w:val="single" w:sz="4" w:space="0" w:color="auto"/>
              <w:bottom w:val="single" w:sz="4" w:space="0" w:color="auto"/>
              <w:right w:val="single" w:sz="4" w:space="0" w:color="auto"/>
            </w:tcBorders>
            <w:vAlign w:val="center"/>
          </w:tcPr>
          <w:p w14:paraId="645383F8" w14:textId="31B74B73"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with rotation adjustment (raster adjustment)-stainless steel</w:t>
            </w:r>
          </w:p>
        </w:tc>
        <w:tc>
          <w:tcPr>
            <w:tcW w:w="942" w:type="dxa"/>
            <w:tcBorders>
              <w:top w:val="single" w:sz="4" w:space="0" w:color="auto"/>
              <w:left w:val="single" w:sz="4" w:space="0" w:color="auto"/>
              <w:bottom w:val="single" w:sz="4" w:space="0" w:color="auto"/>
              <w:right w:val="single" w:sz="4" w:space="0" w:color="auto"/>
            </w:tcBorders>
            <w:vAlign w:val="center"/>
          </w:tcPr>
          <w:p w14:paraId="72FAA293" w14:textId="40A3B78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43BC74F" w14:textId="63C427C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5459D65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581EEF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4B8C47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F5590B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09DE95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E86CDCE"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37A6C1D" w14:textId="0224CA9D" w:rsidR="007E6EC0" w:rsidRDefault="003E5D7D">
            <w:pPr>
              <w:jc w:val="center"/>
              <w:rPr>
                <w:rFonts w:ascii="Segoe UI" w:hAnsi="Segoe UI" w:cs="Segoe UI"/>
                <w:sz w:val="20"/>
                <w:szCs w:val="20"/>
              </w:rPr>
            </w:pPr>
            <w:r>
              <w:rPr>
                <w:rFonts w:ascii="Segoe UI" w:hAnsi="Segoe UI" w:cs="Segoe UI"/>
                <w:sz w:val="20"/>
                <w:szCs w:val="20"/>
              </w:rPr>
              <w:t>63</w:t>
            </w:r>
          </w:p>
        </w:tc>
        <w:tc>
          <w:tcPr>
            <w:tcW w:w="5209" w:type="dxa"/>
            <w:tcBorders>
              <w:top w:val="single" w:sz="4" w:space="0" w:color="auto"/>
              <w:left w:val="single" w:sz="4" w:space="0" w:color="auto"/>
              <w:bottom w:val="single" w:sz="4" w:space="0" w:color="auto"/>
              <w:right w:val="single" w:sz="4" w:space="0" w:color="auto"/>
            </w:tcBorders>
            <w:vAlign w:val="center"/>
          </w:tcPr>
          <w:p w14:paraId="7A926754" w14:textId="3AE6A0A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with adjustment core and lamination anchor-</w:t>
            </w:r>
            <w:proofErr w:type="spellStart"/>
            <w:proofErr w:type="gramStart"/>
            <w:r>
              <w:rPr>
                <w:rFonts w:ascii="Segoe UI" w:hAnsi="Segoe UI" w:cs="Segoe UI"/>
                <w:sz w:val="20"/>
                <w:szCs w:val="20"/>
              </w:rPr>
              <w:t>stain.steel</w:t>
            </w:r>
            <w:proofErr w:type="spellEnd"/>
            <w:proofErr w:type="gramEnd"/>
            <w:r>
              <w:rPr>
                <w:rFonts w:ascii="Segoe UI" w:hAnsi="Segoe UI" w:cs="Segoe UI"/>
                <w:sz w:val="20"/>
                <w:szCs w:val="20"/>
              </w:rPr>
              <w:t>-with lamination anchor-</w:t>
            </w:r>
            <w:proofErr w:type="spellStart"/>
            <w:proofErr w:type="gramStart"/>
            <w:r>
              <w:rPr>
                <w:rFonts w:ascii="Segoe UI" w:hAnsi="Segoe UI" w:cs="Segoe UI"/>
                <w:sz w:val="20"/>
                <w:szCs w:val="20"/>
              </w:rPr>
              <w:t>stainl.steel</w:t>
            </w:r>
            <w:proofErr w:type="spellEnd"/>
            <w:proofErr w:type="gramEnd"/>
            <w:r>
              <w:rPr>
                <w:rFonts w:ascii="Segoe UI" w:hAnsi="Segoe UI" w:cs="Segoe UI"/>
                <w:sz w:val="20"/>
                <w:szCs w:val="20"/>
              </w:rPr>
              <w:t xml:space="preserve"> with lamination dummy</w:t>
            </w:r>
          </w:p>
        </w:tc>
        <w:tc>
          <w:tcPr>
            <w:tcW w:w="942" w:type="dxa"/>
            <w:tcBorders>
              <w:top w:val="single" w:sz="4" w:space="0" w:color="auto"/>
              <w:left w:val="single" w:sz="4" w:space="0" w:color="auto"/>
              <w:bottom w:val="single" w:sz="4" w:space="0" w:color="auto"/>
              <w:right w:val="single" w:sz="4" w:space="0" w:color="auto"/>
            </w:tcBorders>
            <w:vAlign w:val="center"/>
          </w:tcPr>
          <w:p w14:paraId="5D92F6B4" w14:textId="27C01EC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A0F3486" w14:textId="2344BC7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710" w:type="dxa"/>
            <w:tcBorders>
              <w:top w:val="single" w:sz="4" w:space="0" w:color="auto"/>
              <w:left w:val="single" w:sz="4" w:space="0" w:color="auto"/>
              <w:bottom w:val="single" w:sz="4" w:space="0" w:color="auto"/>
              <w:right w:val="single" w:sz="4" w:space="0" w:color="auto"/>
            </w:tcBorders>
            <w:vAlign w:val="center"/>
          </w:tcPr>
          <w:p w14:paraId="645EF06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939F66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FAE12A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40F411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8415C8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C5CB8D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49224DD" w14:textId="62E2022E" w:rsidR="007E6EC0" w:rsidRDefault="003E5D7D">
            <w:pPr>
              <w:jc w:val="center"/>
              <w:rPr>
                <w:rFonts w:ascii="Segoe UI" w:hAnsi="Segoe UI" w:cs="Segoe UI"/>
                <w:sz w:val="20"/>
                <w:szCs w:val="20"/>
              </w:rPr>
            </w:pPr>
            <w:r>
              <w:rPr>
                <w:rFonts w:ascii="Segoe UI" w:hAnsi="Segoe UI" w:cs="Segoe UI"/>
                <w:sz w:val="20"/>
                <w:szCs w:val="20"/>
              </w:rPr>
              <w:t>64</w:t>
            </w:r>
          </w:p>
        </w:tc>
        <w:tc>
          <w:tcPr>
            <w:tcW w:w="5209" w:type="dxa"/>
            <w:tcBorders>
              <w:top w:val="single" w:sz="4" w:space="0" w:color="auto"/>
              <w:left w:val="single" w:sz="4" w:space="0" w:color="auto"/>
              <w:bottom w:val="single" w:sz="4" w:space="0" w:color="auto"/>
              <w:right w:val="single" w:sz="4" w:space="0" w:color="auto"/>
            </w:tcBorders>
            <w:vAlign w:val="center"/>
          </w:tcPr>
          <w:p w14:paraId="659D01A2" w14:textId="1F2D849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rotatable, with adjustment core support and lamination anchor-stainless steel</w:t>
            </w:r>
          </w:p>
        </w:tc>
        <w:tc>
          <w:tcPr>
            <w:tcW w:w="942" w:type="dxa"/>
            <w:tcBorders>
              <w:top w:val="single" w:sz="4" w:space="0" w:color="auto"/>
              <w:left w:val="single" w:sz="4" w:space="0" w:color="auto"/>
              <w:bottom w:val="single" w:sz="4" w:space="0" w:color="auto"/>
              <w:right w:val="single" w:sz="4" w:space="0" w:color="auto"/>
            </w:tcBorders>
            <w:vAlign w:val="center"/>
          </w:tcPr>
          <w:p w14:paraId="53548B67" w14:textId="0F3DBD8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D74C94E" w14:textId="4E9CA7E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710" w:type="dxa"/>
            <w:tcBorders>
              <w:top w:val="single" w:sz="4" w:space="0" w:color="auto"/>
              <w:left w:val="single" w:sz="4" w:space="0" w:color="auto"/>
              <w:bottom w:val="single" w:sz="4" w:space="0" w:color="auto"/>
              <w:right w:val="single" w:sz="4" w:space="0" w:color="auto"/>
            </w:tcBorders>
            <w:vAlign w:val="center"/>
          </w:tcPr>
          <w:p w14:paraId="345B9BD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9764D2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A7B17B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F4A21B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9FD7AC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14BE4E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C2C6DBF" w14:textId="5FD683B5" w:rsidR="007E6EC0" w:rsidRDefault="003E5D7D">
            <w:pPr>
              <w:jc w:val="center"/>
              <w:rPr>
                <w:rFonts w:ascii="Segoe UI" w:hAnsi="Segoe UI" w:cs="Segoe UI"/>
                <w:sz w:val="20"/>
                <w:szCs w:val="20"/>
              </w:rPr>
            </w:pPr>
            <w:r>
              <w:rPr>
                <w:rFonts w:ascii="Segoe UI" w:hAnsi="Segoe UI" w:cs="Segoe UI"/>
                <w:sz w:val="20"/>
                <w:szCs w:val="20"/>
              </w:rPr>
              <w:t>65</w:t>
            </w:r>
          </w:p>
        </w:tc>
        <w:tc>
          <w:tcPr>
            <w:tcW w:w="5209" w:type="dxa"/>
            <w:tcBorders>
              <w:top w:val="single" w:sz="4" w:space="0" w:color="auto"/>
              <w:left w:val="single" w:sz="4" w:space="0" w:color="auto"/>
              <w:bottom w:val="single" w:sz="4" w:space="0" w:color="auto"/>
              <w:right w:val="single" w:sz="4" w:space="0" w:color="auto"/>
            </w:tcBorders>
            <w:vAlign w:val="center"/>
          </w:tcPr>
          <w:p w14:paraId="3F7AF71A" w14:textId="3E2EB76B"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with rotatable adjustment</w:t>
            </w:r>
          </w:p>
        </w:tc>
        <w:tc>
          <w:tcPr>
            <w:tcW w:w="942" w:type="dxa"/>
            <w:tcBorders>
              <w:top w:val="single" w:sz="4" w:space="0" w:color="auto"/>
              <w:left w:val="single" w:sz="4" w:space="0" w:color="auto"/>
              <w:bottom w:val="single" w:sz="4" w:space="0" w:color="auto"/>
              <w:right w:val="single" w:sz="4" w:space="0" w:color="auto"/>
            </w:tcBorders>
            <w:vAlign w:val="center"/>
          </w:tcPr>
          <w:p w14:paraId="6B667B8E" w14:textId="1313461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59EF1FE" w14:textId="08EEAF1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40</w:t>
            </w:r>
          </w:p>
        </w:tc>
        <w:tc>
          <w:tcPr>
            <w:tcW w:w="1710" w:type="dxa"/>
            <w:tcBorders>
              <w:top w:val="single" w:sz="4" w:space="0" w:color="auto"/>
              <w:left w:val="single" w:sz="4" w:space="0" w:color="auto"/>
              <w:bottom w:val="single" w:sz="4" w:space="0" w:color="auto"/>
              <w:right w:val="single" w:sz="4" w:space="0" w:color="auto"/>
            </w:tcBorders>
            <w:vAlign w:val="center"/>
          </w:tcPr>
          <w:p w14:paraId="4DB67D6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CF5DA5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EC63A7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5BD884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321C33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6D8B70C"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7989741" w14:textId="4549ABCB" w:rsidR="007E6EC0" w:rsidRDefault="003E5D7D">
            <w:pPr>
              <w:jc w:val="center"/>
              <w:rPr>
                <w:rFonts w:ascii="Segoe UI" w:hAnsi="Segoe UI" w:cs="Segoe UI"/>
                <w:sz w:val="20"/>
                <w:szCs w:val="20"/>
              </w:rPr>
            </w:pPr>
            <w:r>
              <w:rPr>
                <w:rFonts w:ascii="Segoe UI" w:hAnsi="Segoe UI" w:cs="Segoe UI"/>
                <w:sz w:val="20"/>
                <w:szCs w:val="20"/>
              </w:rPr>
              <w:t>66</w:t>
            </w:r>
          </w:p>
        </w:tc>
        <w:tc>
          <w:tcPr>
            <w:tcW w:w="5209" w:type="dxa"/>
            <w:tcBorders>
              <w:top w:val="single" w:sz="4" w:space="0" w:color="auto"/>
              <w:left w:val="single" w:sz="4" w:space="0" w:color="auto"/>
              <w:bottom w:val="single" w:sz="4" w:space="0" w:color="auto"/>
              <w:right w:val="single" w:sz="4" w:space="0" w:color="auto"/>
            </w:tcBorders>
            <w:vAlign w:val="center"/>
          </w:tcPr>
          <w:p w14:paraId="63EF7AB1" w14:textId="13CD6564"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4 arm with rotatable adjustment</w:t>
            </w:r>
          </w:p>
        </w:tc>
        <w:tc>
          <w:tcPr>
            <w:tcW w:w="942" w:type="dxa"/>
            <w:tcBorders>
              <w:top w:val="single" w:sz="4" w:space="0" w:color="auto"/>
              <w:left w:val="single" w:sz="4" w:space="0" w:color="auto"/>
              <w:bottom w:val="single" w:sz="4" w:space="0" w:color="auto"/>
              <w:right w:val="single" w:sz="4" w:space="0" w:color="auto"/>
            </w:tcBorders>
            <w:vAlign w:val="center"/>
          </w:tcPr>
          <w:p w14:paraId="7542CF95" w14:textId="51BD79C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F228DED" w14:textId="6CF6BEA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710" w:type="dxa"/>
            <w:tcBorders>
              <w:top w:val="single" w:sz="4" w:space="0" w:color="auto"/>
              <w:left w:val="single" w:sz="4" w:space="0" w:color="auto"/>
              <w:bottom w:val="single" w:sz="4" w:space="0" w:color="auto"/>
              <w:right w:val="single" w:sz="4" w:space="0" w:color="auto"/>
            </w:tcBorders>
            <w:vAlign w:val="center"/>
          </w:tcPr>
          <w:p w14:paraId="0BAB8E4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F7CD5D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325440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7AE56C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64381D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7048089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2F32C11" w14:textId="44244C31" w:rsidR="007E6EC0" w:rsidRDefault="003E5D7D">
            <w:pPr>
              <w:jc w:val="center"/>
              <w:rPr>
                <w:rFonts w:ascii="Segoe UI" w:hAnsi="Segoe UI" w:cs="Segoe UI"/>
                <w:sz w:val="20"/>
                <w:szCs w:val="20"/>
              </w:rPr>
            </w:pPr>
            <w:r>
              <w:rPr>
                <w:rFonts w:ascii="Segoe UI" w:hAnsi="Segoe UI" w:cs="Segoe UI"/>
                <w:sz w:val="20"/>
                <w:szCs w:val="20"/>
              </w:rPr>
              <w:t>67</w:t>
            </w:r>
          </w:p>
        </w:tc>
        <w:tc>
          <w:tcPr>
            <w:tcW w:w="5209" w:type="dxa"/>
            <w:tcBorders>
              <w:top w:val="single" w:sz="4" w:space="0" w:color="auto"/>
              <w:left w:val="single" w:sz="4" w:space="0" w:color="auto"/>
              <w:bottom w:val="single" w:sz="4" w:space="0" w:color="auto"/>
              <w:right w:val="single" w:sz="4" w:space="0" w:color="auto"/>
            </w:tcBorders>
            <w:vAlign w:val="center"/>
          </w:tcPr>
          <w:p w14:paraId="65EE4072" w14:textId="1D4596C6"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Sach foot adapter with bolted connection m8</w:t>
            </w:r>
          </w:p>
        </w:tc>
        <w:tc>
          <w:tcPr>
            <w:tcW w:w="942" w:type="dxa"/>
            <w:tcBorders>
              <w:top w:val="single" w:sz="4" w:space="0" w:color="auto"/>
              <w:left w:val="single" w:sz="4" w:space="0" w:color="auto"/>
              <w:bottom w:val="single" w:sz="4" w:space="0" w:color="auto"/>
              <w:right w:val="single" w:sz="4" w:space="0" w:color="auto"/>
            </w:tcBorders>
            <w:vAlign w:val="center"/>
          </w:tcPr>
          <w:p w14:paraId="002B3F11" w14:textId="7DEEC89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61F2700" w14:textId="108997D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4427EAD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A69190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CF1BBD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0C01DF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549838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A2F487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67D8ECD" w14:textId="713D3FAB" w:rsidR="007E6EC0" w:rsidRDefault="003E5D7D">
            <w:pPr>
              <w:jc w:val="center"/>
              <w:rPr>
                <w:rFonts w:ascii="Segoe UI" w:hAnsi="Segoe UI" w:cs="Segoe UI"/>
                <w:sz w:val="20"/>
                <w:szCs w:val="20"/>
              </w:rPr>
            </w:pPr>
            <w:r>
              <w:rPr>
                <w:rFonts w:ascii="Segoe UI" w:hAnsi="Segoe UI" w:cs="Segoe UI"/>
                <w:sz w:val="20"/>
                <w:szCs w:val="20"/>
              </w:rPr>
              <w:t>68</w:t>
            </w:r>
          </w:p>
        </w:tc>
        <w:tc>
          <w:tcPr>
            <w:tcW w:w="5209" w:type="dxa"/>
            <w:tcBorders>
              <w:top w:val="single" w:sz="4" w:space="0" w:color="auto"/>
              <w:left w:val="single" w:sz="4" w:space="0" w:color="auto"/>
              <w:bottom w:val="single" w:sz="4" w:space="0" w:color="auto"/>
              <w:right w:val="single" w:sz="4" w:space="0" w:color="auto"/>
            </w:tcBorders>
            <w:vAlign w:val="center"/>
          </w:tcPr>
          <w:p w14:paraId="69DC0624" w14:textId="28B9DE19"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Sach foot adapter with bolted connection m10</w:t>
            </w:r>
          </w:p>
        </w:tc>
        <w:tc>
          <w:tcPr>
            <w:tcW w:w="942" w:type="dxa"/>
            <w:tcBorders>
              <w:top w:val="single" w:sz="4" w:space="0" w:color="auto"/>
              <w:left w:val="single" w:sz="4" w:space="0" w:color="auto"/>
              <w:bottom w:val="single" w:sz="4" w:space="0" w:color="auto"/>
              <w:right w:val="single" w:sz="4" w:space="0" w:color="auto"/>
            </w:tcBorders>
            <w:vAlign w:val="center"/>
          </w:tcPr>
          <w:p w14:paraId="38E491B5" w14:textId="3D10592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3B6A58C" w14:textId="373936B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120</w:t>
            </w:r>
          </w:p>
        </w:tc>
        <w:tc>
          <w:tcPr>
            <w:tcW w:w="1710" w:type="dxa"/>
            <w:tcBorders>
              <w:top w:val="single" w:sz="4" w:space="0" w:color="auto"/>
              <w:left w:val="single" w:sz="4" w:space="0" w:color="auto"/>
              <w:bottom w:val="single" w:sz="4" w:space="0" w:color="auto"/>
              <w:right w:val="single" w:sz="4" w:space="0" w:color="auto"/>
            </w:tcBorders>
            <w:vAlign w:val="center"/>
          </w:tcPr>
          <w:p w14:paraId="00F9A8B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4C9C7C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C00D9B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7ADBD1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F3D353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DAA5A7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2FC9E27" w14:textId="5674EDB9" w:rsidR="007E6EC0" w:rsidRDefault="003E5D7D">
            <w:pPr>
              <w:jc w:val="center"/>
              <w:rPr>
                <w:rFonts w:ascii="Segoe UI" w:hAnsi="Segoe UI" w:cs="Segoe UI"/>
                <w:sz w:val="20"/>
                <w:szCs w:val="20"/>
              </w:rPr>
            </w:pPr>
            <w:r>
              <w:rPr>
                <w:rFonts w:ascii="Segoe UI" w:hAnsi="Segoe UI" w:cs="Segoe UI"/>
                <w:sz w:val="20"/>
                <w:szCs w:val="20"/>
              </w:rPr>
              <w:t>69</w:t>
            </w:r>
          </w:p>
        </w:tc>
        <w:tc>
          <w:tcPr>
            <w:tcW w:w="5209" w:type="dxa"/>
            <w:tcBorders>
              <w:top w:val="single" w:sz="4" w:space="0" w:color="auto"/>
              <w:left w:val="single" w:sz="4" w:space="0" w:color="auto"/>
              <w:bottom w:val="single" w:sz="4" w:space="0" w:color="auto"/>
              <w:right w:val="single" w:sz="4" w:space="0" w:color="auto"/>
            </w:tcBorders>
            <w:vAlign w:val="center"/>
          </w:tcPr>
          <w:p w14:paraId="604C2797" w14:textId="3B0A1C0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Bolted connection for </w:t>
            </w:r>
            <w:proofErr w:type="spellStart"/>
            <w:r>
              <w:rPr>
                <w:rFonts w:ascii="Segoe UI" w:hAnsi="Segoe UI" w:cs="Segoe UI"/>
                <w:sz w:val="20"/>
                <w:szCs w:val="20"/>
              </w:rPr>
              <w:t>sach</w:t>
            </w:r>
            <w:proofErr w:type="spellEnd"/>
            <w:r>
              <w:rPr>
                <w:rFonts w:ascii="Segoe UI" w:hAnsi="Segoe UI" w:cs="Segoe UI"/>
                <w:sz w:val="20"/>
                <w:szCs w:val="20"/>
              </w:rPr>
              <w:t xml:space="preserve"> foot thread m8</w:t>
            </w:r>
          </w:p>
        </w:tc>
        <w:tc>
          <w:tcPr>
            <w:tcW w:w="942" w:type="dxa"/>
            <w:tcBorders>
              <w:top w:val="single" w:sz="4" w:space="0" w:color="auto"/>
              <w:left w:val="single" w:sz="4" w:space="0" w:color="auto"/>
              <w:bottom w:val="single" w:sz="4" w:space="0" w:color="auto"/>
              <w:right w:val="single" w:sz="4" w:space="0" w:color="auto"/>
            </w:tcBorders>
            <w:vAlign w:val="center"/>
          </w:tcPr>
          <w:p w14:paraId="6497BB92" w14:textId="5308E3B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Set</w:t>
            </w:r>
          </w:p>
        </w:tc>
        <w:tc>
          <w:tcPr>
            <w:tcW w:w="1038" w:type="dxa"/>
            <w:tcBorders>
              <w:top w:val="single" w:sz="4" w:space="0" w:color="auto"/>
              <w:left w:val="single" w:sz="4" w:space="0" w:color="auto"/>
              <w:bottom w:val="single" w:sz="4" w:space="0" w:color="auto"/>
              <w:right w:val="single" w:sz="4" w:space="0" w:color="auto"/>
            </w:tcBorders>
            <w:vAlign w:val="center"/>
          </w:tcPr>
          <w:p w14:paraId="2C03C993" w14:textId="156CF89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2858D7B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358034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282DAC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10F638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66AE39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9DE514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B5C968A" w14:textId="066DB9A6" w:rsidR="007E6EC0" w:rsidRDefault="003E5D7D">
            <w:pPr>
              <w:jc w:val="center"/>
              <w:rPr>
                <w:rFonts w:ascii="Segoe UI" w:hAnsi="Segoe UI" w:cs="Segoe UI"/>
                <w:sz w:val="20"/>
                <w:szCs w:val="20"/>
              </w:rPr>
            </w:pPr>
            <w:r>
              <w:rPr>
                <w:rFonts w:ascii="Segoe UI" w:hAnsi="Segoe UI" w:cs="Segoe UI"/>
                <w:sz w:val="20"/>
                <w:szCs w:val="20"/>
              </w:rPr>
              <w:t>70</w:t>
            </w:r>
          </w:p>
        </w:tc>
        <w:tc>
          <w:tcPr>
            <w:tcW w:w="5209" w:type="dxa"/>
            <w:tcBorders>
              <w:top w:val="single" w:sz="4" w:space="0" w:color="auto"/>
              <w:left w:val="single" w:sz="4" w:space="0" w:color="auto"/>
              <w:bottom w:val="single" w:sz="4" w:space="0" w:color="auto"/>
              <w:right w:val="single" w:sz="4" w:space="0" w:color="auto"/>
            </w:tcBorders>
            <w:vAlign w:val="center"/>
          </w:tcPr>
          <w:p w14:paraId="4A07FEC7" w14:textId="0F5BBBBE"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 axis foot adapter foot size 26-30</w:t>
            </w:r>
          </w:p>
        </w:tc>
        <w:tc>
          <w:tcPr>
            <w:tcW w:w="942" w:type="dxa"/>
            <w:tcBorders>
              <w:top w:val="single" w:sz="4" w:space="0" w:color="auto"/>
              <w:left w:val="single" w:sz="4" w:space="0" w:color="auto"/>
              <w:bottom w:val="single" w:sz="4" w:space="0" w:color="auto"/>
              <w:right w:val="single" w:sz="4" w:space="0" w:color="auto"/>
            </w:tcBorders>
            <w:vAlign w:val="center"/>
          </w:tcPr>
          <w:p w14:paraId="2FC5FF8C" w14:textId="3D71DBB9"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9E95CDF" w14:textId="54071B2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24</w:t>
            </w:r>
          </w:p>
        </w:tc>
        <w:tc>
          <w:tcPr>
            <w:tcW w:w="1710" w:type="dxa"/>
            <w:tcBorders>
              <w:top w:val="single" w:sz="4" w:space="0" w:color="auto"/>
              <w:left w:val="single" w:sz="4" w:space="0" w:color="auto"/>
              <w:bottom w:val="single" w:sz="4" w:space="0" w:color="auto"/>
              <w:right w:val="single" w:sz="4" w:space="0" w:color="auto"/>
            </w:tcBorders>
            <w:vAlign w:val="center"/>
          </w:tcPr>
          <w:p w14:paraId="689CCDF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2979A8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D11418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A0ADEB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E0FA94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0358B5A"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0E1D382" w14:textId="1E72E872" w:rsidR="007E6EC0" w:rsidRDefault="003E5D7D">
            <w:pPr>
              <w:jc w:val="center"/>
              <w:rPr>
                <w:rFonts w:ascii="Segoe UI" w:hAnsi="Segoe UI" w:cs="Segoe UI"/>
                <w:sz w:val="20"/>
                <w:szCs w:val="20"/>
              </w:rPr>
            </w:pPr>
            <w:r>
              <w:rPr>
                <w:rFonts w:ascii="Segoe UI" w:hAnsi="Segoe UI" w:cs="Segoe UI"/>
                <w:sz w:val="20"/>
                <w:szCs w:val="20"/>
              </w:rPr>
              <w:t>71</w:t>
            </w:r>
          </w:p>
        </w:tc>
        <w:tc>
          <w:tcPr>
            <w:tcW w:w="5209" w:type="dxa"/>
            <w:tcBorders>
              <w:top w:val="single" w:sz="4" w:space="0" w:color="auto"/>
              <w:left w:val="single" w:sz="4" w:space="0" w:color="auto"/>
              <w:bottom w:val="single" w:sz="4" w:space="0" w:color="auto"/>
              <w:right w:val="single" w:sz="4" w:space="0" w:color="auto"/>
            </w:tcBorders>
            <w:vAlign w:val="center"/>
          </w:tcPr>
          <w:p w14:paraId="327C0894" w14:textId="63E28176"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Single axis foot adapter foot size 22-25</w:t>
            </w:r>
          </w:p>
        </w:tc>
        <w:tc>
          <w:tcPr>
            <w:tcW w:w="942" w:type="dxa"/>
            <w:tcBorders>
              <w:top w:val="single" w:sz="4" w:space="0" w:color="auto"/>
              <w:left w:val="single" w:sz="4" w:space="0" w:color="auto"/>
              <w:bottom w:val="single" w:sz="4" w:space="0" w:color="auto"/>
              <w:right w:val="single" w:sz="4" w:space="0" w:color="auto"/>
            </w:tcBorders>
            <w:vAlign w:val="center"/>
          </w:tcPr>
          <w:p w14:paraId="5B61F440" w14:textId="30F8ED1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7E416F6" w14:textId="575708C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24</w:t>
            </w:r>
          </w:p>
        </w:tc>
        <w:tc>
          <w:tcPr>
            <w:tcW w:w="1710" w:type="dxa"/>
            <w:tcBorders>
              <w:top w:val="single" w:sz="4" w:space="0" w:color="auto"/>
              <w:left w:val="single" w:sz="4" w:space="0" w:color="auto"/>
              <w:bottom w:val="single" w:sz="4" w:space="0" w:color="auto"/>
              <w:right w:val="single" w:sz="4" w:space="0" w:color="auto"/>
            </w:tcBorders>
            <w:vAlign w:val="center"/>
          </w:tcPr>
          <w:p w14:paraId="6451C1C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F846E3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684721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21ACFB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99EE7F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A5EA5C8"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12FE486" w14:textId="383ED4D6" w:rsidR="007E6EC0" w:rsidRDefault="003E5D7D">
            <w:pPr>
              <w:jc w:val="center"/>
              <w:rPr>
                <w:rFonts w:ascii="Segoe UI" w:hAnsi="Segoe UI" w:cs="Segoe UI"/>
                <w:sz w:val="20"/>
                <w:szCs w:val="20"/>
              </w:rPr>
            </w:pPr>
            <w:r>
              <w:rPr>
                <w:rFonts w:ascii="Segoe UI" w:hAnsi="Segoe UI" w:cs="Segoe UI"/>
                <w:sz w:val="20"/>
                <w:szCs w:val="20"/>
              </w:rPr>
              <w:t>72</w:t>
            </w:r>
          </w:p>
        </w:tc>
        <w:tc>
          <w:tcPr>
            <w:tcW w:w="5209" w:type="dxa"/>
            <w:tcBorders>
              <w:top w:val="single" w:sz="4" w:space="0" w:color="auto"/>
              <w:left w:val="single" w:sz="4" w:space="0" w:color="auto"/>
              <w:bottom w:val="single" w:sz="4" w:space="0" w:color="auto"/>
              <w:right w:val="single" w:sz="4" w:space="0" w:color="auto"/>
            </w:tcBorders>
            <w:vAlign w:val="center"/>
          </w:tcPr>
          <w:p w14:paraId="255EA094" w14:textId="65F8FA97"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Service single axis foot adapter</w:t>
            </w:r>
          </w:p>
        </w:tc>
        <w:tc>
          <w:tcPr>
            <w:tcW w:w="942" w:type="dxa"/>
            <w:tcBorders>
              <w:top w:val="single" w:sz="4" w:space="0" w:color="auto"/>
              <w:left w:val="single" w:sz="4" w:space="0" w:color="auto"/>
              <w:bottom w:val="single" w:sz="4" w:space="0" w:color="auto"/>
              <w:right w:val="single" w:sz="4" w:space="0" w:color="auto"/>
            </w:tcBorders>
            <w:vAlign w:val="center"/>
          </w:tcPr>
          <w:p w14:paraId="3A431493" w14:textId="21A49D6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Set</w:t>
            </w:r>
          </w:p>
        </w:tc>
        <w:tc>
          <w:tcPr>
            <w:tcW w:w="1038" w:type="dxa"/>
            <w:tcBorders>
              <w:top w:val="single" w:sz="4" w:space="0" w:color="auto"/>
              <w:left w:val="single" w:sz="4" w:space="0" w:color="auto"/>
              <w:bottom w:val="single" w:sz="4" w:space="0" w:color="auto"/>
              <w:right w:val="single" w:sz="4" w:space="0" w:color="auto"/>
            </w:tcBorders>
            <w:vAlign w:val="center"/>
          </w:tcPr>
          <w:p w14:paraId="3A792355" w14:textId="5272B3E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7</w:t>
            </w:r>
          </w:p>
        </w:tc>
        <w:tc>
          <w:tcPr>
            <w:tcW w:w="1710" w:type="dxa"/>
            <w:tcBorders>
              <w:top w:val="single" w:sz="4" w:space="0" w:color="auto"/>
              <w:left w:val="single" w:sz="4" w:space="0" w:color="auto"/>
              <w:bottom w:val="single" w:sz="4" w:space="0" w:color="auto"/>
              <w:right w:val="single" w:sz="4" w:space="0" w:color="auto"/>
            </w:tcBorders>
            <w:vAlign w:val="center"/>
          </w:tcPr>
          <w:p w14:paraId="544D407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2AE946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E8033B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74C0C4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B80E1A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1304F9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C0AADC5" w14:textId="59550529" w:rsidR="007E6EC0" w:rsidRDefault="003E5D7D">
            <w:pPr>
              <w:jc w:val="center"/>
              <w:rPr>
                <w:rFonts w:ascii="Segoe UI" w:hAnsi="Segoe UI" w:cs="Segoe UI"/>
                <w:sz w:val="20"/>
                <w:szCs w:val="20"/>
              </w:rPr>
            </w:pPr>
            <w:r>
              <w:rPr>
                <w:rFonts w:ascii="Segoe UI" w:hAnsi="Segoe UI" w:cs="Segoe UI"/>
                <w:sz w:val="20"/>
                <w:szCs w:val="20"/>
              </w:rPr>
              <w:t>73</w:t>
            </w:r>
          </w:p>
        </w:tc>
        <w:tc>
          <w:tcPr>
            <w:tcW w:w="5209" w:type="dxa"/>
            <w:tcBorders>
              <w:top w:val="single" w:sz="4" w:space="0" w:color="auto"/>
              <w:left w:val="single" w:sz="4" w:space="0" w:color="auto"/>
              <w:bottom w:val="single" w:sz="4" w:space="0" w:color="auto"/>
              <w:right w:val="single" w:sz="4" w:space="0" w:color="auto"/>
            </w:tcBorders>
            <w:vAlign w:val="center"/>
          </w:tcPr>
          <w:p w14:paraId="10B91651" w14:textId="27651E97"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23 cm</w:t>
            </w:r>
          </w:p>
        </w:tc>
        <w:tc>
          <w:tcPr>
            <w:tcW w:w="942" w:type="dxa"/>
            <w:tcBorders>
              <w:top w:val="single" w:sz="4" w:space="0" w:color="auto"/>
              <w:left w:val="single" w:sz="4" w:space="0" w:color="auto"/>
              <w:bottom w:val="single" w:sz="4" w:space="0" w:color="auto"/>
              <w:right w:val="single" w:sz="4" w:space="0" w:color="auto"/>
            </w:tcBorders>
            <w:vAlign w:val="center"/>
          </w:tcPr>
          <w:p w14:paraId="2799DA4C" w14:textId="62DC0325"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4586A47" w14:textId="77DF740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5EF2095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65E6A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F30A2D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7E4842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4AD8E1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093DE24"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56906ED" w14:textId="6540DBF6" w:rsidR="007E6EC0" w:rsidRDefault="003E5D7D">
            <w:pPr>
              <w:jc w:val="center"/>
              <w:rPr>
                <w:rFonts w:ascii="Segoe UI" w:hAnsi="Segoe UI" w:cs="Segoe UI"/>
                <w:sz w:val="20"/>
                <w:szCs w:val="20"/>
              </w:rPr>
            </w:pPr>
            <w:r>
              <w:rPr>
                <w:rFonts w:ascii="Segoe UI" w:hAnsi="Segoe UI" w:cs="Segoe UI"/>
                <w:sz w:val="20"/>
                <w:szCs w:val="20"/>
              </w:rPr>
              <w:t>74</w:t>
            </w:r>
          </w:p>
        </w:tc>
        <w:tc>
          <w:tcPr>
            <w:tcW w:w="5209" w:type="dxa"/>
            <w:tcBorders>
              <w:top w:val="single" w:sz="4" w:space="0" w:color="auto"/>
              <w:left w:val="single" w:sz="4" w:space="0" w:color="auto"/>
              <w:bottom w:val="single" w:sz="4" w:space="0" w:color="auto"/>
              <w:right w:val="single" w:sz="4" w:space="0" w:color="auto"/>
            </w:tcBorders>
            <w:vAlign w:val="center"/>
          </w:tcPr>
          <w:p w14:paraId="393B941B" w14:textId="2F0288C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24 cm</w:t>
            </w:r>
          </w:p>
        </w:tc>
        <w:tc>
          <w:tcPr>
            <w:tcW w:w="942" w:type="dxa"/>
            <w:tcBorders>
              <w:top w:val="single" w:sz="4" w:space="0" w:color="auto"/>
              <w:left w:val="single" w:sz="4" w:space="0" w:color="auto"/>
              <w:bottom w:val="single" w:sz="4" w:space="0" w:color="auto"/>
              <w:right w:val="single" w:sz="4" w:space="0" w:color="auto"/>
            </w:tcBorders>
            <w:vAlign w:val="center"/>
          </w:tcPr>
          <w:p w14:paraId="3DAD99C3" w14:textId="5C70080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7F0B265" w14:textId="2EA4806C"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77F89D6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7BAD0D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4EB3EF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FDC838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9AE58D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181F965"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3BDEC57" w14:textId="2498890A" w:rsidR="007E6EC0" w:rsidRDefault="003E5D7D">
            <w:pPr>
              <w:jc w:val="center"/>
              <w:rPr>
                <w:rFonts w:ascii="Segoe UI" w:hAnsi="Segoe UI" w:cs="Segoe UI"/>
                <w:sz w:val="20"/>
                <w:szCs w:val="20"/>
              </w:rPr>
            </w:pPr>
            <w:r>
              <w:rPr>
                <w:rFonts w:ascii="Segoe UI" w:hAnsi="Segoe UI" w:cs="Segoe UI"/>
                <w:sz w:val="20"/>
                <w:szCs w:val="20"/>
              </w:rPr>
              <w:lastRenderedPageBreak/>
              <w:t>75</w:t>
            </w:r>
          </w:p>
        </w:tc>
        <w:tc>
          <w:tcPr>
            <w:tcW w:w="5209" w:type="dxa"/>
            <w:tcBorders>
              <w:top w:val="single" w:sz="4" w:space="0" w:color="auto"/>
              <w:left w:val="single" w:sz="4" w:space="0" w:color="auto"/>
              <w:bottom w:val="single" w:sz="4" w:space="0" w:color="auto"/>
              <w:right w:val="single" w:sz="4" w:space="0" w:color="auto"/>
            </w:tcBorders>
            <w:vAlign w:val="center"/>
          </w:tcPr>
          <w:p w14:paraId="2820703E" w14:textId="6D4E2C4F"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25 cm</w:t>
            </w:r>
          </w:p>
        </w:tc>
        <w:tc>
          <w:tcPr>
            <w:tcW w:w="942" w:type="dxa"/>
            <w:tcBorders>
              <w:top w:val="single" w:sz="4" w:space="0" w:color="auto"/>
              <w:left w:val="single" w:sz="4" w:space="0" w:color="auto"/>
              <w:bottom w:val="single" w:sz="4" w:space="0" w:color="auto"/>
              <w:right w:val="single" w:sz="4" w:space="0" w:color="auto"/>
            </w:tcBorders>
            <w:vAlign w:val="center"/>
          </w:tcPr>
          <w:p w14:paraId="7F7EBB8F" w14:textId="6A649C8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BEE5044" w14:textId="42B82D0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408A092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A8E362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CC10C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504A94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EDEB99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06A01D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2496C23" w14:textId="1D351F02" w:rsidR="007E6EC0" w:rsidRDefault="003E5D7D">
            <w:pPr>
              <w:jc w:val="center"/>
              <w:rPr>
                <w:rFonts w:ascii="Segoe UI" w:hAnsi="Segoe UI" w:cs="Segoe UI"/>
                <w:sz w:val="20"/>
                <w:szCs w:val="20"/>
              </w:rPr>
            </w:pPr>
            <w:r>
              <w:rPr>
                <w:rFonts w:ascii="Segoe UI" w:hAnsi="Segoe UI" w:cs="Segoe UI"/>
                <w:sz w:val="20"/>
                <w:szCs w:val="20"/>
              </w:rPr>
              <w:t>76</w:t>
            </w:r>
          </w:p>
        </w:tc>
        <w:tc>
          <w:tcPr>
            <w:tcW w:w="5209" w:type="dxa"/>
            <w:tcBorders>
              <w:top w:val="single" w:sz="4" w:space="0" w:color="auto"/>
              <w:left w:val="single" w:sz="4" w:space="0" w:color="auto"/>
              <w:bottom w:val="single" w:sz="4" w:space="0" w:color="auto"/>
              <w:right w:val="single" w:sz="4" w:space="0" w:color="auto"/>
            </w:tcBorders>
            <w:vAlign w:val="center"/>
          </w:tcPr>
          <w:p w14:paraId="45C64964" w14:textId="7D1E18F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26 cm</w:t>
            </w:r>
          </w:p>
        </w:tc>
        <w:tc>
          <w:tcPr>
            <w:tcW w:w="942" w:type="dxa"/>
            <w:tcBorders>
              <w:top w:val="single" w:sz="4" w:space="0" w:color="auto"/>
              <w:left w:val="single" w:sz="4" w:space="0" w:color="auto"/>
              <w:bottom w:val="single" w:sz="4" w:space="0" w:color="auto"/>
              <w:right w:val="single" w:sz="4" w:space="0" w:color="auto"/>
            </w:tcBorders>
            <w:vAlign w:val="center"/>
          </w:tcPr>
          <w:p w14:paraId="62FA5087" w14:textId="13FE430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7F024A8" w14:textId="3E078CF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12BB242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0671EA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F0F936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396D31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C2D498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774E827"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DD5EB2D" w14:textId="2496D15E" w:rsidR="007E6EC0" w:rsidRDefault="003E5D7D">
            <w:pPr>
              <w:jc w:val="center"/>
              <w:rPr>
                <w:rFonts w:ascii="Segoe UI" w:hAnsi="Segoe UI" w:cs="Segoe UI"/>
                <w:sz w:val="20"/>
                <w:szCs w:val="20"/>
              </w:rPr>
            </w:pPr>
            <w:r>
              <w:rPr>
                <w:rFonts w:ascii="Segoe UI" w:hAnsi="Segoe UI" w:cs="Segoe UI"/>
                <w:sz w:val="20"/>
                <w:szCs w:val="20"/>
              </w:rPr>
              <w:t>77</w:t>
            </w:r>
          </w:p>
        </w:tc>
        <w:tc>
          <w:tcPr>
            <w:tcW w:w="5209" w:type="dxa"/>
            <w:tcBorders>
              <w:top w:val="single" w:sz="4" w:space="0" w:color="auto"/>
              <w:left w:val="single" w:sz="4" w:space="0" w:color="auto"/>
              <w:bottom w:val="single" w:sz="4" w:space="0" w:color="auto"/>
              <w:right w:val="single" w:sz="4" w:space="0" w:color="auto"/>
            </w:tcBorders>
            <w:vAlign w:val="center"/>
          </w:tcPr>
          <w:p w14:paraId="22ABF52A" w14:textId="3A9E4AE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27 cm</w:t>
            </w:r>
          </w:p>
        </w:tc>
        <w:tc>
          <w:tcPr>
            <w:tcW w:w="942" w:type="dxa"/>
            <w:tcBorders>
              <w:top w:val="single" w:sz="4" w:space="0" w:color="auto"/>
              <w:left w:val="single" w:sz="4" w:space="0" w:color="auto"/>
              <w:bottom w:val="single" w:sz="4" w:space="0" w:color="auto"/>
              <w:right w:val="single" w:sz="4" w:space="0" w:color="auto"/>
            </w:tcBorders>
            <w:vAlign w:val="center"/>
          </w:tcPr>
          <w:p w14:paraId="39E9219A" w14:textId="1A37BC6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FBAE684" w14:textId="5A02F1EA"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002A1A1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A36B5E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FEDFDF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834F62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2D3EE9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EE83704"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AFAFD15" w14:textId="705B7F0F" w:rsidR="007E6EC0" w:rsidRDefault="003E5D7D">
            <w:pPr>
              <w:jc w:val="center"/>
              <w:rPr>
                <w:rFonts w:ascii="Segoe UI" w:hAnsi="Segoe UI" w:cs="Segoe UI"/>
                <w:sz w:val="20"/>
                <w:szCs w:val="20"/>
              </w:rPr>
            </w:pPr>
            <w:r>
              <w:rPr>
                <w:rFonts w:ascii="Segoe UI" w:hAnsi="Segoe UI" w:cs="Segoe UI"/>
                <w:sz w:val="20"/>
                <w:szCs w:val="20"/>
              </w:rPr>
              <w:t>78</w:t>
            </w:r>
          </w:p>
        </w:tc>
        <w:tc>
          <w:tcPr>
            <w:tcW w:w="5209" w:type="dxa"/>
            <w:tcBorders>
              <w:top w:val="single" w:sz="4" w:space="0" w:color="auto"/>
              <w:left w:val="single" w:sz="4" w:space="0" w:color="auto"/>
              <w:bottom w:val="single" w:sz="4" w:space="0" w:color="auto"/>
              <w:right w:val="single" w:sz="4" w:space="0" w:color="auto"/>
            </w:tcBorders>
            <w:vAlign w:val="center"/>
          </w:tcPr>
          <w:p w14:paraId="29CBCB19" w14:textId="7D192AF6"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Connection cap for single axis foot, foot size 28cm</w:t>
            </w:r>
          </w:p>
        </w:tc>
        <w:tc>
          <w:tcPr>
            <w:tcW w:w="942" w:type="dxa"/>
            <w:tcBorders>
              <w:top w:val="single" w:sz="4" w:space="0" w:color="auto"/>
              <w:left w:val="single" w:sz="4" w:space="0" w:color="auto"/>
              <w:bottom w:val="single" w:sz="4" w:space="0" w:color="auto"/>
              <w:right w:val="single" w:sz="4" w:space="0" w:color="auto"/>
            </w:tcBorders>
            <w:vAlign w:val="center"/>
          </w:tcPr>
          <w:p w14:paraId="0A3B47F7" w14:textId="48D1EDB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F4485F4" w14:textId="3B0F6E30"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22D3B67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F0B980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AD3D8C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C2FFF6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8667D7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F34D7C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D9366CD" w14:textId="390DCD8E" w:rsidR="007E6EC0" w:rsidRDefault="003E5D7D">
            <w:pPr>
              <w:jc w:val="center"/>
              <w:rPr>
                <w:rFonts w:ascii="Segoe UI" w:hAnsi="Segoe UI" w:cs="Segoe UI"/>
                <w:sz w:val="20"/>
                <w:szCs w:val="20"/>
              </w:rPr>
            </w:pPr>
            <w:r>
              <w:rPr>
                <w:rFonts w:ascii="Segoe UI" w:hAnsi="Segoe UI" w:cs="Segoe UI"/>
                <w:sz w:val="20"/>
                <w:szCs w:val="20"/>
              </w:rPr>
              <w:t>79</w:t>
            </w:r>
          </w:p>
        </w:tc>
        <w:tc>
          <w:tcPr>
            <w:tcW w:w="5209" w:type="dxa"/>
            <w:tcBorders>
              <w:top w:val="single" w:sz="4" w:space="0" w:color="auto"/>
              <w:left w:val="single" w:sz="4" w:space="0" w:color="auto"/>
              <w:bottom w:val="single" w:sz="4" w:space="0" w:color="auto"/>
              <w:right w:val="single" w:sz="4" w:space="0" w:color="auto"/>
            </w:tcBorders>
            <w:vAlign w:val="center"/>
          </w:tcPr>
          <w:p w14:paraId="5ADB91D9" w14:textId="045F268C"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Orthosis offset 20mm adult</w:t>
            </w:r>
          </w:p>
        </w:tc>
        <w:tc>
          <w:tcPr>
            <w:tcW w:w="942" w:type="dxa"/>
            <w:tcBorders>
              <w:top w:val="single" w:sz="4" w:space="0" w:color="auto"/>
              <w:left w:val="single" w:sz="4" w:space="0" w:color="auto"/>
              <w:bottom w:val="single" w:sz="4" w:space="0" w:color="auto"/>
              <w:right w:val="single" w:sz="4" w:space="0" w:color="auto"/>
            </w:tcBorders>
            <w:vAlign w:val="center"/>
          </w:tcPr>
          <w:p w14:paraId="347727B2" w14:textId="1B815E6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5A3AA6C9" w14:textId="6A07748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171D660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DE001C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5B1AE1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C71D24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59BA5C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29CEBA0"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945F422" w14:textId="76AC43D3" w:rsidR="007E6EC0" w:rsidRDefault="003E5D7D">
            <w:pPr>
              <w:jc w:val="center"/>
              <w:rPr>
                <w:rFonts w:ascii="Segoe UI" w:hAnsi="Segoe UI" w:cs="Segoe UI"/>
                <w:sz w:val="20"/>
                <w:szCs w:val="20"/>
              </w:rPr>
            </w:pPr>
            <w:r>
              <w:rPr>
                <w:rFonts w:ascii="Segoe UI" w:hAnsi="Segoe UI" w:cs="Segoe UI"/>
                <w:sz w:val="20"/>
                <w:szCs w:val="20"/>
              </w:rPr>
              <w:t>80</w:t>
            </w:r>
          </w:p>
        </w:tc>
        <w:tc>
          <w:tcPr>
            <w:tcW w:w="5209" w:type="dxa"/>
            <w:tcBorders>
              <w:top w:val="single" w:sz="4" w:space="0" w:color="auto"/>
              <w:left w:val="single" w:sz="4" w:space="0" w:color="auto"/>
              <w:bottom w:val="single" w:sz="4" w:space="0" w:color="auto"/>
              <w:right w:val="single" w:sz="4" w:space="0" w:color="auto"/>
            </w:tcBorders>
            <w:vAlign w:val="center"/>
          </w:tcPr>
          <w:p w14:paraId="6BB3A147" w14:textId="7F205313"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Orthosis offset 16mm child</w:t>
            </w:r>
          </w:p>
        </w:tc>
        <w:tc>
          <w:tcPr>
            <w:tcW w:w="942" w:type="dxa"/>
            <w:tcBorders>
              <w:top w:val="single" w:sz="4" w:space="0" w:color="auto"/>
              <w:left w:val="single" w:sz="4" w:space="0" w:color="auto"/>
              <w:bottom w:val="single" w:sz="4" w:space="0" w:color="auto"/>
              <w:right w:val="single" w:sz="4" w:space="0" w:color="auto"/>
            </w:tcBorders>
            <w:vAlign w:val="center"/>
          </w:tcPr>
          <w:p w14:paraId="653F1455" w14:textId="76E64F8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3FFBDE51" w14:textId="6F389DB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3C8C904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788FA1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CEF4AE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31A48A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2611CD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42589A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90852D0" w14:textId="71B6E27E" w:rsidR="007E6EC0" w:rsidRDefault="003E5D7D">
            <w:pPr>
              <w:jc w:val="center"/>
              <w:rPr>
                <w:rFonts w:ascii="Segoe UI" w:hAnsi="Segoe UI" w:cs="Segoe UI"/>
                <w:sz w:val="20"/>
                <w:szCs w:val="20"/>
              </w:rPr>
            </w:pPr>
            <w:r>
              <w:rPr>
                <w:rFonts w:ascii="Segoe UI" w:hAnsi="Segoe UI" w:cs="Segoe UI"/>
                <w:sz w:val="20"/>
                <w:szCs w:val="20"/>
              </w:rPr>
              <w:t>81</w:t>
            </w:r>
          </w:p>
        </w:tc>
        <w:tc>
          <w:tcPr>
            <w:tcW w:w="5209" w:type="dxa"/>
            <w:tcBorders>
              <w:top w:val="single" w:sz="4" w:space="0" w:color="auto"/>
              <w:left w:val="single" w:sz="4" w:space="0" w:color="auto"/>
              <w:bottom w:val="single" w:sz="4" w:space="0" w:color="auto"/>
              <w:right w:val="single" w:sz="4" w:space="0" w:color="auto"/>
            </w:tcBorders>
            <w:vAlign w:val="center"/>
          </w:tcPr>
          <w:p w14:paraId="0F5DBF72" w14:textId="61C85EF9"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Orthosis </w:t>
            </w:r>
            <w:proofErr w:type="spellStart"/>
            <w:r>
              <w:rPr>
                <w:rFonts w:ascii="Segoe UI" w:hAnsi="Segoe UI" w:cs="Segoe UI"/>
                <w:sz w:val="20"/>
                <w:szCs w:val="20"/>
              </w:rPr>
              <w:t>droplock</w:t>
            </w:r>
            <w:proofErr w:type="spellEnd"/>
            <w:r>
              <w:rPr>
                <w:rFonts w:ascii="Segoe UI" w:hAnsi="Segoe UI" w:cs="Segoe UI"/>
                <w:sz w:val="20"/>
                <w:szCs w:val="20"/>
              </w:rPr>
              <w:t xml:space="preserve"> 20mm adult</w:t>
            </w:r>
          </w:p>
        </w:tc>
        <w:tc>
          <w:tcPr>
            <w:tcW w:w="942" w:type="dxa"/>
            <w:tcBorders>
              <w:top w:val="single" w:sz="4" w:space="0" w:color="auto"/>
              <w:left w:val="single" w:sz="4" w:space="0" w:color="auto"/>
              <w:bottom w:val="single" w:sz="4" w:space="0" w:color="auto"/>
              <w:right w:val="single" w:sz="4" w:space="0" w:color="auto"/>
            </w:tcBorders>
            <w:vAlign w:val="center"/>
          </w:tcPr>
          <w:p w14:paraId="1A862FA4" w14:textId="0D6E759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28DE5509" w14:textId="61A2ED5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710" w:type="dxa"/>
            <w:tcBorders>
              <w:top w:val="single" w:sz="4" w:space="0" w:color="auto"/>
              <w:left w:val="single" w:sz="4" w:space="0" w:color="auto"/>
              <w:bottom w:val="single" w:sz="4" w:space="0" w:color="auto"/>
              <w:right w:val="single" w:sz="4" w:space="0" w:color="auto"/>
            </w:tcBorders>
            <w:vAlign w:val="center"/>
          </w:tcPr>
          <w:p w14:paraId="7471056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EE9E13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D70F07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0C4D82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AA4ED0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1C05E37"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F1F4F71" w14:textId="1AB2ED9C" w:rsidR="007E6EC0" w:rsidRDefault="003E5D7D">
            <w:pPr>
              <w:jc w:val="center"/>
              <w:rPr>
                <w:rFonts w:ascii="Segoe UI" w:hAnsi="Segoe UI" w:cs="Segoe UI"/>
                <w:sz w:val="20"/>
                <w:szCs w:val="20"/>
              </w:rPr>
            </w:pPr>
            <w:r>
              <w:rPr>
                <w:rFonts w:ascii="Segoe UI" w:hAnsi="Segoe UI" w:cs="Segoe UI"/>
                <w:sz w:val="20"/>
                <w:szCs w:val="20"/>
              </w:rPr>
              <w:t>82</w:t>
            </w:r>
          </w:p>
        </w:tc>
        <w:tc>
          <w:tcPr>
            <w:tcW w:w="5209" w:type="dxa"/>
            <w:tcBorders>
              <w:top w:val="single" w:sz="4" w:space="0" w:color="auto"/>
              <w:left w:val="single" w:sz="4" w:space="0" w:color="auto"/>
              <w:bottom w:val="single" w:sz="4" w:space="0" w:color="auto"/>
              <w:right w:val="single" w:sz="4" w:space="0" w:color="auto"/>
            </w:tcBorders>
            <w:vAlign w:val="center"/>
          </w:tcPr>
          <w:p w14:paraId="6F379896" w14:textId="48EE2F9C"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Orthosis </w:t>
            </w:r>
            <w:proofErr w:type="spellStart"/>
            <w:r>
              <w:rPr>
                <w:rFonts w:ascii="Segoe UI" w:hAnsi="Segoe UI" w:cs="Segoe UI"/>
                <w:sz w:val="20"/>
                <w:szCs w:val="20"/>
              </w:rPr>
              <w:t>droplock</w:t>
            </w:r>
            <w:proofErr w:type="spellEnd"/>
            <w:r>
              <w:rPr>
                <w:rFonts w:ascii="Segoe UI" w:hAnsi="Segoe UI" w:cs="Segoe UI"/>
                <w:sz w:val="20"/>
                <w:szCs w:val="20"/>
              </w:rPr>
              <w:t xml:space="preserve"> 16mm child</w:t>
            </w:r>
          </w:p>
        </w:tc>
        <w:tc>
          <w:tcPr>
            <w:tcW w:w="942" w:type="dxa"/>
            <w:tcBorders>
              <w:top w:val="single" w:sz="4" w:space="0" w:color="auto"/>
              <w:left w:val="single" w:sz="4" w:space="0" w:color="auto"/>
              <w:bottom w:val="single" w:sz="4" w:space="0" w:color="auto"/>
              <w:right w:val="single" w:sz="4" w:space="0" w:color="auto"/>
            </w:tcBorders>
            <w:vAlign w:val="center"/>
          </w:tcPr>
          <w:p w14:paraId="42E59A1E" w14:textId="7507EEC0"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7D5652D4" w14:textId="5B232B1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14</w:t>
            </w:r>
          </w:p>
        </w:tc>
        <w:tc>
          <w:tcPr>
            <w:tcW w:w="1710" w:type="dxa"/>
            <w:tcBorders>
              <w:top w:val="single" w:sz="4" w:space="0" w:color="auto"/>
              <w:left w:val="single" w:sz="4" w:space="0" w:color="auto"/>
              <w:bottom w:val="single" w:sz="4" w:space="0" w:color="auto"/>
              <w:right w:val="single" w:sz="4" w:space="0" w:color="auto"/>
            </w:tcBorders>
            <w:vAlign w:val="center"/>
          </w:tcPr>
          <w:p w14:paraId="73B4785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D7A709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D3EEF0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263ED9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E9E160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B4A7E1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BEB42FE" w14:textId="36A8E4D0" w:rsidR="007E6EC0" w:rsidRDefault="003E5D7D">
            <w:pPr>
              <w:jc w:val="center"/>
              <w:rPr>
                <w:rFonts w:ascii="Segoe UI" w:hAnsi="Segoe UI" w:cs="Segoe UI"/>
                <w:sz w:val="20"/>
                <w:szCs w:val="20"/>
              </w:rPr>
            </w:pPr>
            <w:r>
              <w:rPr>
                <w:rFonts w:ascii="Segoe UI" w:hAnsi="Segoe UI" w:cs="Segoe UI"/>
                <w:sz w:val="20"/>
                <w:szCs w:val="20"/>
              </w:rPr>
              <w:t>83</w:t>
            </w:r>
          </w:p>
        </w:tc>
        <w:tc>
          <w:tcPr>
            <w:tcW w:w="5209" w:type="dxa"/>
            <w:tcBorders>
              <w:top w:val="single" w:sz="4" w:space="0" w:color="auto"/>
              <w:left w:val="single" w:sz="4" w:space="0" w:color="auto"/>
              <w:bottom w:val="single" w:sz="4" w:space="0" w:color="auto"/>
              <w:right w:val="single" w:sz="4" w:space="0" w:color="auto"/>
            </w:tcBorders>
            <w:vAlign w:val="center"/>
          </w:tcPr>
          <w:p w14:paraId="7B75CA09" w14:textId="06F4313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Orthosis </w:t>
            </w:r>
            <w:proofErr w:type="spellStart"/>
            <w:r>
              <w:rPr>
                <w:rFonts w:ascii="Segoe UI" w:hAnsi="Segoe UI" w:cs="Segoe UI"/>
                <w:sz w:val="20"/>
                <w:szCs w:val="20"/>
              </w:rPr>
              <w:t>swisslock</w:t>
            </w:r>
            <w:proofErr w:type="spellEnd"/>
            <w:r>
              <w:rPr>
                <w:rFonts w:ascii="Segoe UI" w:hAnsi="Segoe UI" w:cs="Segoe UI"/>
                <w:sz w:val="20"/>
                <w:szCs w:val="20"/>
              </w:rPr>
              <w:t xml:space="preserve"> 20mm adult</w:t>
            </w:r>
          </w:p>
        </w:tc>
        <w:tc>
          <w:tcPr>
            <w:tcW w:w="942" w:type="dxa"/>
            <w:tcBorders>
              <w:top w:val="single" w:sz="4" w:space="0" w:color="auto"/>
              <w:left w:val="single" w:sz="4" w:space="0" w:color="auto"/>
              <w:bottom w:val="single" w:sz="4" w:space="0" w:color="auto"/>
              <w:right w:val="single" w:sz="4" w:space="0" w:color="auto"/>
            </w:tcBorders>
            <w:vAlign w:val="center"/>
          </w:tcPr>
          <w:p w14:paraId="70D4AB36" w14:textId="6411226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29B91ED8" w14:textId="10C6C30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710" w:type="dxa"/>
            <w:tcBorders>
              <w:top w:val="single" w:sz="4" w:space="0" w:color="auto"/>
              <w:left w:val="single" w:sz="4" w:space="0" w:color="auto"/>
              <w:bottom w:val="single" w:sz="4" w:space="0" w:color="auto"/>
              <w:right w:val="single" w:sz="4" w:space="0" w:color="auto"/>
            </w:tcBorders>
            <w:vAlign w:val="center"/>
          </w:tcPr>
          <w:p w14:paraId="3DE1116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E66249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F9786B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317A85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DA2029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7126376"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3D56399" w14:textId="35ED2273" w:rsidR="007E6EC0" w:rsidRDefault="003E5D7D">
            <w:pPr>
              <w:jc w:val="center"/>
              <w:rPr>
                <w:rFonts w:ascii="Segoe UI" w:hAnsi="Segoe UI" w:cs="Segoe UI"/>
                <w:sz w:val="20"/>
                <w:szCs w:val="20"/>
              </w:rPr>
            </w:pPr>
            <w:r>
              <w:rPr>
                <w:rFonts w:ascii="Segoe UI" w:hAnsi="Segoe UI" w:cs="Segoe UI"/>
                <w:sz w:val="20"/>
                <w:szCs w:val="20"/>
              </w:rPr>
              <w:t>84</w:t>
            </w:r>
          </w:p>
        </w:tc>
        <w:tc>
          <w:tcPr>
            <w:tcW w:w="5209" w:type="dxa"/>
            <w:tcBorders>
              <w:top w:val="single" w:sz="4" w:space="0" w:color="auto"/>
              <w:left w:val="single" w:sz="4" w:space="0" w:color="auto"/>
              <w:bottom w:val="single" w:sz="4" w:space="0" w:color="auto"/>
              <w:right w:val="single" w:sz="4" w:space="0" w:color="auto"/>
            </w:tcBorders>
            <w:vAlign w:val="center"/>
          </w:tcPr>
          <w:p w14:paraId="4C5AB3A2" w14:textId="7A3F7168"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Orthosis </w:t>
            </w:r>
            <w:proofErr w:type="spellStart"/>
            <w:r>
              <w:rPr>
                <w:rFonts w:ascii="Segoe UI" w:hAnsi="Segoe UI" w:cs="Segoe UI"/>
                <w:sz w:val="20"/>
                <w:szCs w:val="20"/>
              </w:rPr>
              <w:t>swisslock</w:t>
            </w:r>
            <w:proofErr w:type="spellEnd"/>
            <w:r>
              <w:rPr>
                <w:rFonts w:ascii="Segoe UI" w:hAnsi="Segoe UI" w:cs="Segoe UI"/>
                <w:sz w:val="20"/>
                <w:szCs w:val="20"/>
              </w:rPr>
              <w:t xml:space="preserve"> 16mm child</w:t>
            </w:r>
          </w:p>
        </w:tc>
        <w:tc>
          <w:tcPr>
            <w:tcW w:w="942" w:type="dxa"/>
            <w:tcBorders>
              <w:top w:val="single" w:sz="4" w:space="0" w:color="auto"/>
              <w:left w:val="single" w:sz="4" w:space="0" w:color="auto"/>
              <w:bottom w:val="single" w:sz="4" w:space="0" w:color="auto"/>
              <w:right w:val="single" w:sz="4" w:space="0" w:color="auto"/>
            </w:tcBorders>
            <w:vAlign w:val="center"/>
          </w:tcPr>
          <w:p w14:paraId="4EAA1987" w14:textId="40858F8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6EA23B6A" w14:textId="5851D302"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60CE368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20E13B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117EC7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DD74A8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753DB5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7F6E76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77E6AF4" w14:textId="32857D10" w:rsidR="007E6EC0" w:rsidRDefault="003E5D7D">
            <w:pPr>
              <w:jc w:val="center"/>
              <w:rPr>
                <w:rFonts w:ascii="Segoe UI" w:hAnsi="Segoe UI" w:cs="Segoe UI"/>
                <w:sz w:val="20"/>
                <w:szCs w:val="20"/>
              </w:rPr>
            </w:pPr>
            <w:r>
              <w:rPr>
                <w:rFonts w:ascii="Segoe UI" w:hAnsi="Segoe UI" w:cs="Segoe UI"/>
                <w:sz w:val="20"/>
                <w:szCs w:val="20"/>
              </w:rPr>
              <w:t>85</w:t>
            </w:r>
          </w:p>
        </w:tc>
        <w:tc>
          <w:tcPr>
            <w:tcW w:w="5209" w:type="dxa"/>
            <w:tcBorders>
              <w:top w:val="single" w:sz="4" w:space="0" w:color="auto"/>
              <w:left w:val="single" w:sz="4" w:space="0" w:color="auto"/>
              <w:bottom w:val="single" w:sz="4" w:space="0" w:color="auto"/>
              <w:right w:val="single" w:sz="4" w:space="0" w:color="auto"/>
            </w:tcBorders>
            <w:vAlign w:val="center"/>
          </w:tcPr>
          <w:p w14:paraId="07D9D841" w14:textId="5023DB0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stainless steel 32mm</w:t>
            </w:r>
          </w:p>
        </w:tc>
        <w:tc>
          <w:tcPr>
            <w:tcW w:w="942" w:type="dxa"/>
            <w:tcBorders>
              <w:top w:val="single" w:sz="4" w:space="0" w:color="auto"/>
              <w:left w:val="single" w:sz="4" w:space="0" w:color="auto"/>
              <w:bottom w:val="single" w:sz="4" w:space="0" w:color="auto"/>
              <w:right w:val="single" w:sz="4" w:space="0" w:color="auto"/>
            </w:tcBorders>
            <w:vAlign w:val="center"/>
          </w:tcPr>
          <w:p w14:paraId="4B49DF46" w14:textId="67B24E4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C0759F7" w14:textId="6C8C2AC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71135B4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EA0B6A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68B65F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CD31A3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9A1318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69681C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6176981" w14:textId="2ED13874" w:rsidR="007E6EC0" w:rsidRDefault="003E5D7D">
            <w:pPr>
              <w:jc w:val="center"/>
              <w:rPr>
                <w:rFonts w:ascii="Segoe UI" w:hAnsi="Segoe UI" w:cs="Segoe UI"/>
                <w:sz w:val="20"/>
                <w:szCs w:val="20"/>
              </w:rPr>
            </w:pPr>
            <w:r>
              <w:rPr>
                <w:rFonts w:ascii="Segoe UI" w:hAnsi="Segoe UI" w:cs="Segoe UI"/>
                <w:sz w:val="20"/>
                <w:szCs w:val="20"/>
              </w:rPr>
              <w:t>86</w:t>
            </w:r>
          </w:p>
        </w:tc>
        <w:tc>
          <w:tcPr>
            <w:tcW w:w="5209" w:type="dxa"/>
            <w:tcBorders>
              <w:top w:val="single" w:sz="4" w:space="0" w:color="auto"/>
              <w:left w:val="single" w:sz="4" w:space="0" w:color="auto"/>
              <w:bottom w:val="single" w:sz="4" w:space="0" w:color="auto"/>
              <w:right w:val="single" w:sz="4" w:space="0" w:color="auto"/>
            </w:tcBorders>
            <w:vAlign w:val="center"/>
          </w:tcPr>
          <w:p w14:paraId="1B37379B" w14:textId="2966AFC0"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stainless steel 45mm</w:t>
            </w:r>
          </w:p>
        </w:tc>
        <w:tc>
          <w:tcPr>
            <w:tcW w:w="942" w:type="dxa"/>
            <w:tcBorders>
              <w:top w:val="single" w:sz="4" w:space="0" w:color="auto"/>
              <w:left w:val="single" w:sz="4" w:space="0" w:color="auto"/>
              <w:bottom w:val="single" w:sz="4" w:space="0" w:color="auto"/>
              <w:right w:val="single" w:sz="4" w:space="0" w:color="auto"/>
            </w:tcBorders>
            <w:vAlign w:val="center"/>
          </w:tcPr>
          <w:p w14:paraId="305D0290" w14:textId="3DBEC02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B380C33" w14:textId="770A989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3039021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611955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B9B809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7A164C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5A4993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23371C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6FED033" w14:textId="6F4E1B3A" w:rsidR="007E6EC0" w:rsidRDefault="003E5D7D">
            <w:pPr>
              <w:jc w:val="center"/>
              <w:rPr>
                <w:rFonts w:ascii="Segoe UI" w:hAnsi="Segoe UI" w:cs="Segoe UI"/>
                <w:sz w:val="20"/>
                <w:szCs w:val="20"/>
              </w:rPr>
            </w:pPr>
            <w:r>
              <w:rPr>
                <w:rFonts w:ascii="Segoe UI" w:hAnsi="Segoe UI" w:cs="Segoe UI"/>
                <w:sz w:val="20"/>
                <w:szCs w:val="20"/>
              </w:rPr>
              <w:t>87</w:t>
            </w:r>
          </w:p>
        </w:tc>
        <w:tc>
          <w:tcPr>
            <w:tcW w:w="5209" w:type="dxa"/>
            <w:tcBorders>
              <w:top w:val="single" w:sz="4" w:space="0" w:color="auto"/>
              <w:left w:val="single" w:sz="4" w:space="0" w:color="auto"/>
              <w:bottom w:val="single" w:sz="4" w:space="0" w:color="auto"/>
              <w:right w:val="single" w:sz="4" w:space="0" w:color="auto"/>
            </w:tcBorders>
            <w:vAlign w:val="center"/>
          </w:tcPr>
          <w:p w14:paraId="7885DA83" w14:textId="062AB980"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stainless steel 60mm</w:t>
            </w:r>
          </w:p>
        </w:tc>
        <w:tc>
          <w:tcPr>
            <w:tcW w:w="942" w:type="dxa"/>
            <w:tcBorders>
              <w:top w:val="single" w:sz="4" w:space="0" w:color="auto"/>
              <w:left w:val="single" w:sz="4" w:space="0" w:color="auto"/>
              <w:bottom w:val="single" w:sz="4" w:space="0" w:color="auto"/>
              <w:right w:val="single" w:sz="4" w:space="0" w:color="auto"/>
            </w:tcBorders>
            <w:vAlign w:val="center"/>
          </w:tcPr>
          <w:p w14:paraId="421CD750" w14:textId="4CEE405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77CFE7D" w14:textId="4BEDA61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413BE6D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21483E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8140F2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497134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2CB742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759F967"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A9FC971" w14:textId="5DB1ACE7" w:rsidR="007E6EC0" w:rsidRDefault="003E5D7D">
            <w:pPr>
              <w:jc w:val="center"/>
              <w:rPr>
                <w:rFonts w:ascii="Segoe UI" w:hAnsi="Segoe UI" w:cs="Segoe UI"/>
                <w:sz w:val="20"/>
                <w:szCs w:val="20"/>
              </w:rPr>
            </w:pPr>
            <w:r>
              <w:rPr>
                <w:rFonts w:ascii="Segoe UI" w:hAnsi="Segoe UI" w:cs="Segoe UI"/>
                <w:sz w:val="20"/>
                <w:szCs w:val="20"/>
              </w:rPr>
              <w:t>88</w:t>
            </w:r>
          </w:p>
        </w:tc>
        <w:tc>
          <w:tcPr>
            <w:tcW w:w="5209" w:type="dxa"/>
            <w:tcBorders>
              <w:top w:val="single" w:sz="4" w:space="0" w:color="auto"/>
              <w:left w:val="single" w:sz="4" w:space="0" w:color="auto"/>
              <w:bottom w:val="single" w:sz="4" w:space="0" w:color="auto"/>
              <w:right w:val="single" w:sz="4" w:space="0" w:color="auto"/>
            </w:tcBorders>
            <w:vAlign w:val="center"/>
          </w:tcPr>
          <w:p w14:paraId="7EFFB3BC" w14:textId="1A98032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stainless steel 75mm</w:t>
            </w:r>
          </w:p>
        </w:tc>
        <w:tc>
          <w:tcPr>
            <w:tcW w:w="942" w:type="dxa"/>
            <w:tcBorders>
              <w:top w:val="single" w:sz="4" w:space="0" w:color="auto"/>
              <w:left w:val="single" w:sz="4" w:space="0" w:color="auto"/>
              <w:bottom w:val="single" w:sz="4" w:space="0" w:color="auto"/>
              <w:right w:val="single" w:sz="4" w:space="0" w:color="auto"/>
            </w:tcBorders>
            <w:vAlign w:val="center"/>
          </w:tcPr>
          <w:p w14:paraId="329F42A3" w14:textId="4352E2E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2CC2D20" w14:textId="69C8804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0DEBEA2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E82EFF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03C1AE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CE244F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F7CF1E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DA8711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1C191E6" w14:textId="187CC06B" w:rsidR="007E6EC0" w:rsidRDefault="003E5D7D">
            <w:pPr>
              <w:jc w:val="center"/>
              <w:rPr>
                <w:rFonts w:ascii="Segoe UI" w:hAnsi="Segoe UI" w:cs="Segoe UI"/>
                <w:sz w:val="20"/>
                <w:szCs w:val="20"/>
              </w:rPr>
            </w:pPr>
            <w:r>
              <w:rPr>
                <w:rFonts w:ascii="Segoe UI" w:hAnsi="Segoe UI" w:cs="Segoe UI"/>
                <w:sz w:val="20"/>
                <w:szCs w:val="20"/>
              </w:rPr>
              <w:t>89</w:t>
            </w:r>
          </w:p>
        </w:tc>
        <w:tc>
          <w:tcPr>
            <w:tcW w:w="5209" w:type="dxa"/>
            <w:tcBorders>
              <w:top w:val="single" w:sz="4" w:space="0" w:color="auto"/>
              <w:left w:val="single" w:sz="4" w:space="0" w:color="auto"/>
              <w:bottom w:val="single" w:sz="4" w:space="0" w:color="auto"/>
              <w:right w:val="single" w:sz="4" w:space="0" w:color="auto"/>
            </w:tcBorders>
            <w:vAlign w:val="center"/>
          </w:tcPr>
          <w:p w14:paraId="2A070836" w14:textId="6E7623C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titanium 32mm</w:t>
            </w:r>
          </w:p>
        </w:tc>
        <w:tc>
          <w:tcPr>
            <w:tcW w:w="942" w:type="dxa"/>
            <w:tcBorders>
              <w:top w:val="single" w:sz="4" w:space="0" w:color="auto"/>
              <w:left w:val="single" w:sz="4" w:space="0" w:color="auto"/>
              <w:bottom w:val="single" w:sz="4" w:space="0" w:color="auto"/>
              <w:right w:val="single" w:sz="4" w:space="0" w:color="auto"/>
            </w:tcBorders>
            <w:vAlign w:val="center"/>
          </w:tcPr>
          <w:p w14:paraId="6AD2C992" w14:textId="39E1571D"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38BCA98" w14:textId="14D7B88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14E7FA1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27137A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C7063C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EB06A9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0F4E2A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B05D0E0"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208722E" w14:textId="4C8F8F38" w:rsidR="007E6EC0" w:rsidRDefault="003E5D7D">
            <w:pPr>
              <w:jc w:val="center"/>
              <w:rPr>
                <w:rFonts w:ascii="Segoe UI" w:hAnsi="Segoe UI" w:cs="Segoe UI"/>
                <w:sz w:val="20"/>
                <w:szCs w:val="20"/>
              </w:rPr>
            </w:pPr>
            <w:r>
              <w:rPr>
                <w:rFonts w:ascii="Segoe UI" w:hAnsi="Segoe UI" w:cs="Segoe UI"/>
                <w:sz w:val="20"/>
                <w:szCs w:val="20"/>
              </w:rPr>
              <w:t>90</w:t>
            </w:r>
          </w:p>
        </w:tc>
        <w:tc>
          <w:tcPr>
            <w:tcW w:w="5209" w:type="dxa"/>
            <w:tcBorders>
              <w:top w:val="single" w:sz="4" w:space="0" w:color="auto"/>
              <w:left w:val="single" w:sz="4" w:space="0" w:color="auto"/>
              <w:bottom w:val="single" w:sz="4" w:space="0" w:color="auto"/>
              <w:right w:val="single" w:sz="4" w:space="0" w:color="auto"/>
            </w:tcBorders>
            <w:vAlign w:val="center"/>
          </w:tcPr>
          <w:p w14:paraId="6910FFDD" w14:textId="3D9E9E18"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titanium 45mm</w:t>
            </w:r>
          </w:p>
        </w:tc>
        <w:tc>
          <w:tcPr>
            <w:tcW w:w="942" w:type="dxa"/>
            <w:tcBorders>
              <w:top w:val="single" w:sz="4" w:space="0" w:color="auto"/>
              <w:left w:val="single" w:sz="4" w:space="0" w:color="auto"/>
              <w:bottom w:val="single" w:sz="4" w:space="0" w:color="auto"/>
              <w:right w:val="single" w:sz="4" w:space="0" w:color="auto"/>
            </w:tcBorders>
            <w:vAlign w:val="center"/>
          </w:tcPr>
          <w:p w14:paraId="4C34A11E" w14:textId="161B6BA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A15E1F4" w14:textId="308D41E0"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548A104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F9E537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7F4215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BAFFA2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91C3AB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39E0B5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92B2361" w14:textId="635DC8D7" w:rsidR="007E6EC0" w:rsidRDefault="003E5D7D">
            <w:pPr>
              <w:jc w:val="center"/>
              <w:rPr>
                <w:rFonts w:ascii="Segoe UI" w:hAnsi="Segoe UI" w:cs="Segoe UI"/>
                <w:sz w:val="20"/>
                <w:szCs w:val="20"/>
              </w:rPr>
            </w:pPr>
            <w:r>
              <w:rPr>
                <w:rFonts w:ascii="Segoe UI" w:hAnsi="Segoe UI" w:cs="Segoe UI"/>
                <w:sz w:val="20"/>
                <w:szCs w:val="20"/>
              </w:rPr>
              <w:t>91</w:t>
            </w:r>
          </w:p>
        </w:tc>
        <w:tc>
          <w:tcPr>
            <w:tcW w:w="5209" w:type="dxa"/>
            <w:tcBorders>
              <w:top w:val="single" w:sz="4" w:space="0" w:color="auto"/>
              <w:left w:val="single" w:sz="4" w:space="0" w:color="auto"/>
              <w:bottom w:val="single" w:sz="4" w:space="0" w:color="auto"/>
              <w:right w:val="single" w:sz="4" w:space="0" w:color="auto"/>
            </w:tcBorders>
            <w:vAlign w:val="center"/>
          </w:tcPr>
          <w:p w14:paraId="76F8F968" w14:textId="3D1E2FC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titanium 60mm</w:t>
            </w:r>
          </w:p>
        </w:tc>
        <w:tc>
          <w:tcPr>
            <w:tcW w:w="942" w:type="dxa"/>
            <w:tcBorders>
              <w:top w:val="single" w:sz="4" w:space="0" w:color="auto"/>
              <w:left w:val="single" w:sz="4" w:space="0" w:color="auto"/>
              <w:bottom w:val="single" w:sz="4" w:space="0" w:color="auto"/>
              <w:right w:val="single" w:sz="4" w:space="0" w:color="auto"/>
            </w:tcBorders>
            <w:vAlign w:val="center"/>
          </w:tcPr>
          <w:p w14:paraId="4884FB53" w14:textId="21C2575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0AA7266" w14:textId="199F2F3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15F3855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A4EABE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72676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9A53F9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385807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1CC7A89"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125750D" w14:textId="25BC1AF0" w:rsidR="007E6EC0" w:rsidRDefault="003E5D7D">
            <w:pPr>
              <w:jc w:val="center"/>
              <w:rPr>
                <w:rFonts w:ascii="Segoe UI" w:hAnsi="Segoe UI" w:cs="Segoe UI"/>
                <w:sz w:val="20"/>
                <w:szCs w:val="20"/>
              </w:rPr>
            </w:pPr>
            <w:r>
              <w:rPr>
                <w:rFonts w:ascii="Segoe UI" w:hAnsi="Segoe UI" w:cs="Segoe UI"/>
                <w:sz w:val="20"/>
                <w:szCs w:val="20"/>
              </w:rPr>
              <w:t>92</w:t>
            </w:r>
          </w:p>
        </w:tc>
        <w:tc>
          <w:tcPr>
            <w:tcW w:w="5209" w:type="dxa"/>
            <w:tcBorders>
              <w:top w:val="single" w:sz="4" w:space="0" w:color="auto"/>
              <w:left w:val="single" w:sz="4" w:space="0" w:color="auto"/>
              <w:bottom w:val="single" w:sz="4" w:space="0" w:color="auto"/>
              <w:right w:val="single" w:sz="4" w:space="0" w:color="auto"/>
            </w:tcBorders>
            <w:vAlign w:val="center"/>
          </w:tcPr>
          <w:p w14:paraId="55083DE7" w14:textId="4E2E987A"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Double adapter titanium 75mm</w:t>
            </w:r>
          </w:p>
        </w:tc>
        <w:tc>
          <w:tcPr>
            <w:tcW w:w="942" w:type="dxa"/>
            <w:tcBorders>
              <w:top w:val="single" w:sz="4" w:space="0" w:color="auto"/>
              <w:left w:val="single" w:sz="4" w:space="0" w:color="auto"/>
              <w:bottom w:val="single" w:sz="4" w:space="0" w:color="auto"/>
              <w:right w:val="single" w:sz="4" w:space="0" w:color="auto"/>
            </w:tcBorders>
            <w:vAlign w:val="center"/>
          </w:tcPr>
          <w:p w14:paraId="383B9A04" w14:textId="40AE37FC"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1904FC9" w14:textId="705EDD9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7851C50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400BD2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B64E40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88C7AD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05180F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7B07609"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C85C391" w14:textId="20A3D5DD" w:rsidR="007E6EC0" w:rsidRDefault="003E5D7D">
            <w:pPr>
              <w:jc w:val="center"/>
              <w:rPr>
                <w:rFonts w:ascii="Segoe UI" w:hAnsi="Segoe UI" w:cs="Segoe UI"/>
                <w:sz w:val="20"/>
                <w:szCs w:val="20"/>
              </w:rPr>
            </w:pPr>
            <w:r>
              <w:rPr>
                <w:rFonts w:ascii="Segoe UI" w:hAnsi="Segoe UI" w:cs="Segoe UI"/>
                <w:sz w:val="20"/>
                <w:szCs w:val="20"/>
              </w:rPr>
              <w:t>93</w:t>
            </w:r>
          </w:p>
        </w:tc>
        <w:tc>
          <w:tcPr>
            <w:tcW w:w="5209" w:type="dxa"/>
            <w:tcBorders>
              <w:top w:val="single" w:sz="4" w:space="0" w:color="auto"/>
              <w:left w:val="single" w:sz="4" w:space="0" w:color="auto"/>
              <w:bottom w:val="single" w:sz="4" w:space="0" w:color="auto"/>
              <w:right w:val="single" w:sz="4" w:space="0" w:color="auto"/>
            </w:tcBorders>
            <w:vAlign w:val="center"/>
          </w:tcPr>
          <w:p w14:paraId="32AC7DCC" w14:textId="441395E3"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 splint</w:t>
            </w:r>
          </w:p>
        </w:tc>
        <w:tc>
          <w:tcPr>
            <w:tcW w:w="942" w:type="dxa"/>
            <w:tcBorders>
              <w:top w:val="single" w:sz="4" w:space="0" w:color="auto"/>
              <w:left w:val="single" w:sz="4" w:space="0" w:color="auto"/>
              <w:bottom w:val="single" w:sz="4" w:space="0" w:color="auto"/>
              <w:right w:val="single" w:sz="4" w:space="0" w:color="auto"/>
            </w:tcBorders>
            <w:vAlign w:val="center"/>
          </w:tcPr>
          <w:p w14:paraId="1E62D926" w14:textId="11FA62EA"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13138B5" w14:textId="7A354C9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6859508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573C7B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5C10AC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9C630B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3484CA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3D211E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7ACFDEE" w14:textId="4ABD71B9" w:rsidR="007E6EC0" w:rsidRDefault="003E5D7D">
            <w:pPr>
              <w:jc w:val="center"/>
              <w:rPr>
                <w:rFonts w:ascii="Segoe UI" w:hAnsi="Segoe UI" w:cs="Segoe UI"/>
                <w:sz w:val="20"/>
                <w:szCs w:val="20"/>
              </w:rPr>
            </w:pPr>
            <w:r>
              <w:rPr>
                <w:rFonts w:ascii="Segoe UI" w:hAnsi="Segoe UI" w:cs="Segoe UI"/>
                <w:sz w:val="20"/>
                <w:szCs w:val="20"/>
              </w:rPr>
              <w:t>94</w:t>
            </w:r>
          </w:p>
        </w:tc>
        <w:tc>
          <w:tcPr>
            <w:tcW w:w="5209" w:type="dxa"/>
            <w:tcBorders>
              <w:top w:val="single" w:sz="4" w:space="0" w:color="auto"/>
              <w:left w:val="single" w:sz="4" w:space="0" w:color="auto"/>
              <w:bottom w:val="single" w:sz="4" w:space="0" w:color="auto"/>
              <w:right w:val="single" w:sz="4" w:space="0" w:color="auto"/>
            </w:tcBorders>
            <w:vAlign w:val="center"/>
          </w:tcPr>
          <w:p w14:paraId="029651F5" w14:textId="03C4A164"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Foot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quick release splint</w:t>
            </w:r>
          </w:p>
        </w:tc>
        <w:tc>
          <w:tcPr>
            <w:tcW w:w="942" w:type="dxa"/>
            <w:tcBorders>
              <w:top w:val="single" w:sz="4" w:space="0" w:color="auto"/>
              <w:left w:val="single" w:sz="4" w:space="0" w:color="auto"/>
              <w:bottom w:val="single" w:sz="4" w:space="0" w:color="auto"/>
              <w:right w:val="single" w:sz="4" w:space="0" w:color="auto"/>
            </w:tcBorders>
            <w:vAlign w:val="center"/>
          </w:tcPr>
          <w:p w14:paraId="5BD2C3D9" w14:textId="017028A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FB03D3E" w14:textId="1C418FD9"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710" w:type="dxa"/>
            <w:tcBorders>
              <w:top w:val="single" w:sz="4" w:space="0" w:color="auto"/>
              <w:left w:val="single" w:sz="4" w:space="0" w:color="auto"/>
              <w:bottom w:val="single" w:sz="4" w:space="0" w:color="auto"/>
              <w:right w:val="single" w:sz="4" w:space="0" w:color="auto"/>
            </w:tcBorders>
            <w:vAlign w:val="center"/>
          </w:tcPr>
          <w:p w14:paraId="672A431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B5CEC2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6DD48E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2417AA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50AA11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A25E4CA"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D06512C" w14:textId="594FD7F4" w:rsidR="007E6EC0" w:rsidRDefault="003E5D7D">
            <w:pPr>
              <w:jc w:val="center"/>
              <w:rPr>
                <w:rFonts w:ascii="Segoe UI" w:hAnsi="Segoe UI" w:cs="Segoe UI"/>
                <w:sz w:val="20"/>
                <w:szCs w:val="20"/>
              </w:rPr>
            </w:pPr>
            <w:r>
              <w:rPr>
                <w:rFonts w:ascii="Segoe UI" w:hAnsi="Segoe UI" w:cs="Segoe UI"/>
                <w:sz w:val="20"/>
                <w:szCs w:val="20"/>
              </w:rPr>
              <w:t>95</w:t>
            </w:r>
          </w:p>
        </w:tc>
        <w:tc>
          <w:tcPr>
            <w:tcW w:w="5209" w:type="dxa"/>
            <w:tcBorders>
              <w:top w:val="single" w:sz="4" w:space="0" w:color="auto"/>
              <w:left w:val="single" w:sz="4" w:space="0" w:color="auto"/>
              <w:bottom w:val="single" w:sz="4" w:space="0" w:color="auto"/>
              <w:right w:val="single" w:sz="4" w:space="0" w:color="auto"/>
            </w:tcBorders>
            <w:vAlign w:val="center"/>
          </w:tcPr>
          <w:p w14:paraId="4664AE92" w14:textId="4F56EDC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86-93mm, for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1F89E99D" w14:textId="578E2DF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08D3E5F5" w14:textId="014A240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4429AB2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D97545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18AE29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823D7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20A8F3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263D1A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AC6D3C0" w14:textId="4BE0755D" w:rsidR="007E6EC0" w:rsidRDefault="003E5D7D">
            <w:pPr>
              <w:jc w:val="center"/>
              <w:rPr>
                <w:rFonts w:ascii="Segoe UI" w:hAnsi="Segoe UI" w:cs="Segoe UI"/>
                <w:sz w:val="20"/>
                <w:szCs w:val="20"/>
              </w:rPr>
            </w:pPr>
            <w:r>
              <w:rPr>
                <w:rFonts w:ascii="Segoe UI" w:hAnsi="Segoe UI" w:cs="Segoe UI"/>
                <w:sz w:val="20"/>
                <w:szCs w:val="20"/>
              </w:rPr>
              <w:t>96</w:t>
            </w:r>
          </w:p>
        </w:tc>
        <w:tc>
          <w:tcPr>
            <w:tcW w:w="5209" w:type="dxa"/>
            <w:tcBorders>
              <w:top w:val="single" w:sz="4" w:space="0" w:color="auto"/>
              <w:left w:val="single" w:sz="4" w:space="0" w:color="auto"/>
              <w:bottom w:val="single" w:sz="4" w:space="0" w:color="auto"/>
              <w:right w:val="single" w:sz="4" w:space="0" w:color="auto"/>
            </w:tcBorders>
            <w:vAlign w:val="center"/>
          </w:tcPr>
          <w:p w14:paraId="68B659B2" w14:textId="3D2DE999"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84-101mm, for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369BDFB3" w14:textId="3F24942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14E1AE4C" w14:textId="3F35780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30E84C0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AB9D87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6B286A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9E58A3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5F3507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BF13B02"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A6FED3C" w14:textId="042738B9" w:rsidR="007E6EC0" w:rsidRDefault="003E5D7D">
            <w:pPr>
              <w:jc w:val="center"/>
              <w:rPr>
                <w:rFonts w:ascii="Segoe UI" w:hAnsi="Segoe UI" w:cs="Segoe UI"/>
                <w:sz w:val="20"/>
                <w:szCs w:val="20"/>
              </w:rPr>
            </w:pPr>
            <w:r>
              <w:rPr>
                <w:rFonts w:ascii="Segoe UI" w:hAnsi="Segoe UI" w:cs="Segoe UI"/>
                <w:sz w:val="20"/>
                <w:szCs w:val="20"/>
              </w:rPr>
              <w:t>97</w:t>
            </w:r>
          </w:p>
        </w:tc>
        <w:tc>
          <w:tcPr>
            <w:tcW w:w="5209" w:type="dxa"/>
            <w:tcBorders>
              <w:top w:val="single" w:sz="4" w:space="0" w:color="auto"/>
              <w:left w:val="single" w:sz="4" w:space="0" w:color="auto"/>
              <w:bottom w:val="single" w:sz="4" w:space="0" w:color="auto"/>
              <w:right w:val="single" w:sz="4" w:space="0" w:color="auto"/>
            </w:tcBorders>
            <w:vAlign w:val="center"/>
          </w:tcPr>
          <w:p w14:paraId="02ECD54B" w14:textId="09221AA8"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102-109mm, for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52BF3E17" w14:textId="4841A9CD"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0DBDD9C5" w14:textId="71BB72F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475803C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695BF6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9DC077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9182E0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FAAF12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B7365E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0718228" w14:textId="7504A1A5" w:rsidR="007E6EC0" w:rsidRDefault="003E5D7D">
            <w:pPr>
              <w:jc w:val="center"/>
              <w:rPr>
                <w:rFonts w:ascii="Segoe UI" w:hAnsi="Segoe UI" w:cs="Segoe UI"/>
                <w:sz w:val="20"/>
                <w:szCs w:val="20"/>
              </w:rPr>
            </w:pPr>
            <w:r>
              <w:rPr>
                <w:rFonts w:ascii="Segoe UI" w:hAnsi="Segoe UI" w:cs="Segoe UI"/>
                <w:sz w:val="20"/>
                <w:szCs w:val="20"/>
              </w:rPr>
              <w:t>98</w:t>
            </w:r>
          </w:p>
        </w:tc>
        <w:tc>
          <w:tcPr>
            <w:tcW w:w="5209" w:type="dxa"/>
            <w:tcBorders>
              <w:top w:val="single" w:sz="4" w:space="0" w:color="auto"/>
              <w:left w:val="single" w:sz="4" w:space="0" w:color="auto"/>
              <w:bottom w:val="single" w:sz="4" w:space="0" w:color="auto"/>
              <w:right w:val="single" w:sz="4" w:space="0" w:color="auto"/>
            </w:tcBorders>
            <w:vAlign w:val="center"/>
          </w:tcPr>
          <w:p w14:paraId="7D9B2ED7" w14:textId="545AAB13"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110-117mm, for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4560E70A" w14:textId="1B33929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318C4B11" w14:textId="7E49D69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6E289C3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6FF0B4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15FABE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E51CCD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32B9EA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7B559FEA"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51A4ACE" w14:textId="795E7527" w:rsidR="007E6EC0" w:rsidRDefault="003E5D7D">
            <w:pPr>
              <w:jc w:val="center"/>
              <w:rPr>
                <w:rFonts w:ascii="Segoe UI" w:hAnsi="Segoe UI" w:cs="Segoe UI"/>
                <w:sz w:val="20"/>
                <w:szCs w:val="20"/>
              </w:rPr>
            </w:pPr>
            <w:r>
              <w:rPr>
                <w:rFonts w:ascii="Segoe UI" w:hAnsi="Segoe UI" w:cs="Segoe UI"/>
                <w:sz w:val="20"/>
                <w:szCs w:val="20"/>
              </w:rPr>
              <w:t>99</w:t>
            </w:r>
          </w:p>
        </w:tc>
        <w:tc>
          <w:tcPr>
            <w:tcW w:w="5209" w:type="dxa"/>
            <w:tcBorders>
              <w:top w:val="single" w:sz="4" w:space="0" w:color="auto"/>
              <w:left w:val="single" w:sz="4" w:space="0" w:color="auto"/>
              <w:bottom w:val="single" w:sz="4" w:space="0" w:color="auto"/>
              <w:right w:val="single" w:sz="4" w:space="0" w:color="auto"/>
            </w:tcBorders>
            <w:vAlign w:val="center"/>
          </w:tcPr>
          <w:p w14:paraId="7CB49786" w14:textId="0348484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118-125mm, for abduction brace, type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3725F5F4" w14:textId="7448EB4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4659584C" w14:textId="124864A5"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6C9D407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7BEDB7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FF5392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D9F0C8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9B04B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33F9B4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EE4DEB4" w14:textId="2740D432" w:rsidR="007E6EC0" w:rsidRDefault="003E5D7D">
            <w:pPr>
              <w:jc w:val="center"/>
              <w:rPr>
                <w:rFonts w:ascii="Segoe UI" w:hAnsi="Segoe UI" w:cs="Segoe UI"/>
                <w:sz w:val="20"/>
                <w:szCs w:val="20"/>
              </w:rPr>
            </w:pPr>
            <w:r>
              <w:rPr>
                <w:rFonts w:ascii="Segoe UI" w:hAnsi="Segoe UI" w:cs="Segoe UI"/>
                <w:sz w:val="20"/>
                <w:szCs w:val="20"/>
              </w:rPr>
              <w:t>100</w:t>
            </w:r>
          </w:p>
        </w:tc>
        <w:tc>
          <w:tcPr>
            <w:tcW w:w="5209" w:type="dxa"/>
            <w:tcBorders>
              <w:top w:val="single" w:sz="4" w:space="0" w:color="auto"/>
              <w:left w:val="single" w:sz="4" w:space="0" w:color="auto"/>
              <w:bottom w:val="single" w:sz="4" w:space="0" w:color="auto"/>
              <w:right w:val="single" w:sz="4" w:space="0" w:color="auto"/>
            </w:tcBorders>
            <w:vAlign w:val="center"/>
          </w:tcPr>
          <w:p w14:paraId="4D405B42" w14:textId="6E64AA5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14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38F9D1D6" w14:textId="5BDA925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62F3D6EE" w14:textId="5034BD20"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3F8960A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44D814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C64FA0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8D9913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DA5231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C0D8C1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A347A36" w14:textId="0B5A3E90" w:rsidR="007E6EC0" w:rsidRDefault="003E5D7D">
            <w:pPr>
              <w:jc w:val="center"/>
              <w:rPr>
                <w:rFonts w:ascii="Segoe UI" w:hAnsi="Segoe UI" w:cs="Segoe UI"/>
                <w:sz w:val="20"/>
                <w:szCs w:val="20"/>
              </w:rPr>
            </w:pPr>
            <w:r>
              <w:rPr>
                <w:rFonts w:ascii="Segoe UI" w:hAnsi="Segoe UI" w:cs="Segoe UI"/>
                <w:sz w:val="20"/>
                <w:szCs w:val="20"/>
              </w:rPr>
              <w:lastRenderedPageBreak/>
              <w:t>101</w:t>
            </w:r>
          </w:p>
        </w:tc>
        <w:tc>
          <w:tcPr>
            <w:tcW w:w="5209" w:type="dxa"/>
            <w:tcBorders>
              <w:top w:val="single" w:sz="4" w:space="0" w:color="auto"/>
              <w:left w:val="single" w:sz="4" w:space="0" w:color="auto"/>
              <w:bottom w:val="single" w:sz="4" w:space="0" w:color="auto"/>
              <w:right w:val="single" w:sz="4" w:space="0" w:color="auto"/>
            </w:tcBorders>
            <w:vAlign w:val="center"/>
          </w:tcPr>
          <w:p w14:paraId="2A4142C9" w14:textId="3C675250"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16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24ABD257" w14:textId="0B005AF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6EB12BB8" w14:textId="5DE5B3E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1DE7231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738E1F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C41DA0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556572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C5B0CF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1FF966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EC33954" w14:textId="1E614CF6" w:rsidR="007E6EC0" w:rsidRDefault="003E5D7D">
            <w:pPr>
              <w:jc w:val="center"/>
              <w:rPr>
                <w:rFonts w:ascii="Segoe UI" w:hAnsi="Segoe UI" w:cs="Segoe UI"/>
                <w:sz w:val="20"/>
                <w:szCs w:val="20"/>
              </w:rPr>
            </w:pPr>
            <w:r>
              <w:rPr>
                <w:rFonts w:ascii="Segoe UI" w:hAnsi="Segoe UI" w:cs="Segoe UI"/>
                <w:sz w:val="20"/>
                <w:szCs w:val="20"/>
              </w:rPr>
              <w:t>102</w:t>
            </w:r>
          </w:p>
        </w:tc>
        <w:tc>
          <w:tcPr>
            <w:tcW w:w="5209" w:type="dxa"/>
            <w:tcBorders>
              <w:top w:val="single" w:sz="4" w:space="0" w:color="auto"/>
              <w:left w:val="single" w:sz="4" w:space="0" w:color="auto"/>
              <w:bottom w:val="single" w:sz="4" w:space="0" w:color="auto"/>
              <w:right w:val="single" w:sz="4" w:space="0" w:color="auto"/>
            </w:tcBorders>
            <w:vAlign w:val="center"/>
          </w:tcPr>
          <w:p w14:paraId="727AF420" w14:textId="07269E2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18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71F45AB2" w14:textId="6352F19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46484E3B" w14:textId="21D4058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5EEE191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F45FB5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AC762C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E26A04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AE0829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80C79A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538DCCE" w14:textId="49EC19D9" w:rsidR="007E6EC0" w:rsidRDefault="003E5D7D">
            <w:pPr>
              <w:jc w:val="center"/>
              <w:rPr>
                <w:rFonts w:ascii="Segoe UI" w:hAnsi="Segoe UI" w:cs="Segoe UI"/>
                <w:sz w:val="20"/>
                <w:szCs w:val="20"/>
              </w:rPr>
            </w:pPr>
            <w:r>
              <w:rPr>
                <w:rFonts w:ascii="Segoe UI" w:hAnsi="Segoe UI" w:cs="Segoe UI"/>
                <w:sz w:val="20"/>
                <w:szCs w:val="20"/>
              </w:rPr>
              <w:t>103</w:t>
            </w:r>
          </w:p>
        </w:tc>
        <w:tc>
          <w:tcPr>
            <w:tcW w:w="5209" w:type="dxa"/>
            <w:tcBorders>
              <w:top w:val="single" w:sz="4" w:space="0" w:color="auto"/>
              <w:left w:val="single" w:sz="4" w:space="0" w:color="auto"/>
              <w:bottom w:val="single" w:sz="4" w:space="0" w:color="auto"/>
              <w:right w:val="single" w:sz="4" w:space="0" w:color="auto"/>
            </w:tcBorders>
            <w:vAlign w:val="center"/>
          </w:tcPr>
          <w:p w14:paraId="317BB550" w14:textId="1989237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20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71E78CCF" w14:textId="0A926AC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5B11DDBB" w14:textId="18697C5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5774249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DAC0CD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C75947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5CD2C1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B2225A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3412265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1A2BACE" w14:textId="3965D2C1" w:rsidR="007E6EC0" w:rsidRDefault="003E5D7D">
            <w:pPr>
              <w:jc w:val="center"/>
              <w:rPr>
                <w:rFonts w:ascii="Segoe UI" w:hAnsi="Segoe UI" w:cs="Segoe UI"/>
                <w:sz w:val="20"/>
                <w:szCs w:val="20"/>
              </w:rPr>
            </w:pPr>
            <w:r>
              <w:rPr>
                <w:rFonts w:ascii="Segoe UI" w:hAnsi="Segoe UI" w:cs="Segoe UI"/>
                <w:sz w:val="20"/>
                <w:szCs w:val="20"/>
              </w:rPr>
              <w:t>104</w:t>
            </w:r>
          </w:p>
        </w:tc>
        <w:tc>
          <w:tcPr>
            <w:tcW w:w="5209" w:type="dxa"/>
            <w:tcBorders>
              <w:top w:val="single" w:sz="4" w:space="0" w:color="auto"/>
              <w:left w:val="single" w:sz="4" w:space="0" w:color="auto"/>
              <w:bottom w:val="single" w:sz="4" w:space="0" w:color="auto"/>
              <w:right w:val="single" w:sz="4" w:space="0" w:color="auto"/>
            </w:tcBorders>
            <w:vAlign w:val="center"/>
          </w:tcPr>
          <w:p w14:paraId="7AE535D7" w14:textId="09D5B71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22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464F8479" w14:textId="0D5DEFE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7399EA19" w14:textId="42A03DA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72B6C09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808008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6083AF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4CBEBD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E23F24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DAB954E"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756D42B" w14:textId="1B64F2D0" w:rsidR="007E6EC0" w:rsidRDefault="003E5D7D">
            <w:pPr>
              <w:jc w:val="center"/>
              <w:rPr>
                <w:rFonts w:ascii="Segoe UI" w:hAnsi="Segoe UI" w:cs="Segoe UI"/>
                <w:sz w:val="20"/>
                <w:szCs w:val="20"/>
              </w:rPr>
            </w:pPr>
            <w:r>
              <w:rPr>
                <w:rFonts w:ascii="Segoe UI" w:hAnsi="Segoe UI" w:cs="Segoe UI"/>
                <w:sz w:val="20"/>
                <w:szCs w:val="20"/>
              </w:rPr>
              <w:t>105</w:t>
            </w:r>
          </w:p>
        </w:tc>
        <w:tc>
          <w:tcPr>
            <w:tcW w:w="5209" w:type="dxa"/>
            <w:tcBorders>
              <w:top w:val="single" w:sz="4" w:space="0" w:color="auto"/>
              <w:left w:val="single" w:sz="4" w:space="0" w:color="auto"/>
              <w:bottom w:val="single" w:sz="4" w:space="0" w:color="auto"/>
              <w:right w:val="single" w:sz="4" w:space="0" w:color="auto"/>
            </w:tcBorders>
            <w:vAlign w:val="center"/>
          </w:tcPr>
          <w:p w14:paraId="19163E4E" w14:textId="74862A2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26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0560F129" w14:textId="5160128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7310558F" w14:textId="773B8D1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54AF3A7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163009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E1B338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495314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A90BCE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4581AA0"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A8B8B55" w14:textId="443E1B7B" w:rsidR="007E6EC0" w:rsidRDefault="003E5D7D">
            <w:pPr>
              <w:jc w:val="center"/>
              <w:rPr>
                <w:rFonts w:ascii="Segoe UI" w:hAnsi="Segoe UI" w:cs="Segoe UI"/>
                <w:sz w:val="20"/>
                <w:szCs w:val="20"/>
              </w:rPr>
            </w:pPr>
            <w:r>
              <w:rPr>
                <w:rFonts w:ascii="Segoe UI" w:hAnsi="Segoe UI" w:cs="Segoe UI"/>
                <w:sz w:val="20"/>
                <w:szCs w:val="20"/>
              </w:rPr>
              <w:t>106</w:t>
            </w:r>
          </w:p>
        </w:tc>
        <w:tc>
          <w:tcPr>
            <w:tcW w:w="5209" w:type="dxa"/>
            <w:tcBorders>
              <w:top w:val="single" w:sz="4" w:space="0" w:color="auto"/>
              <w:left w:val="single" w:sz="4" w:space="0" w:color="auto"/>
              <w:bottom w:val="single" w:sz="4" w:space="0" w:color="auto"/>
              <w:right w:val="single" w:sz="4" w:space="0" w:color="auto"/>
            </w:tcBorders>
            <w:vAlign w:val="center"/>
          </w:tcPr>
          <w:p w14:paraId="466D05FC" w14:textId="3B8B24A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28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5F8B60AC" w14:textId="066A51B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0108954F" w14:textId="2015968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41549D9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62F666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379597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169D2F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3D02CE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BF9CD08"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3022B4B" w14:textId="77C9B0C8" w:rsidR="007E6EC0" w:rsidRDefault="003E5D7D">
            <w:pPr>
              <w:jc w:val="center"/>
              <w:rPr>
                <w:rFonts w:ascii="Segoe UI" w:hAnsi="Segoe UI" w:cs="Segoe UI"/>
                <w:sz w:val="20"/>
                <w:szCs w:val="20"/>
              </w:rPr>
            </w:pPr>
            <w:r>
              <w:rPr>
                <w:rFonts w:ascii="Segoe UI" w:hAnsi="Segoe UI" w:cs="Segoe UI"/>
                <w:sz w:val="20"/>
                <w:szCs w:val="20"/>
              </w:rPr>
              <w:t>107</w:t>
            </w:r>
          </w:p>
        </w:tc>
        <w:tc>
          <w:tcPr>
            <w:tcW w:w="5209" w:type="dxa"/>
            <w:tcBorders>
              <w:top w:val="single" w:sz="4" w:space="0" w:color="auto"/>
              <w:left w:val="single" w:sz="4" w:space="0" w:color="auto"/>
              <w:bottom w:val="single" w:sz="4" w:space="0" w:color="auto"/>
              <w:right w:val="single" w:sz="4" w:space="0" w:color="auto"/>
            </w:tcBorders>
            <w:vAlign w:val="center"/>
          </w:tcPr>
          <w:p w14:paraId="55439471" w14:textId="4CE18262"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Shoes size 30 pair abduction brace type </w:t>
            </w:r>
            <w:proofErr w:type="spellStart"/>
            <w:r>
              <w:rPr>
                <w:rFonts w:ascii="Segoe UI" w:hAnsi="Segoe UI" w:cs="Segoe UI"/>
                <w:sz w:val="20"/>
                <w:szCs w:val="20"/>
              </w:rPr>
              <w:t>basko</w:t>
            </w:r>
            <w:proofErr w:type="spellEnd"/>
            <w:r>
              <w:rPr>
                <w:rFonts w:ascii="Segoe UI" w:hAnsi="Segoe UI" w:cs="Segoe UI"/>
                <w:sz w:val="20"/>
                <w:szCs w:val="20"/>
              </w:rPr>
              <w:t xml:space="preserve"> </w:t>
            </w:r>
            <w:proofErr w:type="spellStart"/>
            <w:r>
              <w:rPr>
                <w:rFonts w:ascii="Segoe UI" w:hAnsi="Segoe UI" w:cs="Segoe UI"/>
                <w:sz w:val="20"/>
                <w:szCs w:val="20"/>
              </w:rPr>
              <w:t>denis</w:t>
            </w:r>
            <w:proofErr w:type="spellEnd"/>
            <w:r>
              <w:rPr>
                <w:rFonts w:ascii="Segoe UI" w:hAnsi="Segoe UI" w:cs="Segoe UI"/>
                <w:sz w:val="20"/>
                <w:szCs w:val="20"/>
              </w:rPr>
              <w:t xml:space="preserve"> brown</w:t>
            </w:r>
          </w:p>
        </w:tc>
        <w:tc>
          <w:tcPr>
            <w:tcW w:w="942" w:type="dxa"/>
            <w:tcBorders>
              <w:top w:val="single" w:sz="4" w:space="0" w:color="auto"/>
              <w:left w:val="single" w:sz="4" w:space="0" w:color="auto"/>
              <w:bottom w:val="single" w:sz="4" w:space="0" w:color="auto"/>
              <w:right w:val="single" w:sz="4" w:space="0" w:color="auto"/>
            </w:tcBorders>
            <w:vAlign w:val="center"/>
          </w:tcPr>
          <w:p w14:paraId="1CA295BC" w14:textId="0A278FAD"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Pair</w:t>
            </w:r>
          </w:p>
        </w:tc>
        <w:tc>
          <w:tcPr>
            <w:tcW w:w="1038" w:type="dxa"/>
            <w:tcBorders>
              <w:top w:val="single" w:sz="4" w:space="0" w:color="auto"/>
              <w:left w:val="single" w:sz="4" w:space="0" w:color="auto"/>
              <w:bottom w:val="single" w:sz="4" w:space="0" w:color="auto"/>
              <w:right w:val="single" w:sz="4" w:space="0" w:color="auto"/>
            </w:tcBorders>
            <w:vAlign w:val="center"/>
          </w:tcPr>
          <w:p w14:paraId="2457093E" w14:textId="4D5DBC8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3A0A4EF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88513F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45C56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56AAB0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8309CB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54E2B1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93BABF5" w14:textId="27EE0CF1" w:rsidR="007E6EC0" w:rsidRDefault="003E5D7D">
            <w:pPr>
              <w:jc w:val="center"/>
              <w:rPr>
                <w:rFonts w:ascii="Segoe UI" w:hAnsi="Segoe UI" w:cs="Segoe UI"/>
                <w:sz w:val="20"/>
                <w:szCs w:val="20"/>
              </w:rPr>
            </w:pPr>
            <w:r>
              <w:rPr>
                <w:rFonts w:ascii="Segoe UI" w:hAnsi="Segoe UI" w:cs="Segoe UI"/>
                <w:sz w:val="20"/>
                <w:szCs w:val="20"/>
              </w:rPr>
              <w:t>108</w:t>
            </w:r>
          </w:p>
        </w:tc>
        <w:tc>
          <w:tcPr>
            <w:tcW w:w="5209" w:type="dxa"/>
            <w:tcBorders>
              <w:top w:val="single" w:sz="4" w:space="0" w:color="auto"/>
              <w:left w:val="single" w:sz="4" w:space="0" w:color="auto"/>
              <w:bottom w:val="single" w:sz="4" w:space="0" w:color="auto"/>
              <w:right w:val="single" w:sz="4" w:space="0" w:color="auto"/>
            </w:tcBorders>
            <w:vAlign w:val="center"/>
          </w:tcPr>
          <w:p w14:paraId="3140C02E" w14:textId="61DF7ED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Derma seal sock 453d7=3</w:t>
            </w:r>
          </w:p>
        </w:tc>
        <w:tc>
          <w:tcPr>
            <w:tcW w:w="942" w:type="dxa"/>
            <w:tcBorders>
              <w:top w:val="single" w:sz="4" w:space="0" w:color="auto"/>
              <w:left w:val="single" w:sz="4" w:space="0" w:color="auto"/>
              <w:bottom w:val="single" w:sz="4" w:space="0" w:color="auto"/>
              <w:right w:val="single" w:sz="4" w:space="0" w:color="auto"/>
            </w:tcBorders>
            <w:vAlign w:val="center"/>
          </w:tcPr>
          <w:p w14:paraId="1C1966F3" w14:textId="742EF222"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58F41A3" w14:textId="3F236EC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33D5B70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8DB2C7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B46599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4E7560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9DB837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40C57E9"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2D6FAAD" w14:textId="45A66AD9" w:rsidR="007E6EC0" w:rsidRDefault="003E5D7D">
            <w:pPr>
              <w:jc w:val="center"/>
              <w:rPr>
                <w:rFonts w:ascii="Segoe UI" w:hAnsi="Segoe UI" w:cs="Segoe UI"/>
                <w:sz w:val="20"/>
                <w:szCs w:val="20"/>
              </w:rPr>
            </w:pPr>
            <w:r>
              <w:rPr>
                <w:rFonts w:ascii="Segoe UI" w:hAnsi="Segoe UI" w:cs="Segoe UI"/>
                <w:sz w:val="20"/>
                <w:szCs w:val="20"/>
              </w:rPr>
              <w:t>109</w:t>
            </w:r>
          </w:p>
        </w:tc>
        <w:tc>
          <w:tcPr>
            <w:tcW w:w="5209" w:type="dxa"/>
            <w:tcBorders>
              <w:top w:val="single" w:sz="4" w:space="0" w:color="auto"/>
              <w:left w:val="single" w:sz="4" w:space="0" w:color="auto"/>
              <w:bottom w:val="single" w:sz="4" w:space="0" w:color="auto"/>
              <w:right w:val="single" w:sz="4" w:space="0" w:color="auto"/>
            </w:tcBorders>
            <w:vAlign w:val="center"/>
          </w:tcPr>
          <w:p w14:paraId="2C5B8DF9" w14:textId="7F3E30A8"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Derma seal sock 453d7=5</w:t>
            </w:r>
          </w:p>
        </w:tc>
        <w:tc>
          <w:tcPr>
            <w:tcW w:w="942" w:type="dxa"/>
            <w:tcBorders>
              <w:top w:val="single" w:sz="4" w:space="0" w:color="auto"/>
              <w:left w:val="single" w:sz="4" w:space="0" w:color="auto"/>
              <w:bottom w:val="single" w:sz="4" w:space="0" w:color="auto"/>
              <w:right w:val="single" w:sz="4" w:space="0" w:color="auto"/>
            </w:tcBorders>
            <w:vAlign w:val="center"/>
          </w:tcPr>
          <w:p w14:paraId="4F625C1A" w14:textId="71BA064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B7438B3" w14:textId="6E7CA71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04AFEA0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BB2789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8CA305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FAC9B6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BD34BB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E85CAA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8957AD4" w14:textId="52471044" w:rsidR="007E6EC0" w:rsidRDefault="003E5D7D">
            <w:pPr>
              <w:jc w:val="center"/>
              <w:rPr>
                <w:rFonts w:ascii="Segoe UI" w:hAnsi="Segoe UI" w:cs="Segoe UI"/>
                <w:sz w:val="20"/>
                <w:szCs w:val="20"/>
              </w:rPr>
            </w:pPr>
            <w:r>
              <w:rPr>
                <w:rFonts w:ascii="Segoe UI" w:hAnsi="Segoe UI" w:cs="Segoe UI"/>
                <w:sz w:val="20"/>
                <w:szCs w:val="20"/>
              </w:rPr>
              <w:t>110</w:t>
            </w:r>
          </w:p>
        </w:tc>
        <w:tc>
          <w:tcPr>
            <w:tcW w:w="5209" w:type="dxa"/>
            <w:tcBorders>
              <w:top w:val="single" w:sz="4" w:space="0" w:color="auto"/>
              <w:left w:val="single" w:sz="4" w:space="0" w:color="auto"/>
              <w:bottom w:val="single" w:sz="4" w:space="0" w:color="auto"/>
              <w:right w:val="single" w:sz="4" w:space="0" w:color="auto"/>
            </w:tcBorders>
            <w:vAlign w:val="center"/>
          </w:tcPr>
          <w:p w14:paraId="19961A84" w14:textId="40B57D46"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Derma seal sock 453d7=7</w:t>
            </w:r>
          </w:p>
        </w:tc>
        <w:tc>
          <w:tcPr>
            <w:tcW w:w="942" w:type="dxa"/>
            <w:tcBorders>
              <w:top w:val="single" w:sz="4" w:space="0" w:color="auto"/>
              <w:left w:val="single" w:sz="4" w:space="0" w:color="auto"/>
              <w:bottom w:val="single" w:sz="4" w:space="0" w:color="auto"/>
              <w:right w:val="single" w:sz="4" w:space="0" w:color="auto"/>
            </w:tcBorders>
            <w:vAlign w:val="center"/>
          </w:tcPr>
          <w:p w14:paraId="2E840B67" w14:textId="66C88B2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AB632E8" w14:textId="6F71740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5ACBA28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1261FD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EA0EB1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E68166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A30D5C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90F8BF3"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DBCF5BC" w14:textId="52F3C9FB" w:rsidR="007E6EC0" w:rsidRDefault="003E5D7D">
            <w:pPr>
              <w:jc w:val="center"/>
              <w:rPr>
                <w:rFonts w:ascii="Segoe UI" w:hAnsi="Segoe UI" w:cs="Segoe UI"/>
                <w:sz w:val="20"/>
                <w:szCs w:val="20"/>
              </w:rPr>
            </w:pPr>
            <w:r>
              <w:rPr>
                <w:rFonts w:ascii="Segoe UI" w:hAnsi="Segoe UI" w:cs="Segoe UI"/>
                <w:sz w:val="20"/>
                <w:szCs w:val="20"/>
              </w:rPr>
              <w:t>111</w:t>
            </w:r>
          </w:p>
        </w:tc>
        <w:tc>
          <w:tcPr>
            <w:tcW w:w="5209" w:type="dxa"/>
            <w:tcBorders>
              <w:top w:val="single" w:sz="4" w:space="0" w:color="auto"/>
              <w:left w:val="single" w:sz="4" w:space="0" w:color="auto"/>
              <w:bottom w:val="single" w:sz="4" w:space="0" w:color="auto"/>
              <w:right w:val="single" w:sz="4" w:space="0" w:color="auto"/>
            </w:tcBorders>
            <w:vAlign w:val="center"/>
          </w:tcPr>
          <w:p w14:paraId="052C11A1" w14:textId="76699E13" w:rsidR="007E6EC0" w:rsidRDefault="007E6EC0"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VELCRO, PVC, WITH LOOP, BROWN, </w:t>
            </w:r>
            <w:r w:rsidR="00A85449">
              <w:rPr>
                <w:rFonts w:ascii="Segoe UI" w:hAnsi="Segoe UI" w:cs="Segoe UI"/>
                <w:sz w:val="20"/>
                <w:szCs w:val="20"/>
              </w:rPr>
              <w:t>300x25mm</w:t>
            </w:r>
          </w:p>
        </w:tc>
        <w:tc>
          <w:tcPr>
            <w:tcW w:w="942" w:type="dxa"/>
            <w:tcBorders>
              <w:top w:val="single" w:sz="4" w:space="0" w:color="auto"/>
              <w:left w:val="single" w:sz="4" w:space="0" w:color="auto"/>
              <w:bottom w:val="single" w:sz="4" w:space="0" w:color="auto"/>
              <w:right w:val="single" w:sz="4" w:space="0" w:color="auto"/>
            </w:tcBorders>
            <w:vAlign w:val="center"/>
          </w:tcPr>
          <w:p w14:paraId="06AD095C" w14:textId="4DDDABB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74CC6EB" w14:textId="4C1274D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1777FD9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1474F2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7B3B2A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3DA834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0EAC18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ECC801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478A154" w14:textId="6B396175" w:rsidR="007E6EC0" w:rsidRDefault="003E5D7D">
            <w:pPr>
              <w:jc w:val="center"/>
              <w:rPr>
                <w:rFonts w:ascii="Segoe UI" w:hAnsi="Segoe UI" w:cs="Segoe UI"/>
                <w:sz w:val="20"/>
                <w:szCs w:val="20"/>
              </w:rPr>
            </w:pPr>
            <w:r>
              <w:rPr>
                <w:rFonts w:ascii="Segoe UI" w:hAnsi="Segoe UI" w:cs="Segoe UI"/>
                <w:sz w:val="20"/>
                <w:szCs w:val="20"/>
              </w:rPr>
              <w:t>112</w:t>
            </w:r>
          </w:p>
        </w:tc>
        <w:tc>
          <w:tcPr>
            <w:tcW w:w="5209" w:type="dxa"/>
            <w:tcBorders>
              <w:top w:val="single" w:sz="4" w:space="0" w:color="auto"/>
              <w:left w:val="single" w:sz="4" w:space="0" w:color="auto"/>
              <w:bottom w:val="single" w:sz="4" w:space="0" w:color="auto"/>
              <w:right w:val="single" w:sz="4" w:space="0" w:color="auto"/>
            </w:tcBorders>
            <w:vAlign w:val="center"/>
          </w:tcPr>
          <w:p w14:paraId="22D1C1E6" w14:textId="1CF5337E"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velcro</w:t>
            </w:r>
            <w:proofErr w:type="spellEnd"/>
            <w:r>
              <w:rPr>
                <w:rFonts w:ascii="Segoe UI" w:hAnsi="Segoe UI" w:cs="Segoe UI"/>
                <w:sz w:val="20"/>
                <w:szCs w:val="20"/>
              </w:rPr>
              <w:t xml:space="preserve">, </w:t>
            </w:r>
            <w:proofErr w:type="spellStart"/>
            <w:r>
              <w:rPr>
                <w:rFonts w:ascii="Segoe UI" w:hAnsi="Segoe UI" w:cs="Segoe UI"/>
                <w:sz w:val="20"/>
                <w:szCs w:val="20"/>
              </w:rPr>
              <w:t>pvc</w:t>
            </w:r>
            <w:proofErr w:type="spellEnd"/>
            <w:r>
              <w:rPr>
                <w:rFonts w:ascii="Segoe UI" w:hAnsi="Segoe UI" w:cs="Segoe UI"/>
                <w:sz w:val="20"/>
                <w:szCs w:val="20"/>
              </w:rPr>
              <w:t>, with loop, brown, 400x400 mm</w:t>
            </w:r>
          </w:p>
        </w:tc>
        <w:tc>
          <w:tcPr>
            <w:tcW w:w="942" w:type="dxa"/>
            <w:tcBorders>
              <w:top w:val="single" w:sz="4" w:space="0" w:color="auto"/>
              <w:left w:val="single" w:sz="4" w:space="0" w:color="auto"/>
              <w:bottom w:val="single" w:sz="4" w:space="0" w:color="auto"/>
              <w:right w:val="single" w:sz="4" w:space="0" w:color="auto"/>
            </w:tcBorders>
            <w:vAlign w:val="center"/>
          </w:tcPr>
          <w:p w14:paraId="640858BD" w14:textId="187F0D3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F412FBD" w14:textId="4576033B"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710" w:type="dxa"/>
            <w:tcBorders>
              <w:top w:val="single" w:sz="4" w:space="0" w:color="auto"/>
              <w:left w:val="single" w:sz="4" w:space="0" w:color="auto"/>
              <w:bottom w:val="single" w:sz="4" w:space="0" w:color="auto"/>
              <w:right w:val="single" w:sz="4" w:space="0" w:color="auto"/>
            </w:tcBorders>
            <w:vAlign w:val="center"/>
          </w:tcPr>
          <w:p w14:paraId="72D140C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0AEC0F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B2DF09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C73AC6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CAA5D5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73B9988D"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65BD5BE" w14:textId="59F118BE" w:rsidR="007E6EC0" w:rsidRDefault="003E5D7D">
            <w:pPr>
              <w:jc w:val="center"/>
              <w:rPr>
                <w:rFonts w:ascii="Segoe UI" w:hAnsi="Segoe UI" w:cs="Segoe UI"/>
                <w:sz w:val="20"/>
                <w:szCs w:val="20"/>
              </w:rPr>
            </w:pPr>
            <w:r>
              <w:rPr>
                <w:rFonts w:ascii="Segoe UI" w:hAnsi="Segoe UI" w:cs="Segoe UI"/>
                <w:sz w:val="20"/>
                <w:szCs w:val="20"/>
              </w:rPr>
              <w:t>113</w:t>
            </w:r>
          </w:p>
        </w:tc>
        <w:tc>
          <w:tcPr>
            <w:tcW w:w="5209" w:type="dxa"/>
            <w:tcBorders>
              <w:top w:val="single" w:sz="4" w:space="0" w:color="auto"/>
              <w:left w:val="single" w:sz="4" w:space="0" w:color="auto"/>
              <w:bottom w:val="single" w:sz="4" w:space="0" w:color="auto"/>
              <w:right w:val="single" w:sz="4" w:space="0" w:color="auto"/>
            </w:tcBorders>
            <w:vAlign w:val="center"/>
          </w:tcPr>
          <w:p w14:paraId="5C23A181" w14:textId="7A54815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velcro</w:t>
            </w:r>
            <w:proofErr w:type="spellEnd"/>
            <w:r>
              <w:rPr>
                <w:rFonts w:ascii="Segoe UI" w:hAnsi="Segoe UI" w:cs="Segoe UI"/>
                <w:sz w:val="20"/>
                <w:szCs w:val="20"/>
              </w:rPr>
              <w:t>, 30mm, hook</w:t>
            </w:r>
          </w:p>
        </w:tc>
        <w:tc>
          <w:tcPr>
            <w:tcW w:w="942" w:type="dxa"/>
            <w:tcBorders>
              <w:top w:val="single" w:sz="4" w:space="0" w:color="auto"/>
              <w:left w:val="single" w:sz="4" w:space="0" w:color="auto"/>
              <w:bottom w:val="single" w:sz="4" w:space="0" w:color="auto"/>
              <w:right w:val="single" w:sz="4" w:space="0" w:color="auto"/>
            </w:tcBorders>
            <w:vAlign w:val="center"/>
          </w:tcPr>
          <w:p w14:paraId="5DF7B6A4" w14:textId="140C453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0326972F" w14:textId="2A5A90C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A82A53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109F3B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5D7D39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3DD9B2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796153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2729B4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21E5FCC" w14:textId="79F7E730" w:rsidR="007E6EC0" w:rsidRDefault="003E5D7D">
            <w:pPr>
              <w:jc w:val="center"/>
              <w:rPr>
                <w:rFonts w:ascii="Segoe UI" w:hAnsi="Segoe UI" w:cs="Segoe UI"/>
                <w:sz w:val="20"/>
                <w:szCs w:val="20"/>
              </w:rPr>
            </w:pPr>
            <w:r>
              <w:rPr>
                <w:rFonts w:ascii="Segoe UI" w:hAnsi="Segoe UI" w:cs="Segoe UI"/>
                <w:sz w:val="20"/>
                <w:szCs w:val="20"/>
              </w:rPr>
              <w:t>114</w:t>
            </w:r>
          </w:p>
        </w:tc>
        <w:tc>
          <w:tcPr>
            <w:tcW w:w="5209" w:type="dxa"/>
            <w:tcBorders>
              <w:top w:val="single" w:sz="4" w:space="0" w:color="auto"/>
              <w:left w:val="single" w:sz="4" w:space="0" w:color="auto"/>
              <w:bottom w:val="single" w:sz="4" w:space="0" w:color="auto"/>
              <w:right w:val="single" w:sz="4" w:space="0" w:color="auto"/>
            </w:tcBorders>
            <w:vAlign w:val="center"/>
          </w:tcPr>
          <w:p w14:paraId="524DD147" w14:textId="5DC9C9C1"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velcro</w:t>
            </w:r>
            <w:proofErr w:type="spellEnd"/>
            <w:r>
              <w:rPr>
                <w:rFonts w:ascii="Segoe UI" w:hAnsi="Segoe UI" w:cs="Segoe UI"/>
                <w:sz w:val="20"/>
                <w:szCs w:val="20"/>
              </w:rPr>
              <w:t>, 30mm, loop/velvet</w:t>
            </w:r>
          </w:p>
        </w:tc>
        <w:tc>
          <w:tcPr>
            <w:tcW w:w="942" w:type="dxa"/>
            <w:tcBorders>
              <w:top w:val="single" w:sz="4" w:space="0" w:color="auto"/>
              <w:left w:val="single" w:sz="4" w:space="0" w:color="auto"/>
              <w:bottom w:val="single" w:sz="4" w:space="0" w:color="auto"/>
              <w:right w:val="single" w:sz="4" w:space="0" w:color="auto"/>
            </w:tcBorders>
            <w:vAlign w:val="center"/>
          </w:tcPr>
          <w:p w14:paraId="0E62652A" w14:textId="555C5C5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6FCFC3F6" w14:textId="7DE90FD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09DAE0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C2B01F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8F7210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BBA90C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F5246C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6B93328"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1BCFD24" w14:textId="18EFF13C" w:rsidR="007E6EC0" w:rsidRDefault="003E5D7D">
            <w:pPr>
              <w:jc w:val="center"/>
              <w:rPr>
                <w:rFonts w:ascii="Segoe UI" w:hAnsi="Segoe UI" w:cs="Segoe UI"/>
                <w:sz w:val="20"/>
                <w:szCs w:val="20"/>
              </w:rPr>
            </w:pPr>
            <w:r>
              <w:rPr>
                <w:rFonts w:ascii="Segoe UI" w:hAnsi="Segoe UI" w:cs="Segoe UI"/>
                <w:sz w:val="20"/>
                <w:szCs w:val="20"/>
              </w:rPr>
              <w:t>115</w:t>
            </w:r>
          </w:p>
        </w:tc>
        <w:tc>
          <w:tcPr>
            <w:tcW w:w="5209" w:type="dxa"/>
            <w:tcBorders>
              <w:top w:val="single" w:sz="4" w:space="0" w:color="auto"/>
              <w:left w:val="single" w:sz="4" w:space="0" w:color="auto"/>
              <w:bottom w:val="single" w:sz="4" w:space="0" w:color="auto"/>
              <w:right w:val="single" w:sz="4" w:space="0" w:color="auto"/>
            </w:tcBorders>
            <w:vAlign w:val="center"/>
          </w:tcPr>
          <w:p w14:paraId="0A4826F2" w14:textId="407863E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perlon</w:t>
            </w:r>
            <w:proofErr w:type="spellEnd"/>
            <w:r>
              <w:rPr>
                <w:rFonts w:ascii="Segoe UI" w:hAnsi="Segoe UI" w:cs="Segoe UI"/>
                <w:sz w:val="20"/>
                <w:szCs w:val="20"/>
              </w:rPr>
              <w:t xml:space="preserve"> webbing, 25mm</w:t>
            </w:r>
          </w:p>
        </w:tc>
        <w:tc>
          <w:tcPr>
            <w:tcW w:w="942" w:type="dxa"/>
            <w:tcBorders>
              <w:top w:val="single" w:sz="4" w:space="0" w:color="auto"/>
              <w:left w:val="single" w:sz="4" w:space="0" w:color="auto"/>
              <w:bottom w:val="single" w:sz="4" w:space="0" w:color="auto"/>
              <w:right w:val="single" w:sz="4" w:space="0" w:color="auto"/>
            </w:tcBorders>
            <w:vAlign w:val="center"/>
          </w:tcPr>
          <w:p w14:paraId="0D0AD5BA" w14:textId="1FB4D35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73B602CE" w14:textId="7110BE1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896888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20182D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F04F7A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C9D861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22D80F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33A5783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9EC84E8" w14:textId="55143E1D" w:rsidR="007E6EC0" w:rsidRDefault="003E5D7D">
            <w:pPr>
              <w:jc w:val="center"/>
              <w:rPr>
                <w:rFonts w:ascii="Segoe UI" w:hAnsi="Segoe UI" w:cs="Segoe UI"/>
                <w:sz w:val="20"/>
                <w:szCs w:val="20"/>
              </w:rPr>
            </w:pPr>
            <w:r>
              <w:rPr>
                <w:rFonts w:ascii="Segoe UI" w:hAnsi="Segoe UI" w:cs="Segoe UI"/>
                <w:sz w:val="20"/>
                <w:szCs w:val="20"/>
              </w:rPr>
              <w:t>116</w:t>
            </w:r>
          </w:p>
        </w:tc>
        <w:tc>
          <w:tcPr>
            <w:tcW w:w="5209" w:type="dxa"/>
            <w:tcBorders>
              <w:top w:val="single" w:sz="4" w:space="0" w:color="auto"/>
              <w:left w:val="single" w:sz="4" w:space="0" w:color="auto"/>
              <w:bottom w:val="single" w:sz="4" w:space="0" w:color="auto"/>
              <w:right w:val="single" w:sz="4" w:space="0" w:color="auto"/>
            </w:tcBorders>
            <w:vAlign w:val="center"/>
          </w:tcPr>
          <w:p w14:paraId="31B3B064" w14:textId="0441C2FA"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Strap, elastic, 25mm</w:t>
            </w:r>
          </w:p>
        </w:tc>
        <w:tc>
          <w:tcPr>
            <w:tcW w:w="942" w:type="dxa"/>
            <w:tcBorders>
              <w:top w:val="single" w:sz="4" w:space="0" w:color="auto"/>
              <w:left w:val="single" w:sz="4" w:space="0" w:color="auto"/>
              <w:bottom w:val="single" w:sz="4" w:space="0" w:color="auto"/>
              <w:right w:val="single" w:sz="4" w:space="0" w:color="auto"/>
            </w:tcBorders>
            <w:vAlign w:val="center"/>
          </w:tcPr>
          <w:p w14:paraId="5582CCAF" w14:textId="44FF33F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5F3460B" w14:textId="1558776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0D2E02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4ECF41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15C95E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7EFBBA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2FF9FE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839638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E02C5E0" w14:textId="24E6729B" w:rsidR="007E6EC0" w:rsidRDefault="003E5D7D">
            <w:pPr>
              <w:jc w:val="center"/>
              <w:rPr>
                <w:rFonts w:ascii="Segoe UI" w:hAnsi="Segoe UI" w:cs="Segoe UI"/>
                <w:sz w:val="20"/>
                <w:szCs w:val="20"/>
              </w:rPr>
            </w:pPr>
            <w:r>
              <w:rPr>
                <w:rFonts w:ascii="Segoe UI" w:hAnsi="Segoe UI" w:cs="Segoe UI"/>
                <w:sz w:val="20"/>
                <w:szCs w:val="20"/>
              </w:rPr>
              <w:t>117</w:t>
            </w:r>
          </w:p>
        </w:tc>
        <w:tc>
          <w:tcPr>
            <w:tcW w:w="5209" w:type="dxa"/>
            <w:tcBorders>
              <w:top w:val="single" w:sz="4" w:space="0" w:color="auto"/>
              <w:left w:val="single" w:sz="4" w:space="0" w:color="auto"/>
              <w:bottom w:val="single" w:sz="4" w:space="0" w:color="auto"/>
              <w:right w:val="single" w:sz="4" w:space="0" w:color="auto"/>
            </w:tcBorders>
            <w:vAlign w:val="center"/>
          </w:tcPr>
          <w:p w14:paraId="7B6E1D08" w14:textId="1276D19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Strap, elastic, 35mm</w:t>
            </w:r>
          </w:p>
        </w:tc>
        <w:tc>
          <w:tcPr>
            <w:tcW w:w="942" w:type="dxa"/>
            <w:tcBorders>
              <w:top w:val="single" w:sz="4" w:space="0" w:color="auto"/>
              <w:left w:val="single" w:sz="4" w:space="0" w:color="auto"/>
              <w:bottom w:val="single" w:sz="4" w:space="0" w:color="auto"/>
              <w:right w:val="single" w:sz="4" w:space="0" w:color="auto"/>
            </w:tcBorders>
            <w:vAlign w:val="center"/>
          </w:tcPr>
          <w:p w14:paraId="4A5CA315" w14:textId="5BBCB42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5EE93B1D" w14:textId="013625E5"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48DA34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8BC8E5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4AC788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798378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597B64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8E982A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CAC8E7C" w14:textId="2CBC9D74" w:rsidR="007E6EC0" w:rsidRDefault="003E5D7D">
            <w:pPr>
              <w:jc w:val="center"/>
              <w:rPr>
                <w:rFonts w:ascii="Segoe UI" w:hAnsi="Segoe UI" w:cs="Segoe UI"/>
                <w:sz w:val="20"/>
                <w:szCs w:val="20"/>
              </w:rPr>
            </w:pPr>
            <w:r>
              <w:rPr>
                <w:rFonts w:ascii="Segoe UI" w:hAnsi="Segoe UI" w:cs="Segoe UI"/>
                <w:sz w:val="20"/>
                <w:szCs w:val="20"/>
              </w:rPr>
              <w:t>118</w:t>
            </w:r>
          </w:p>
        </w:tc>
        <w:tc>
          <w:tcPr>
            <w:tcW w:w="5209" w:type="dxa"/>
            <w:tcBorders>
              <w:top w:val="single" w:sz="4" w:space="0" w:color="auto"/>
              <w:left w:val="single" w:sz="4" w:space="0" w:color="auto"/>
              <w:bottom w:val="single" w:sz="4" w:space="0" w:color="auto"/>
              <w:right w:val="single" w:sz="4" w:space="0" w:color="auto"/>
            </w:tcBorders>
            <w:vAlign w:val="center"/>
          </w:tcPr>
          <w:p w14:paraId="42E2ED5C" w14:textId="0622263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prostesis</w:t>
            </w:r>
            <w:proofErr w:type="spellEnd"/>
            <w:r>
              <w:rPr>
                <w:rFonts w:ascii="Segoe UI" w:hAnsi="Segoe UI" w:cs="Segoe UI"/>
                <w:sz w:val="20"/>
                <w:szCs w:val="20"/>
              </w:rPr>
              <w:t>, 25mm</w:t>
            </w:r>
          </w:p>
        </w:tc>
        <w:tc>
          <w:tcPr>
            <w:tcW w:w="942" w:type="dxa"/>
            <w:tcBorders>
              <w:top w:val="single" w:sz="4" w:space="0" w:color="auto"/>
              <w:left w:val="single" w:sz="4" w:space="0" w:color="auto"/>
              <w:bottom w:val="single" w:sz="4" w:space="0" w:color="auto"/>
              <w:right w:val="single" w:sz="4" w:space="0" w:color="auto"/>
            </w:tcBorders>
            <w:vAlign w:val="center"/>
          </w:tcPr>
          <w:p w14:paraId="16B8B2BF" w14:textId="3F54BCD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46AE1870" w14:textId="1C3A3CAB"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FEC4C5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73A772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8FA1E8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E7241E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057872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9D0E4D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146B23D" w14:textId="00B3B38A" w:rsidR="007E6EC0" w:rsidRDefault="003E5D7D">
            <w:pPr>
              <w:jc w:val="center"/>
              <w:rPr>
                <w:rFonts w:ascii="Segoe UI" w:hAnsi="Segoe UI" w:cs="Segoe UI"/>
                <w:sz w:val="20"/>
                <w:szCs w:val="20"/>
              </w:rPr>
            </w:pPr>
            <w:r>
              <w:rPr>
                <w:rFonts w:ascii="Segoe UI" w:hAnsi="Segoe UI" w:cs="Segoe UI"/>
                <w:sz w:val="20"/>
                <w:szCs w:val="20"/>
              </w:rPr>
              <w:t>119</w:t>
            </w:r>
          </w:p>
        </w:tc>
        <w:tc>
          <w:tcPr>
            <w:tcW w:w="5209" w:type="dxa"/>
            <w:tcBorders>
              <w:top w:val="single" w:sz="4" w:space="0" w:color="auto"/>
              <w:left w:val="single" w:sz="4" w:space="0" w:color="auto"/>
              <w:bottom w:val="single" w:sz="4" w:space="0" w:color="auto"/>
              <w:right w:val="single" w:sz="4" w:space="0" w:color="auto"/>
            </w:tcBorders>
            <w:vAlign w:val="center"/>
          </w:tcPr>
          <w:p w14:paraId="60309903" w14:textId="50AD931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Strap, </w:t>
            </w:r>
            <w:proofErr w:type="spellStart"/>
            <w:r>
              <w:rPr>
                <w:rFonts w:ascii="Segoe UI" w:hAnsi="Segoe UI" w:cs="Segoe UI"/>
                <w:sz w:val="20"/>
                <w:szCs w:val="20"/>
              </w:rPr>
              <w:t>prostesis</w:t>
            </w:r>
            <w:proofErr w:type="spellEnd"/>
            <w:r>
              <w:rPr>
                <w:rFonts w:ascii="Segoe UI" w:hAnsi="Segoe UI" w:cs="Segoe UI"/>
                <w:sz w:val="20"/>
                <w:szCs w:val="20"/>
              </w:rPr>
              <w:t>, 35mm</w:t>
            </w:r>
          </w:p>
        </w:tc>
        <w:tc>
          <w:tcPr>
            <w:tcW w:w="942" w:type="dxa"/>
            <w:tcBorders>
              <w:top w:val="single" w:sz="4" w:space="0" w:color="auto"/>
              <w:left w:val="single" w:sz="4" w:space="0" w:color="auto"/>
              <w:bottom w:val="single" w:sz="4" w:space="0" w:color="auto"/>
              <w:right w:val="single" w:sz="4" w:space="0" w:color="auto"/>
            </w:tcBorders>
            <w:vAlign w:val="center"/>
          </w:tcPr>
          <w:p w14:paraId="436AF38A" w14:textId="4E7D04C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790DBABD" w14:textId="72A76E2A"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1EC1DB0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DFD34E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5E337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8DD515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D86DCC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32DFD13"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DE89D98" w14:textId="35592CAD" w:rsidR="007E6EC0" w:rsidRDefault="003E5D7D">
            <w:pPr>
              <w:jc w:val="center"/>
              <w:rPr>
                <w:rFonts w:ascii="Segoe UI" w:hAnsi="Segoe UI" w:cs="Segoe UI"/>
                <w:sz w:val="20"/>
                <w:szCs w:val="20"/>
              </w:rPr>
            </w:pPr>
            <w:r>
              <w:rPr>
                <w:rFonts w:ascii="Segoe UI" w:hAnsi="Segoe UI" w:cs="Segoe UI"/>
                <w:sz w:val="20"/>
                <w:szCs w:val="20"/>
              </w:rPr>
              <w:t>120</w:t>
            </w:r>
          </w:p>
        </w:tc>
        <w:tc>
          <w:tcPr>
            <w:tcW w:w="5209" w:type="dxa"/>
            <w:tcBorders>
              <w:top w:val="single" w:sz="4" w:space="0" w:color="auto"/>
              <w:left w:val="single" w:sz="4" w:space="0" w:color="auto"/>
              <w:bottom w:val="single" w:sz="4" w:space="0" w:color="auto"/>
              <w:right w:val="single" w:sz="4" w:space="0" w:color="auto"/>
            </w:tcBorders>
            <w:vAlign w:val="center"/>
          </w:tcPr>
          <w:p w14:paraId="1FF2A99C" w14:textId="28A708C6"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Strap, polyester, black, 40mm</w:t>
            </w:r>
          </w:p>
        </w:tc>
        <w:tc>
          <w:tcPr>
            <w:tcW w:w="942" w:type="dxa"/>
            <w:tcBorders>
              <w:top w:val="single" w:sz="4" w:space="0" w:color="auto"/>
              <w:left w:val="single" w:sz="4" w:space="0" w:color="auto"/>
              <w:bottom w:val="single" w:sz="4" w:space="0" w:color="auto"/>
              <w:right w:val="single" w:sz="4" w:space="0" w:color="auto"/>
            </w:tcBorders>
            <w:vAlign w:val="center"/>
          </w:tcPr>
          <w:p w14:paraId="3B6193E6" w14:textId="07787C3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2973AA4F" w14:textId="6E05E17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555964A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17821B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8B2D77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00052C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774B41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268ABD7"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6527B26" w14:textId="6735AEB7" w:rsidR="007E6EC0" w:rsidRDefault="003E5D7D">
            <w:pPr>
              <w:jc w:val="center"/>
              <w:rPr>
                <w:rFonts w:ascii="Segoe UI" w:hAnsi="Segoe UI" w:cs="Segoe UI"/>
                <w:sz w:val="20"/>
                <w:szCs w:val="20"/>
              </w:rPr>
            </w:pPr>
            <w:r>
              <w:rPr>
                <w:rFonts w:ascii="Segoe UI" w:hAnsi="Segoe UI" w:cs="Segoe UI"/>
                <w:sz w:val="20"/>
                <w:szCs w:val="20"/>
              </w:rPr>
              <w:t>121</w:t>
            </w:r>
          </w:p>
        </w:tc>
        <w:tc>
          <w:tcPr>
            <w:tcW w:w="5209" w:type="dxa"/>
            <w:tcBorders>
              <w:top w:val="single" w:sz="4" w:space="0" w:color="auto"/>
              <w:left w:val="single" w:sz="4" w:space="0" w:color="auto"/>
              <w:bottom w:val="single" w:sz="4" w:space="0" w:color="auto"/>
              <w:right w:val="single" w:sz="4" w:space="0" w:color="auto"/>
            </w:tcBorders>
            <w:vAlign w:val="center"/>
          </w:tcPr>
          <w:p w14:paraId="154B31F4" w14:textId="79A21BB0"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Adhisive</w:t>
            </w:r>
            <w:proofErr w:type="spellEnd"/>
            <w:r>
              <w:rPr>
                <w:rFonts w:ascii="Segoe UI" w:hAnsi="Segoe UI" w:cs="Segoe UI"/>
                <w:sz w:val="20"/>
                <w:szCs w:val="20"/>
              </w:rPr>
              <w:t xml:space="preserve"> hook and loop black</w:t>
            </w:r>
          </w:p>
        </w:tc>
        <w:tc>
          <w:tcPr>
            <w:tcW w:w="942" w:type="dxa"/>
            <w:tcBorders>
              <w:top w:val="single" w:sz="4" w:space="0" w:color="auto"/>
              <w:left w:val="single" w:sz="4" w:space="0" w:color="auto"/>
              <w:bottom w:val="single" w:sz="4" w:space="0" w:color="auto"/>
              <w:right w:val="single" w:sz="4" w:space="0" w:color="auto"/>
            </w:tcBorders>
            <w:vAlign w:val="center"/>
          </w:tcPr>
          <w:p w14:paraId="00C82C9F" w14:textId="5BB2FCA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A646E1C" w14:textId="48FB5C0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19E0F14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596071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79B56C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D5C3E9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6DB340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BEBC4CC"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4953E21" w14:textId="6C80824C" w:rsidR="007E6EC0" w:rsidRDefault="003E5D7D">
            <w:pPr>
              <w:jc w:val="center"/>
              <w:rPr>
                <w:rFonts w:ascii="Segoe UI" w:hAnsi="Segoe UI" w:cs="Segoe UI"/>
                <w:sz w:val="20"/>
                <w:szCs w:val="20"/>
              </w:rPr>
            </w:pPr>
            <w:r>
              <w:rPr>
                <w:rFonts w:ascii="Segoe UI" w:hAnsi="Segoe UI" w:cs="Segoe UI"/>
                <w:sz w:val="20"/>
                <w:szCs w:val="20"/>
              </w:rPr>
              <w:t>122</w:t>
            </w:r>
          </w:p>
        </w:tc>
        <w:tc>
          <w:tcPr>
            <w:tcW w:w="5209" w:type="dxa"/>
            <w:tcBorders>
              <w:top w:val="single" w:sz="4" w:space="0" w:color="auto"/>
              <w:left w:val="single" w:sz="4" w:space="0" w:color="auto"/>
              <w:bottom w:val="single" w:sz="4" w:space="0" w:color="auto"/>
              <w:right w:val="single" w:sz="4" w:space="0" w:color="auto"/>
            </w:tcBorders>
            <w:vAlign w:val="center"/>
          </w:tcPr>
          <w:p w14:paraId="4C7D6ED3" w14:textId="244F046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Cosmetic soft foam cover</w:t>
            </w:r>
          </w:p>
        </w:tc>
        <w:tc>
          <w:tcPr>
            <w:tcW w:w="942" w:type="dxa"/>
            <w:tcBorders>
              <w:top w:val="single" w:sz="4" w:space="0" w:color="auto"/>
              <w:left w:val="single" w:sz="4" w:space="0" w:color="auto"/>
              <w:bottom w:val="single" w:sz="4" w:space="0" w:color="auto"/>
              <w:right w:val="single" w:sz="4" w:space="0" w:color="auto"/>
            </w:tcBorders>
            <w:vAlign w:val="center"/>
          </w:tcPr>
          <w:p w14:paraId="031171A4" w14:textId="7AE8D42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F416403" w14:textId="511FF85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95</w:t>
            </w:r>
          </w:p>
        </w:tc>
        <w:tc>
          <w:tcPr>
            <w:tcW w:w="1710" w:type="dxa"/>
            <w:tcBorders>
              <w:top w:val="single" w:sz="4" w:space="0" w:color="auto"/>
              <w:left w:val="single" w:sz="4" w:space="0" w:color="auto"/>
              <w:bottom w:val="single" w:sz="4" w:space="0" w:color="auto"/>
              <w:right w:val="single" w:sz="4" w:space="0" w:color="auto"/>
            </w:tcBorders>
            <w:vAlign w:val="center"/>
          </w:tcPr>
          <w:p w14:paraId="1AA6B33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836139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D9A035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87FBE2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7AEE74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C10E70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EE98175" w14:textId="4FF0E50E" w:rsidR="007E6EC0" w:rsidRDefault="003E5D7D">
            <w:pPr>
              <w:jc w:val="center"/>
              <w:rPr>
                <w:rFonts w:ascii="Segoe UI" w:hAnsi="Segoe UI" w:cs="Segoe UI"/>
                <w:sz w:val="20"/>
                <w:szCs w:val="20"/>
              </w:rPr>
            </w:pPr>
            <w:r>
              <w:rPr>
                <w:rFonts w:ascii="Segoe UI" w:hAnsi="Segoe UI" w:cs="Segoe UI"/>
                <w:sz w:val="20"/>
                <w:szCs w:val="20"/>
              </w:rPr>
              <w:t>123</w:t>
            </w:r>
          </w:p>
        </w:tc>
        <w:tc>
          <w:tcPr>
            <w:tcW w:w="5209" w:type="dxa"/>
            <w:tcBorders>
              <w:top w:val="single" w:sz="4" w:space="0" w:color="auto"/>
              <w:left w:val="single" w:sz="4" w:space="0" w:color="auto"/>
              <w:bottom w:val="single" w:sz="4" w:space="0" w:color="auto"/>
              <w:right w:val="single" w:sz="4" w:space="0" w:color="auto"/>
            </w:tcBorders>
            <w:vAlign w:val="center"/>
          </w:tcPr>
          <w:p w14:paraId="2F181396" w14:textId="6DBAD9B5"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Cosmetic soft foam cover left total net weight 22, 50000kg</w:t>
            </w:r>
          </w:p>
        </w:tc>
        <w:tc>
          <w:tcPr>
            <w:tcW w:w="942" w:type="dxa"/>
            <w:tcBorders>
              <w:top w:val="single" w:sz="4" w:space="0" w:color="auto"/>
              <w:left w:val="single" w:sz="4" w:space="0" w:color="auto"/>
              <w:bottom w:val="single" w:sz="4" w:space="0" w:color="auto"/>
              <w:right w:val="single" w:sz="4" w:space="0" w:color="auto"/>
            </w:tcBorders>
            <w:vAlign w:val="center"/>
          </w:tcPr>
          <w:p w14:paraId="49B4302B" w14:textId="03A60F5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0A8B0D3" w14:textId="4A09591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40</w:t>
            </w:r>
          </w:p>
        </w:tc>
        <w:tc>
          <w:tcPr>
            <w:tcW w:w="1710" w:type="dxa"/>
            <w:tcBorders>
              <w:top w:val="single" w:sz="4" w:space="0" w:color="auto"/>
              <w:left w:val="single" w:sz="4" w:space="0" w:color="auto"/>
              <w:bottom w:val="single" w:sz="4" w:space="0" w:color="auto"/>
              <w:right w:val="single" w:sz="4" w:space="0" w:color="auto"/>
            </w:tcBorders>
            <w:vAlign w:val="center"/>
          </w:tcPr>
          <w:p w14:paraId="029441E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CB11E0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1DA981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A0A74A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E2928D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F48BFC8"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F7C8583" w14:textId="166AA5F0" w:rsidR="007E6EC0" w:rsidRDefault="003E5D7D">
            <w:pPr>
              <w:jc w:val="center"/>
              <w:rPr>
                <w:rFonts w:ascii="Segoe UI" w:hAnsi="Segoe UI" w:cs="Segoe UI"/>
                <w:sz w:val="20"/>
                <w:szCs w:val="20"/>
              </w:rPr>
            </w:pPr>
            <w:r>
              <w:rPr>
                <w:rFonts w:ascii="Segoe UI" w:hAnsi="Segoe UI" w:cs="Segoe UI"/>
                <w:sz w:val="20"/>
                <w:szCs w:val="20"/>
              </w:rPr>
              <w:t>124</w:t>
            </w:r>
          </w:p>
        </w:tc>
        <w:tc>
          <w:tcPr>
            <w:tcW w:w="5209" w:type="dxa"/>
            <w:tcBorders>
              <w:top w:val="single" w:sz="4" w:space="0" w:color="auto"/>
              <w:left w:val="single" w:sz="4" w:space="0" w:color="auto"/>
              <w:bottom w:val="single" w:sz="4" w:space="0" w:color="auto"/>
              <w:right w:val="single" w:sz="4" w:space="0" w:color="auto"/>
            </w:tcBorders>
            <w:vAlign w:val="center"/>
          </w:tcPr>
          <w:p w14:paraId="271AB760" w14:textId="6D0EDAE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Hd</w:t>
            </w:r>
            <w:proofErr w:type="spellEnd"/>
            <w:r>
              <w:rPr>
                <w:rFonts w:ascii="Segoe UI" w:hAnsi="Segoe UI" w:cs="Segoe UI"/>
                <w:sz w:val="20"/>
                <w:szCs w:val="20"/>
              </w:rPr>
              <w:t xml:space="preserve"> foam cover</w:t>
            </w:r>
          </w:p>
        </w:tc>
        <w:tc>
          <w:tcPr>
            <w:tcW w:w="942" w:type="dxa"/>
            <w:tcBorders>
              <w:top w:val="single" w:sz="4" w:space="0" w:color="auto"/>
              <w:left w:val="single" w:sz="4" w:space="0" w:color="auto"/>
              <w:bottom w:val="single" w:sz="4" w:space="0" w:color="auto"/>
              <w:right w:val="single" w:sz="4" w:space="0" w:color="auto"/>
            </w:tcBorders>
            <w:vAlign w:val="center"/>
          </w:tcPr>
          <w:p w14:paraId="46F9ADF9" w14:textId="0BBDE20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39409F6" w14:textId="2580604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114F20C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3A90FE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7D36E0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52FDD7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850653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7CA436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4F247B4" w14:textId="18E8312A" w:rsidR="007E6EC0" w:rsidRDefault="003E5D7D">
            <w:pPr>
              <w:jc w:val="center"/>
              <w:rPr>
                <w:rFonts w:ascii="Segoe UI" w:hAnsi="Segoe UI" w:cs="Segoe UI"/>
                <w:sz w:val="20"/>
                <w:szCs w:val="20"/>
              </w:rPr>
            </w:pPr>
            <w:r>
              <w:rPr>
                <w:rFonts w:ascii="Segoe UI" w:hAnsi="Segoe UI" w:cs="Segoe UI"/>
                <w:sz w:val="20"/>
                <w:szCs w:val="20"/>
              </w:rPr>
              <w:lastRenderedPageBreak/>
              <w:t>125</w:t>
            </w:r>
          </w:p>
        </w:tc>
        <w:tc>
          <w:tcPr>
            <w:tcW w:w="5209" w:type="dxa"/>
            <w:tcBorders>
              <w:top w:val="single" w:sz="4" w:space="0" w:color="auto"/>
              <w:left w:val="single" w:sz="4" w:space="0" w:color="auto"/>
              <w:bottom w:val="single" w:sz="4" w:space="0" w:color="auto"/>
              <w:right w:val="single" w:sz="4" w:space="0" w:color="auto"/>
            </w:tcBorders>
            <w:vAlign w:val="center"/>
          </w:tcPr>
          <w:p w14:paraId="4DB59B62" w14:textId="61C51A37"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Junior soft foam cover </w:t>
            </w:r>
            <w:proofErr w:type="spellStart"/>
            <w:r>
              <w:rPr>
                <w:rFonts w:ascii="Segoe UI" w:hAnsi="Segoe UI" w:cs="Segoe UI"/>
                <w:sz w:val="20"/>
                <w:szCs w:val="20"/>
              </w:rPr>
              <w:t>tf</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4B16D405" w14:textId="6067B44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5D0A05A" w14:textId="0220203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6FA4830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54441D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69ED74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6B4C60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01D1C1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44B4309"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5891CCA" w14:textId="1BFD6B6C" w:rsidR="007E6EC0" w:rsidRDefault="003E5D7D">
            <w:pPr>
              <w:jc w:val="center"/>
              <w:rPr>
                <w:rFonts w:ascii="Segoe UI" w:hAnsi="Segoe UI" w:cs="Segoe UI"/>
                <w:sz w:val="20"/>
                <w:szCs w:val="20"/>
              </w:rPr>
            </w:pPr>
            <w:r>
              <w:rPr>
                <w:rFonts w:ascii="Segoe UI" w:hAnsi="Segoe UI" w:cs="Segoe UI"/>
                <w:sz w:val="20"/>
                <w:szCs w:val="20"/>
              </w:rPr>
              <w:t>126</w:t>
            </w:r>
          </w:p>
        </w:tc>
        <w:tc>
          <w:tcPr>
            <w:tcW w:w="5209" w:type="dxa"/>
            <w:tcBorders>
              <w:top w:val="single" w:sz="4" w:space="0" w:color="auto"/>
              <w:left w:val="single" w:sz="4" w:space="0" w:color="auto"/>
              <w:bottom w:val="single" w:sz="4" w:space="0" w:color="auto"/>
              <w:right w:val="single" w:sz="4" w:space="0" w:color="auto"/>
            </w:tcBorders>
            <w:vAlign w:val="center"/>
          </w:tcPr>
          <w:p w14:paraId="38223EB6" w14:textId="41558D69"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Junior soft foam cover </w:t>
            </w:r>
            <w:proofErr w:type="spellStart"/>
            <w:r>
              <w:rPr>
                <w:rFonts w:ascii="Segoe UI" w:hAnsi="Segoe UI" w:cs="Segoe UI"/>
                <w:sz w:val="20"/>
                <w:szCs w:val="20"/>
              </w:rPr>
              <w:t>tt</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14CC90FB" w14:textId="5DF3ED9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6E29DE4" w14:textId="4D138D4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ECFE9D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94B289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361CF6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A5E570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03D21E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C617E51"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657841D" w14:textId="1DE7396C" w:rsidR="007E6EC0" w:rsidRDefault="003E5D7D">
            <w:pPr>
              <w:jc w:val="center"/>
              <w:rPr>
                <w:rFonts w:ascii="Segoe UI" w:hAnsi="Segoe UI" w:cs="Segoe UI"/>
                <w:sz w:val="20"/>
                <w:szCs w:val="20"/>
              </w:rPr>
            </w:pPr>
            <w:r>
              <w:rPr>
                <w:rFonts w:ascii="Segoe UI" w:hAnsi="Segoe UI" w:cs="Segoe UI"/>
                <w:sz w:val="20"/>
                <w:szCs w:val="20"/>
              </w:rPr>
              <w:t>127</w:t>
            </w:r>
          </w:p>
        </w:tc>
        <w:tc>
          <w:tcPr>
            <w:tcW w:w="5209" w:type="dxa"/>
            <w:tcBorders>
              <w:top w:val="single" w:sz="4" w:space="0" w:color="auto"/>
              <w:left w:val="single" w:sz="4" w:space="0" w:color="auto"/>
              <w:bottom w:val="single" w:sz="4" w:space="0" w:color="auto"/>
              <w:right w:val="single" w:sz="4" w:space="0" w:color="auto"/>
            </w:tcBorders>
            <w:vAlign w:val="center"/>
          </w:tcPr>
          <w:p w14:paraId="46743031" w14:textId="593CBF22"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Fiberglass stockinette type </w:t>
            </w:r>
            <w:proofErr w:type="spellStart"/>
            <w:r>
              <w:rPr>
                <w:rFonts w:ascii="Segoe UI" w:hAnsi="Segoe UI" w:cs="Segoe UI"/>
                <w:sz w:val="20"/>
                <w:szCs w:val="20"/>
              </w:rPr>
              <w:t>bufa</w:t>
            </w:r>
            <w:proofErr w:type="spellEnd"/>
            <w:r>
              <w:rPr>
                <w:rFonts w:ascii="Segoe UI" w:hAnsi="Segoe UI" w:cs="Segoe UI"/>
                <w:sz w:val="20"/>
                <w:szCs w:val="20"/>
              </w:rPr>
              <w:t xml:space="preserve"> width: 12omm, </w:t>
            </w:r>
            <w:proofErr w:type="spellStart"/>
            <w:r>
              <w:rPr>
                <w:rFonts w:ascii="Segoe UI" w:hAnsi="Segoe UI" w:cs="Segoe UI"/>
                <w:sz w:val="20"/>
                <w:szCs w:val="20"/>
              </w:rPr>
              <w:t>pu</w:t>
            </w:r>
            <w:proofErr w:type="spellEnd"/>
            <w:r>
              <w:rPr>
                <w:rFonts w:ascii="Segoe UI" w:hAnsi="Segoe UI" w:cs="Segoe UI"/>
                <w:sz w:val="20"/>
                <w:szCs w:val="20"/>
              </w:rPr>
              <w:t>=1, 0 kg length per roll 12, 5m</w:t>
            </w:r>
          </w:p>
        </w:tc>
        <w:tc>
          <w:tcPr>
            <w:tcW w:w="942" w:type="dxa"/>
            <w:tcBorders>
              <w:top w:val="single" w:sz="4" w:space="0" w:color="auto"/>
              <w:left w:val="single" w:sz="4" w:space="0" w:color="auto"/>
              <w:bottom w:val="single" w:sz="4" w:space="0" w:color="auto"/>
              <w:right w:val="single" w:sz="4" w:space="0" w:color="auto"/>
            </w:tcBorders>
            <w:vAlign w:val="center"/>
          </w:tcPr>
          <w:p w14:paraId="7269919A" w14:textId="1856F403"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5703BDED" w14:textId="5ADBD20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459A060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0E6786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4A6389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7D71BD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254703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BDA425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337B3FB" w14:textId="43AF34F0" w:rsidR="007E6EC0" w:rsidRDefault="003E5D7D">
            <w:pPr>
              <w:jc w:val="center"/>
              <w:rPr>
                <w:rFonts w:ascii="Segoe UI" w:hAnsi="Segoe UI" w:cs="Segoe UI"/>
                <w:sz w:val="20"/>
                <w:szCs w:val="20"/>
              </w:rPr>
            </w:pPr>
            <w:r>
              <w:rPr>
                <w:rFonts w:ascii="Segoe UI" w:hAnsi="Segoe UI" w:cs="Segoe UI"/>
                <w:sz w:val="20"/>
                <w:szCs w:val="20"/>
              </w:rPr>
              <w:t>128</w:t>
            </w:r>
          </w:p>
        </w:tc>
        <w:tc>
          <w:tcPr>
            <w:tcW w:w="5209" w:type="dxa"/>
            <w:tcBorders>
              <w:top w:val="single" w:sz="4" w:space="0" w:color="auto"/>
              <w:left w:val="single" w:sz="4" w:space="0" w:color="auto"/>
              <w:bottom w:val="single" w:sz="4" w:space="0" w:color="auto"/>
              <w:right w:val="single" w:sz="4" w:space="0" w:color="auto"/>
            </w:tcBorders>
            <w:vAlign w:val="center"/>
          </w:tcPr>
          <w:p w14:paraId="7B0073C1" w14:textId="0847E74D"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Fiberglass stockinette type </w:t>
            </w:r>
            <w:proofErr w:type="spellStart"/>
            <w:r>
              <w:rPr>
                <w:rFonts w:ascii="Segoe UI" w:hAnsi="Segoe UI" w:cs="Segoe UI"/>
                <w:sz w:val="20"/>
                <w:szCs w:val="20"/>
              </w:rPr>
              <w:t>bufa</w:t>
            </w:r>
            <w:proofErr w:type="spellEnd"/>
            <w:r>
              <w:rPr>
                <w:rFonts w:ascii="Segoe UI" w:hAnsi="Segoe UI" w:cs="Segoe UI"/>
                <w:sz w:val="20"/>
                <w:szCs w:val="20"/>
              </w:rPr>
              <w:t xml:space="preserve"> width: 15omm, </w:t>
            </w:r>
            <w:proofErr w:type="spellStart"/>
            <w:r>
              <w:rPr>
                <w:rFonts w:ascii="Segoe UI" w:hAnsi="Segoe UI" w:cs="Segoe UI"/>
                <w:sz w:val="20"/>
                <w:szCs w:val="20"/>
              </w:rPr>
              <w:t>pu</w:t>
            </w:r>
            <w:proofErr w:type="spellEnd"/>
            <w:r>
              <w:rPr>
                <w:rFonts w:ascii="Segoe UI" w:hAnsi="Segoe UI" w:cs="Segoe UI"/>
                <w:sz w:val="20"/>
                <w:szCs w:val="20"/>
              </w:rPr>
              <w:t>=1, 0 kg length per roll 9, 3m</w:t>
            </w:r>
          </w:p>
        </w:tc>
        <w:tc>
          <w:tcPr>
            <w:tcW w:w="942" w:type="dxa"/>
            <w:tcBorders>
              <w:top w:val="single" w:sz="4" w:space="0" w:color="auto"/>
              <w:left w:val="single" w:sz="4" w:space="0" w:color="auto"/>
              <w:bottom w:val="single" w:sz="4" w:space="0" w:color="auto"/>
              <w:right w:val="single" w:sz="4" w:space="0" w:color="auto"/>
            </w:tcBorders>
            <w:vAlign w:val="center"/>
          </w:tcPr>
          <w:p w14:paraId="5B65AF91" w14:textId="7D4FAFD9"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670D42A3" w14:textId="04E2456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22</w:t>
            </w:r>
          </w:p>
        </w:tc>
        <w:tc>
          <w:tcPr>
            <w:tcW w:w="1710" w:type="dxa"/>
            <w:tcBorders>
              <w:top w:val="single" w:sz="4" w:space="0" w:color="auto"/>
              <w:left w:val="single" w:sz="4" w:space="0" w:color="auto"/>
              <w:bottom w:val="single" w:sz="4" w:space="0" w:color="auto"/>
              <w:right w:val="single" w:sz="4" w:space="0" w:color="auto"/>
            </w:tcBorders>
            <w:vAlign w:val="center"/>
          </w:tcPr>
          <w:p w14:paraId="02C255D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462C3E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C038A9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EE8501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1566E8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18571B5"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F312BD9" w14:textId="778B73FD" w:rsidR="007E6EC0" w:rsidRDefault="003E5D7D">
            <w:pPr>
              <w:jc w:val="center"/>
              <w:rPr>
                <w:rFonts w:ascii="Segoe UI" w:hAnsi="Segoe UI" w:cs="Segoe UI"/>
                <w:sz w:val="20"/>
                <w:szCs w:val="20"/>
              </w:rPr>
            </w:pPr>
            <w:r>
              <w:rPr>
                <w:rFonts w:ascii="Segoe UI" w:hAnsi="Segoe UI" w:cs="Segoe UI"/>
                <w:sz w:val="20"/>
                <w:szCs w:val="20"/>
              </w:rPr>
              <w:t>129</w:t>
            </w:r>
          </w:p>
        </w:tc>
        <w:tc>
          <w:tcPr>
            <w:tcW w:w="5209" w:type="dxa"/>
            <w:tcBorders>
              <w:top w:val="single" w:sz="4" w:space="0" w:color="auto"/>
              <w:left w:val="single" w:sz="4" w:space="0" w:color="auto"/>
              <w:bottom w:val="single" w:sz="4" w:space="0" w:color="auto"/>
              <w:right w:val="single" w:sz="4" w:space="0" w:color="auto"/>
            </w:tcBorders>
            <w:vAlign w:val="center"/>
          </w:tcPr>
          <w:p w14:paraId="7C6C0EE7" w14:textId="79A664B5"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Fiberglass stockinette type </w:t>
            </w:r>
            <w:proofErr w:type="spellStart"/>
            <w:r>
              <w:rPr>
                <w:rFonts w:ascii="Segoe UI" w:hAnsi="Segoe UI" w:cs="Segoe UI"/>
                <w:sz w:val="20"/>
                <w:szCs w:val="20"/>
              </w:rPr>
              <w:t>bufa</w:t>
            </w:r>
            <w:proofErr w:type="spellEnd"/>
            <w:r>
              <w:rPr>
                <w:rFonts w:ascii="Segoe UI" w:hAnsi="Segoe UI" w:cs="Segoe UI"/>
                <w:sz w:val="20"/>
                <w:szCs w:val="20"/>
              </w:rPr>
              <w:t xml:space="preserve"> width 200mm </w:t>
            </w:r>
            <w:proofErr w:type="spellStart"/>
            <w:r>
              <w:rPr>
                <w:rFonts w:ascii="Segoe UI" w:hAnsi="Segoe UI" w:cs="Segoe UI"/>
                <w:sz w:val="20"/>
                <w:szCs w:val="20"/>
              </w:rPr>
              <w:t>pu</w:t>
            </w:r>
            <w:proofErr w:type="spellEnd"/>
            <w:r>
              <w:rPr>
                <w:rFonts w:ascii="Segoe UI" w:hAnsi="Segoe UI" w:cs="Segoe UI"/>
                <w:sz w:val="20"/>
                <w:szCs w:val="20"/>
              </w:rPr>
              <w:t>=1, 0kg length per roll 7, 2m</w:t>
            </w:r>
          </w:p>
        </w:tc>
        <w:tc>
          <w:tcPr>
            <w:tcW w:w="942" w:type="dxa"/>
            <w:tcBorders>
              <w:top w:val="single" w:sz="4" w:space="0" w:color="auto"/>
              <w:left w:val="single" w:sz="4" w:space="0" w:color="auto"/>
              <w:bottom w:val="single" w:sz="4" w:space="0" w:color="auto"/>
              <w:right w:val="single" w:sz="4" w:space="0" w:color="auto"/>
            </w:tcBorders>
            <w:vAlign w:val="center"/>
          </w:tcPr>
          <w:p w14:paraId="5884A369" w14:textId="231A64C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737DD7C5" w14:textId="3174134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710" w:type="dxa"/>
            <w:tcBorders>
              <w:top w:val="single" w:sz="4" w:space="0" w:color="auto"/>
              <w:left w:val="single" w:sz="4" w:space="0" w:color="auto"/>
              <w:bottom w:val="single" w:sz="4" w:space="0" w:color="auto"/>
              <w:right w:val="single" w:sz="4" w:space="0" w:color="auto"/>
            </w:tcBorders>
            <w:vAlign w:val="center"/>
          </w:tcPr>
          <w:p w14:paraId="3DCB9E9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7901B2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E6DF97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C08055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AC20D4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056782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767F6B5" w14:textId="5405B0B8" w:rsidR="007E6EC0" w:rsidRDefault="003E5D7D">
            <w:pPr>
              <w:jc w:val="center"/>
              <w:rPr>
                <w:rFonts w:ascii="Segoe UI" w:hAnsi="Segoe UI" w:cs="Segoe UI"/>
                <w:sz w:val="20"/>
                <w:szCs w:val="20"/>
              </w:rPr>
            </w:pPr>
            <w:r>
              <w:rPr>
                <w:rFonts w:ascii="Segoe UI" w:hAnsi="Segoe UI" w:cs="Segoe UI"/>
                <w:sz w:val="20"/>
                <w:szCs w:val="20"/>
              </w:rPr>
              <w:t>130</w:t>
            </w:r>
          </w:p>
        </w:tc>
        <w:tc>
          <w:tcPr>
            <w:tcW w:w="5209" w:type="dxa"/>
            <w:tcBorders>
              <w:top w:val="single" w:sz="4" w:space="0" w:color="auto"/>
              <w:left w:val="single" w:sz="4" w:space="0" w:color="auto"/>
              <w:bottom w:val="single" w:sz="4" w:space="0" w:color="auto"/>
              <w:right w:val="single" w:sz="4" w:space="0" w:color="auto"/>
            </w:tcBorders>
            <w:vAlign w:val="center"/>
          </w:tcPr>
          <w:p w14:paraId="2A70624F" w14:textId="5FC6FB61" w:rsidR="007E6EC0" w:rsidRDefault="007E6EC0"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Fiberglass Stockinette 300 mm</w:t>
            </w:r>
          </w:p>
        </w:tc>
        <w:tc>
          <w:tcPr>
            <w:tcW w:w="942" w:type="dxa"/>
            <w:tcBorders>
              <w:top w:val="single" w:sz="4" w:space="0" w:color="auto"/>
              <w:left w:val="single" w:sz="4" w:space="0" w:color="auto"/>
              <w:bottom w:val="single" w:sz="4" w:space="0" w:color="auto"/>
              <w:right w:val="single" w:sz="4" w:space="0" w:color="auto"/>
            </w:tcBorders>
            <w:vAlign w:val="center"/>
          </w:tcPr>
          <w:p w14:paraId="34784166" w14:textId="64DFD3B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0471B196" w14:textId="79C92C9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18B67E9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C22478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A200C5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A866C2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1F0DCE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81556E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04D71BF" w14:textId="2C08879F" w:rsidR="007E6EC0" w:rsidRDefault="003E5D7D">
            <w:pPr>
              <w:jc w:val="center"/>
              <w:rPr>
                <w:rFonts w:ascii="Segoe UI" w:hAnsi="Segoe UI" w:cs="Segoe UI"/>
                <w:sz w:val="20"/>
                <w:szCs w:val="20"/>
              </w:rPr>
            </w:pPr>
            <w:r>
              <w:rPr>
                <w:rFonts w:ascii="Segoe UI" w:hAnsi="Segoe UI" w:cs="Segoe UI"/>
                <w:sz w:val="20"/>
                <w:szCs w:val="20"/>
              </w:rPr>
              <w:t>131</w:t>
            </w:r>
          </w:p>
        </w:tc>
        <w:tc>
          <w:tcPr>
            <w:tcW w:w="5209" w:type="dxa"/>
            <w:tcBorders>
              <w:top w:val="single" w:sz="4" w:space="0" w:color="auto"/>
              <w:left w:val="single" w:sz="4" w:space="0" w:color="auto"/>
              <w:bottom w:val="single" w:sz="4" w:space="0" w:color="auto"/>
              <w:right w:val="single" w:sz="4" w:space="0" w:color="auto"/>
            </w:tcBorders>
            <w:vAlign w:val="center"/>
          </w:tcPr>
          <w:p w14:paraId="6611A1F2" w14:textId="62E8E5F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extra elastic wide 40mm</w:t>
            </w:r>
          </w:p>
        </w:tc>
        <w:tc>
          <w:tcPr>
            <w:tcW w:w="942" w:type="dxa"/>
            <w:tcBorders>
              <w:top w:val="single" w:sz="4" w:space="0" w:color="auto"/>
              <w:left w:val="single" w:sz="4" w:space="0" w:color="auto"/>
              <w:bottom w:val="single" w:sz="4" w:space="0" w:color="auto"/>
              <w:right w:val="single" w:sz="4" w:space="0" w:color="auto"/>
            </w:tcBorders>
            <w:vAlign w:val="center"/>
          </w:tcPr>
          <w:p w14:paraId="4D7EC0F7" w14:textId="3DBEF6BA"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2BDADD5" w14:textId="0C67FFE3"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11C27FA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DA7D0C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A015B7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11E400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08BA3B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B02AFB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5B41866" w14:textId="4A348855" w:rsidR="007E6EC0" w:rsidRDefault="003E5D7D">
            <w:pPr>
              <w:jc w:val="center"/>
              <w:rPr>
                <w:rFonts w:ascii="Segoe UI" w:hAnsi="Segoe UI" w:cs="Segoe UI"/>
                <w:sz w:val="20"/>
                <w:szCs w:val="20"/>
              </w:rPr>
            </w:pPr>
            <w:r>
              <w:rPr>
                <w:rFonts w:ascii="Segoe UI" w:hAnsi="Segoe UI" w:cs="Segoe UI"/>
                <w:sz w:val="20"/>
                <w:szCs w:val="20"/>
              </w:rPr>
              <w:t>132</w:t>
            </w:r>
          </w:p>
        </w:tc>
        <w:tc>
          <w:tcPr>
            <w:tcW w:w="5209" w:type="dxa"/>
            <w:tcBorders>
              <w:top w:val="single" w:sz="4" w:space="0" w:color="auto"/>
              <w:left w:val="single" w:sz="4" w:space="0" w:color="auto"/>
              <w:bottom w:val="single" w:sz="4" w:space="0" w:color="auto"/>
              <w:right w:val="single" w:sz="4" w:space="0" w:color="auto"/>
            </w:tcBorders>
            <w:vAlign w:val="center"/>
          </w:tcPr>
          <w:p w14:paraId="5918D3E5" w14:textId="03F34E46"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stockinette, white width: 60mm </w:t>
            </w:r>
            <w:proofErr w:type="spellStart"/>
            <w:r>
              <w:rPr>
                <w:rFonts w:ascii="Segoe UI" w:hAnsi="Segoe UI" w:cs="Segoe UI"/>
                <w:sz w:val="20"/>
                <w:szCs w:val="20"/>
              </w:rPr>
              <w:t>pu</w:t>
            </w:r>
            <w:proofErr w:type="spellEnd"/>
            <w:r>
              <w:rPr>
                <w:rFonts w:ascii="Segoe UI" w:hAnsi="Segoe UI" w:cs="Segoe UI"/>
                <w:sz w:val="20"/>
                <w:szCs w:val="20"/>
              </w:rPr>
              <w:t>=1, 0kg length per roll 37, 0m</w:t>
            </w:r>
          </w:p>
        </w:tc>
        <w:tc>
          <w:tcPr>
            <w:tcW w:w="942" w:type="dxa"/>
            <w:tcBorders>
              <w:top w:val="single" w:sz="4" w:space="0" w:color="auto"/>
              <w:left w:val="single" w:sz="4" w:space="0" w:color="auto"/>
              <w:bottom w:val="single" w:sz="4" w:space="0" w:color="auto"/>
              <w:right w:val="single" w:sz="4" w:space="0" w:color="auto"/>
            </w:tcBorders>
            <w:vAlign w:val="center"/>
          </w:tcPr>
          <w:p w14:paraId="2885ECEE" w14:textId="00D0F8E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34DF4027" w14:textId="7B4B221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73ACDBE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97D0E8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DA404C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857F9B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212EC5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AA3368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11C941F" w14:textId="40E95302" w:rsidR="007E6EC0" w:rsidRDefault="003E5D7D">
            <w:pPr>
              <w:jc w:val="center"/>
              <w:rPr>
                <w:rFonts w:ascii="Segoe UI" w:hAnsi="Segoe UI" w:cs="Segoe UI"/>
                <w:sz w:val="20"/>
                <w:szCs w:val="20"/>
              </w:rPr>
            </w:pPr>
            <w:r>
              <w:rPr>
                <w:rFonts w:ascii="Segoe UI" w:hAnsi="Segoe UI" w:cs="Segoe UI"/>
                <w:sz w:val="20"/>
                <w:szCs w:val="20"/>
              </w:rPr>
              <w:t>133</w:t>
            </w:r>
          </w:p>
        </w:tc>
        <w:tc>
          <w:tcPr>
            <w:tcW w:w="5209" w:type="dxa"/>
            <w:tcBorders>
              <w:top w:val="single" w:sz="4" w:space="0" w:color="auto"/>
              <w:left w:val="single" w:sz="4" w:space="0" w:color="auto"/>
              <w:bottom w:val="single" w:sz="4" w:space="0" w:color="auto"/>
              <w:right w:val="single" w:sz="4" w:space="0" w:color="auto"/>
            </w:tcBorders>
            <w:vAlign w:val="center"/>
          </w:tcPr>
          <w:p w14:paraId="406B0E0D" w14:textId="52376E7C"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stockinette, white width: 100mm </w:t>
            </w:r>
            <w:proofErr w:type="spellStart"/>
            <w:r>
              <w:rPr>
                <w:rFonts w:ascii="Segoe UI" w:hAnsi="Segoe UI" w:cs="Segoe UI"/>
                <w:sz w:val="20"/>
                <w:szCs w:val="20"/>
              </w:rPr>
              <w:t>pu</w:t>
            </w:r>
            <w:proofErr w:type="spellEnd"/>
            <w:r>
              <w:rPr>
                <w:rFonts w:ascii="Segoe UI" w:hAnsi="Segoe UI" w:cs="Segoe UI"/>
                <w:sz w:val="20"/>
                <w:szCs w:val="20"/>
              </w:rPr>
              <w:t>=1, 0kg length per roll 37, 0m</w:t>
            </w:r>
          </w:p>
        </w:tc>
        <w:tc>
          <w:tcPr>
            <w:tcW w:w="942" w:type="dxa"/>
            <w:tcBorders>
              <w:top w:val="single" w:sz="4" w:space="0" w:color="auto"/>
              <w:left w:val="single" w:sz="4" w:space="0" w:color="auto"/>
              <w:bottom w:val="single" w:sz="4" w:space="0" w:color="auto"/>
              <w:right w:val="single" w:sz="4" w:space="0" w:color="auto"/>
            </w:tcBorders>
            <w:vAlign w:val="center"/>
          </w:tcPr>
          <w:p w14:paraId="6606E9AE" w14:textId="350C647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323F9F2A" w14:textId="0431886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710" w:type="dxa"/>
            <w:tcBorders>
              <w:top w:val="single" w:sz="4" w:space="0" w:color="auto"/>
              <w:left w:val="single" w:sz="4" w:space="0" w:color="auto"/>
              <w:bottom w:val="single" w:sz="4" w:space="0" w:color="auto"/>
              <w:right w:val="single" w:sz="4" w:space="0" w:color="auto"/>
            </w:tcBorders>
            <w:vAlign w:val="center"/>
          </w:tcPr>
          <w:p w14:paraId="4DC9D7C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36734F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967115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210FFE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13573A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D566D2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2706105" w14:textId="17B981F3" w:rsidR="007E6EC0" w:rsidRDefault="003E5D7D">
            <w:pPr>
              <w:jc w:val="center"/>
              <w:rPr>
                <w:rFonts w:ascii="Segoe UI" w:hAnsi="Segoe UI" w:cs="Segoe UI"/>
                <w:sz w:val="20"/>
                <w:szCs w:val="20"/>
              </w:rPr>
            </w:pPr>
            <w:r>
              <w:rPr>
                <w:rFonts w:ascii="Segoe UI" w:hAnsi="Segoe UI" w:cs="Segoe UI"/>
                <w:sz w:val="20"/>
                <w:szCs w:val="20"/>
              </w:rPr>
              <w:t>134</w:t>
            </w:r>
          </w:p>
        </w:tc>
        <w:tc>
          <w:tcPr>
            <w:tcW w:w="5209" w:type="dxa"/>
            <w:tcBorders>
              <w:top w:val="single" w:sz="4" w:space="0" w:color="auto"/>
              <w:left w:val="single" w:sz="4" w:space="0" w:color="auto"/>
              <w:bottom w:val="single" w:sz="4" w:space="0" w:color="auto"/>
              <w:right w:val="single" w:sz="4" w:space="0" w:color="auto"/>
            </w:tcBorders>
            <w:vAlign w:val="center"/>
          </w:tcPr>
          <w:p w14:paraId="2C46AD39" w14:textId="2C8F1FC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stockinette, white width: 120mm </w:t>
            </w:r>
            <w:proofErr w:type="spellStart"/>
            <w:r>
              <w:rPr>
                <w:rFonts w:ascii="Segoe UI" w:hAnsi="Segoe UI" w:cs="Segoe UI"/>
                <w:sz w:val="20"/>
                <w:szCs w:val="20"/>
              </w:rPr>
              <w:t>pu</w:t>
            </w:r>
            <w:proofErr w:type="spellEnd"/>
            <w:r>
              <w:rPr>
                <w:rFonts w:ascii="Segoe UI" w:hAnsi="Segoe UI" w:cs="Segoe UI"/>
                <w:sz w:val="20"/>
                <w:szCs w:val="20"/>
              </w:rPr>
              <w:t>=1, 0kg length per roll 33, 3m</w:t>
            </w:r>
          </w:p>
        </w:tc>
        <w:tc>
          <w:tcPr>
            <w:tcW w:w="942" w:type="dxa"/>
            <w:tcBorders>
              <w:top w:val="single" w:sz="4" w:space="0" w:color="auto"/>
              <w:left w:val="single" w:sz="4" w:space="0" w:color="auto"/>
              <w:bottom w:val="single" w:sz="4" w:space="0" w:color="auto"/>
              <w:right w:val="single" w:sz="4" w:space="0" w:color="auto"/>
            </w:tcBorders>
            <w:vAlign w:val="center"/>
          </w:tcPr>
          <w:p w14:paraId="2E702439" w14:textId="3AC5B45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F2A7840" w14:textId="7ADF1D5B"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14</w:t>
            </w:r>
          </w:p>
        </w:tc>
        <w:tc>
          <w:tcPr>
            <w:tcW w:w="1710" w:type="dxa"/>
            <w:tcBorders>
              <w:top w:val="single" w:sz="4" w:space="0" w:color="auto"/>
              <w:left w:val="single" w:sz="4" w:space="0" w:color="auto"/>
              <w:bottom w:val="single" w:sz="4" w:space="0" w:color="auto"/>
              <w:right w:val="single" w:sz="4" w:space="0" w:color="auto"/>
            </w:tcBorders>
            <w:vAlign w:val="center"/>
          </w:tcPr>
          <w:p w14:paraId="3B53E50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C86E73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E61B58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57DAF8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1C3531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28BBC96"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7A6FB16" w14:textId="362B2C8A" w:rsidR="007E6EC0" w:rsidRDefault="003E5D7D">
            <w:pPr>
              <w:jc w:val="center"/>
              <w:rPr>
                <w:rFonts w:ascii="Segoe UI" w:hAnsi="Segoe UI" w:cs="Segoe UI"/>
                <w:sz w:val="20"/>
                <w:szCs w:val="20"/>
              </w:rPr>
            </w:pPr>
            <w:r>
              <w:rPr>
                <w:rFonts w:ascii="Segoe UI" w:hAnsi="Segoe UI" w:cs="Segoe UI"/>
                <w:sz w:val="20"/>
                <w:szCs w:val="20"/>
              </w:rPr>
              <w:t>135</w:t>
            </w:r>
          </w:p>
        </w:tc>
        <w:tc>
          <w:tcPr>
            <w:tcW w:w="5209" w:type="dxa"/>
            <w:tcBorders>
              <w:top w:val="single" w:sz="4" w:space="0" w:color="auto"/>
              <w:left w:val="single" w:sz="4" w:space="0" w:color="auto"/>
              <w:bottom w:val="single" w:sz="4" w:space="0" w:color="auto"/>
              <w:right w:val="single" w:sz="4" w:space="0" w:color="auto"/>
            </w:tcBorders>
            <w:vAlign w:val="center"/>
          </w:tcPr>
          <w:p w14:paraId="5BFB6D8E" w14:textId="29E09C42"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stockinette, white width: 150mm </w:t>
            </w:r>
            <w:proofErr w:type="spellStart"/>
            <w:r>
              <w:rPr>
                <w:rFonts w:ascii="Segoe UI" w:hAnsi="Segoe UI" w:cs="Segoe UI"/>
                <w:sz w:val="20"/>
                <w:szCs w:val="20"/>
              </w:rPr>
              <w:t>pu</w:t>
            </w:r>
            <w:proofErr w:type="spellEnd"/>
            <w:r>
              <w:rPr>
                <w:rFonts w:ascii="Segoe UI" w:hAnsi="Segoe UI" w:cs="Segoe UI"/>
                <w:sz w:val="20"/>
                <w:szCs w:val="20"/>
              </w:rPr>
              <w:t>=1, 0kg length per roll 27, 0m</w:t>
            </w:r>
          </w:p>
        </w:tc>
        <w:tc>
          <w:tcPr>
            <w:tcW w:w="942" w:type="dxa"/>
            <w:tcBorders>
              <w:top w:val="single" w:sz="4" w:space="0" w:color="auto"/>
              <w:left w:val="single" w:sz="4" w:space="0" w:color="auto"/>
              <w:bottom w:val="single" w:sz="4" w:space="0" w:color="auto"/>
              <w:right w:val="single" w:sz="4" w:space="0" w:color="auto"/>
            </w:tcBorders>
            <w:vAlign w:val="center"/>
          </w:tcPr>
          <w:p w14:paraId="57A6D672" w14:textId="3795C41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367DC8E7" w14:textId="4FFAF59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710" w:type="dxa"/>
            <w:tcBorders>
              <w:top w:val="single" w:sz="4" w:space="0" w:color="auto"/>
              <w:left w:val="single" w:sz="4" w:space="0" w:color="auto"/>
              <w:bottom w:val="single" w:sz="4" w:space="0" w:color="auto"/>
              <w:right w:val="single" w:sz="4" w:space="0" w:color="auto"/>
            </w:tcBorders>
            <w:vAlign w:val="center"/>
          </w:tcPr>
          <w:p w14:paraId="1291189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368339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F8F00B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C1A56E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98586A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B2BFA1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5CEB35D" w14:textId="5B1D60F4" w:rsidR="007E6EC0" w:rsidRDefault="003E5D7D">
            <w:pPr>
              <w:jc w:val="center"/>
              <w:rPr>
                <w:rFonts w:ascii="Segoe UI" w:hAnsi="Segoe UI" w:cs="Segoe UI"/>
                <w:sz w:val="20"/>
                <w:szCs w:val="20"/>
              </w:rPr>
            </w:pPr>
            <w:r>
              <w:rPr>
                <w:rFonts w:ascii="Segoe UI" w:hAnsi="Segoe UI" w:cs="Segoe UI"/>
                <w:sz w:val="20"/>
                <w:szCs w:val="20"/>
              </w:rPr>
              <w:t>136</w:t>
            </w:r>
          </w:p>
        </w:tc>
        <w:tc>
          <w:tcPr>
            <w:tcW w:w="5209" w:type="dxa"/>
            <w:tcBorders>
              <w:top w:val="single" w:sz="4" w:space="0" w:color="auto"/>
              <w:left w:val="single" w:sz="4" w:space="0" w:color="auto"/>
              <w:bottom w:val="single" w:sz="4" w:space="0" w:color="auto"/>
              <w:right w:val="single" w:sz="4" w:space="0" w:color="auto"/>
            </w:tcBorders>
            <w:vAlign w:val="center"/>
          </w:tcPr>
          <w:p w14:paraId="75C3CDB3" w14:textId="66ECF7AC"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Perlon</w:t>
            </w:r>
            <w:proofErr w:type="spellEnd"/>
            <w:r>
              <w:rPr>
                <w:rFonts w:ascii="Segoe UI" w:hAnsi="Segoe UI" w:cs="Segoe UI"/>
                <w:sz w:val="20"/>
                <w:szCs w:val="20"/>
              </w:rPr>
              <w:t xml:space="preserve"> stockinette, white width: 200mm </w:t>
            </w:r>
            <w:proofErr w:type="spellStart"/>
            <w:r>
              <w:rPr>
                <w:rFonts w:ascii="Segoe UI" w:hAnsi="Segoe UI" w:cs="Segoe UI"/>
                <w:sz w:val="20"/>
                <w:szCs w:val="20"/>
              </w:rPr>
              <w:t>pu</w:t>
            </w:r>
            <w:proofErr w:type="spellEnd"/>
            <w:r>
              <w:rPr>
                <w:rFonts w:ascii="Segoe UI" w:hAnsi="Segoe UI" w:cs="Segoe UI"/>
                <w:sz w:val="20"/>
                <w:szCs w:val="20"/>
              </w:rPr>
              <w:t>=1, 0kg length per roll 20, 0m</w:t>
            </w:r>
          </w:p>
        </w:tc>
        <w:tc>
          <w:tcPr>
            <w:tcW w:w="942" w:type="dxa"/>
            <w:tcBorders>
              <w:top w:val="single" w:sz="4" w:space="0" w:color="auto"/>
              <w:left w:val="single" w:sz="4" w:space="0" w:color="auto"/>
              <w:bottom w:val="single" w:sz="4" w:space="0" w:color="auto"/>
              <w:right w:val="single" w:sz="4" w:space="0" w:color="auto"/>
            </w:tcBorders>
            <w:vAlign w:val="center"/>
          </w:tcPr>
          <w:p w14:paraId="73B740D6" w14:textId="5DC73A82"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583F58D6" w14:textId="340F0EA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113FF6C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DEA7BB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79821E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258496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0056CC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313E53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1255935" w14:textId="26A8644F" w:rsidR="007E6EC0" w:rsidRDefault="003E5D7D">
            <w:pPr>
              <w:jc w:val="center"/>
              <w:rPr>
                <w:rFonts w:ascii="Segoe UI" w:hAnsi="Segoe UI" w:cs="Segoe UI"/>
                <w:sz w:val="20"/>
                <w:szCs w:val="20"/>
              </w:rPr>
            </w:pPr>
            <w:r>
              <w:rPr>
                <w:rFonts w:ascii="Segoe UI" w:hAnsi="Segoe UI" w:cs="Segoe UI"/>
                <w:sz w:val="20"/>
                <w:szCs w:val="20"/>
              </w:rPr>
              <w:t>137</w:t>
            </w:r>
          </w:p>
        </w:tc>
        <w:tc>
          <w:tcPr>
            <w:tcW w:w="5209" w:type="dxa"/>
            <w:tcBorders>
              <w:top w:val="single" w:sz="4" w:space="0" w:color="auto"/>
              <w:left w:val="single" w:sz="4" w:space="0" w:color="auto"/>
              <w:bottom w:val="single" w:sz="4" w:space="0" w:color="auto"/>
              <w:right w:val="single" w:sz="4" w:space="0" w:color="auto"/>
            </w:tcBorders>
            <w:vAlign w:val="center"/>
          </w:tcPr>
          <w:p w14:paraId="20DC29D6" w14:textId="3FCE8AE0"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Carbon-</w:t>
            </w:r>
            <w:proofErr w:type="spellStart"/>
            <w:r>
              <w:rPr>
                <w:rFonts w:ascii="Segoe UI" w:hAnsi="Segoe UI" w:cs="Segoe UI"/>
                <w:sz w:val="20"/>
                <w:szCs w:val="20"/>
              </w:rPr>
              <w:t>fiber</w:t>
            </w:r>
            <w:proofErr w:type="spellEnd"/>
            <w:r>
              <w:rPr>
                <w:rFonts w:ascii="Segoe UI" w:hAnsi="Segoe UI" w:cs="Segoe UI"/>
                <w:sz w:val="20"/>
                <w:szCs w:val="20"/>
              </w:rPr>
              <w:t xml:space="preserve"> cloth, black-616g12=30</w:t>
            </w:r>
          </w:p>
        </w:tc>
        <w:tc>
          <w:tcPr>
            <w:tcW w:w="942" w:type="dxa"/>
            <w:tcBorders>
              <w:top w:val="single" w:sz="4" w:space="0" w:color="auto"/>
              <w:left w:val="single" w:sz="4" w:space="0" w:color="auto"/>
              <w:bottom w:val="single" w:sz="4" w:space="0" w:color="auto"/>
              <w:right w:val="single" w:sz="4" w:space="0" w:color="auto"/>
            </w:tcBorders>
            <w:vAlign w:val="center"/>
          </w:tcPr>
          <w:p w14:paraId="393DB994" w14:textId="3C32E70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0053D82" w14:textId="303D205B"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415566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1A1884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CF5451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8673EA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BDC076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4DDB2C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D4E1645" w14:textId="6B588764" w:rsidR="007E6EC0" w:rsidRDefault="003E5D7D">
            <w:pPr>
              <w:jc w:val="center"/>
              <w:rPr>
                <w:rFonts w:ascii="Segoe UI" w:hAnsi="Segoe UI" w:cs="Segoe UI"/>
                <w:sz w:val="20"/>
                <w:szCs w:val="20"/>
              </w:rPr>
            </w:pPr>
            <w:r>
              <w:rPr>
                <w:rFonts w:ascii="Segoe UI" w:hAnsi="Segoe UI" w:cs="Segoe UI"/>
                <w:sz w:val="20"/>
                <w:szCs w:val="20"/>
              </w:rPr>
              <w:t>138</w:t>
            </w:r>
          </w:p>
        </w:tc>
        <w:tc>
          <w:tcPr>
            <w:tcW w:w="5209" w:type="dxa"/>
            <w:tcBorders>
              <w:top w:val="single" w:sz="4" w:space="0" w:color="auto"/>
              <w:left w:val="single" w:sz="4" w:space="0" w:color="auto"/>
              <w:bottom w:val="single" w:sz="4" w:space="0" w:color="auto"/>
              <w:right w:val="single" w:sz="4" w:space="0" w:color="auto"/>
            </w:tcBorders>
            <w:vAlign w:val="center"/>
          </w:tcPr>
          <w:p w14:paraId="67B94F59" w14:textId="6A25458C"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Carbon </w:t>
            </w:r>
            <w:proofErr w:type="spellStart"/>
            <w:r>
              <w:rPr>
                <w:rFonts w:ascii="Segoe UI" w:hAnsi="Segoe UI" w:cs="Segoe UI"/>
                <w:sz w:val="20"/>
                <w:szCs w:val="20"/>
              </w:rPr>
              <w:t>fiber</w:t>
            </w:r>
            <w:proofErr w:type="spellEnd"/>
            <w:r>
              <w:rPr>
                <w:rFonts w:ascii="Segoe UI" w:hAnsi="Segoe UI" w:cs="Segoe UI"/>
                <w:sz w:val="20"/>
                <w:szCs w:val="20"/>
              </w:rPr>
              <w:t xml:space="preserve"> </w:t>
            </w:r>
            <w:proofErr w:type="spellStart"/>
            <w:r>
              <w:rPr>
                <w:rFonts w:ascii="Segoe UI" w:hAnsi="Segoe UI" w:cs="Segoe UI"/>
                <w:sz w:val="20"/>
                <w:szCs w:val="20"/>
              </w:rPr>
              <w:t>stokinette</w:t>
            </w:r>
            <w:proofErr w:type="spellEnd"/>
            <w:r>
              <w:rPr>
                <w:rFonts w:ascii="Segoe UI" w:hAnsi="Segoe UI" w:cs="Segoe UI"/>
                <w:sz w:val="20"/>
                <w:szCs w:val="20"/>
              </w:rPr>
              <w:t xml:space="preserve"> 100mm</w:t>
            </w:r>
          </w:p>
        </w:tc>
        <w:tc>
          <w:tcPr>
            <w:tcW w:w="942" w:type="dxa"/>
            <w:tcBorders>
              <w:top w:val="single" w:sz="4" w:space="0" w:color="auto"/>
              <w:left w:val="single" w:sz="4" w:space="0" w:color="auto"/>
              <w:bottom w:val="single" w:sz="4" w:space="0" w:color="auto"/>
              <w:right w:val="single" w:sz="4" w:space="0" w:color="auto"/>
            </w:tcBorders>
            <w:vAlign w:val="center"/>
          </w:tcPr>
          <w:p w14:paraId="4B25F3F4" w14:textId="15510AA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0A0CC3B1" w14:textId="76A843C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6BC0DE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76F38E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0E5EC4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FA61FC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31E1A2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5520745"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820D5CF" w14:textId="5B371255" w:rsidR="007E6EC0" w:rsidRDefault="003E5D7D">
            <w:pPr>
              <w:jc w:val="center"/>
              <w:rPr>
                <w:rFonts w:ascii="Segoe UI" w:hAnsi="Segoe UI" w:cs="Segoe UI"/>
                <w:sz w:val="20"/>
                <w:szCs w:val="20"/>
              </w:rPr>
            </w:pPr>
            <w:r>
              <w:rPr>
                <w:rFonts w:ascii="Segoe UI" w:hAnsi="Segoe UI" w:cs="Segoe UI"/>
                <w:sz w:val="20"/>
                <w:szCs w:val="20"/>
              </w:rPr>
              <w:t>139</w:t>
            </w:r>
          </w:p>
        </w:tc>
        <w:tc>
          <w:tcPr>
            <w:tcW w:w="5209" w:type="dxa"/>
            <w:tcBorders>
              <w:top w:val="single" w:sz="4" w:space="0" w:color="auto"/>
              <w:left w:val="single" w:sz="4" w:space="0" w:color="auto"/>
              <w:bottom w:val="single" w:sz="4" w:space="0" w:color="auto"/>
              <w:right w:val="single" w:sz="4" w:space="0" w:color="auto"/>
            </w:tcBorders>
            <w:vAlign w:val="center"/>
          </w:tcPr>
          <w:p w14:paraId="2EB74BA7" w14:textId="547F3A48"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60mm, roll(25m)</w:t>
            </w:r>
          </w:p>
        </w:tc>
        <w:tc>
          <w:tcPr>
            <w:tcW w:w="942" w:type="dxa"/>
            <w:tcBorders>
              <w:top w:val="single" w:sz="4" w:space="0" w:color="auto"/>
              <w:left w:val="single" w:sz="4" w:space="0" w:color="auto"/>
              <w:bottom w:val="single" w:sz="4" w:space="0" w:color="auto"/>
              <w:right w:val="single" w:sz="4" w:space="0" w:color="auto"/>
            </w:tcBorders>
            <w:vAlign w:val="center"/>
          </w:tcPr>
          <w:p w14:paraId="48DE1D42" w14:textId="375E542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0C1553C8" w14:textId="4CE1348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93BDB3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856030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6C018C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282C13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D3C172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25EE171"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6EDA774" w14:textId="2007F26A" w:rsidR="007E6EC0" w:rsidRDefault="003E5D7D">
            <w:pPr>
              <w:jc w:val="center"/>
              <w:rPr>
                <w:rFonts w:ascii="Segoe UI" w:hAnsi="Segoe UI" w:cs="Segoe UI"/>
                <w:sz w:val="20"/>
                <w:szCs w:val="20"/>
              </w:rPr>
            </w:pPr>
            <w:r>
              <w:rPr>
                <w:rFonts w:ascii="Segoe UI" w:hAnsi="Segoe UI" w:cs="Segoe UI"/>
                <w:sz w:val="20"/>
                <w:szCs w:val="20"/>
              </w:rPr>
              <w:t>140</w:t>
            </w:r>
          </w:p>
        </w:tc>
        <w:tc>
          <w:tcPr>
            <w:tcW w:w="5209" w:type="dxa"/>
            <w:tcBorders>
              <w:top w:val="single" w:sz="4" w:space="0" w:color="auto"/>
              <w:left w:val="single" w:sz="4" w:space="0" w:color="auto"/>
              <w:bottom w:val="single" w:sz="4" w:space="0" w:color="auto"/>
              <w:right w:val="single" w:sz="4" w:space="0" w:color="auto"/>
            </w:tcBorders>
            <w:vAlign w:val="center"/>
          </w:tcPr>
          <w:p w14:paraId="663DC842" w14:textId="01EDFB16"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80mm, roll(500g)</w:t>
            </w:r>
          </w:p>
        </w:tc>
        <w:tc>
          <w:tcPr>
            <w:tcW w:w="942" w:type="dxa"/>
            <w:tcBorders>
              <w:top w:val="single" w:sz="4" w:space="0" w:color="auto"/>
              <w:left w:val="single" w:sz="4" w:space="0" w:color="auto"/>
              <w:bottom w:val="single" w:sz="4" w:space="0" w:color="auto"/>
              <w:right w:val="single" w:sz="4" w:space="0" w:color="auto"/>
            </w:tcBorders>
            <w:vAlign w:val="center"/>
          </w:tcPr>
          <w:p w14:paraId="6B3871E0" w14:textId="2C04CFE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6F759FC6" w14:textId="41148FE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E7F637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816D14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E67417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A48818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A9DCA1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E6DCF2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CFBAD61" w14:textId="30DB1BBC" w:rsidR="007E6EC0" w:rsidRDefault="003E5D7D">
            <w:pPr>
              <w:jc w:val="center"/>
              <w:rPr>
                <w:rFonts w:ascii="Segoe UI" w:hAnsi="Segoe UI" w:cs="Segoe UI"/>
                <w:sz w:val="20"/>
                <w:szCs w:val="20"/>
              </w:rPr>
            </w:pPr>
            <w:r>
              <w:rPr>
                <w:rFonts w:ascii="Segoe UI" w:hAnsi="Segoe UI" w:cs="Segoe UI"/>
                <w:sz w:val="20"/>
                <w:szCs w:val="20"/>
              </w:rPr>
              <w:t>141</w:t>
            </w:r>
          </w:p>
        </w:tc>
        <w:tc>
          <w:tcPr>
            <w:tcW w:w="5209" w:type="dxa"/>
            <w:tcBorders>
              <w:top w:val="single" w:sz="4" w:space="0" w:color="auto"/>
              <w:left w:val="single" w:sz="4" w:space="0" w:color="auto"/>
              <w:bottom w:val="single" w:sz="4" w:space="0" w:color="auto"/>
              <w:right w:val="single" w:sz="4" w:space="0" w:color="auto"/>
            </w:tcBorders>
            <w:vAlign w:val="center"/>
          </w:tcPr>
          <w:p w14:paraId="1E37297F" w14:textId="4BEE77E3"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100mm, roll</w:t>
            </w:r>
          </w:p>
        </w:tc>
        <w:tc>
          <w:tcPr>
            <w:tcW w:w="942" w:type="dxa"/>
            <w:tcBorders>
              <w:top w:val="single" w:sz="4" w:space="0" w:color="auto"/>
              <w:left w:val="single" w:sz="4" w:space="0" w:color="auto"/>
              <w:bottom w:val="single" w:sz="4" w:space="0" w:color="auto"/>
              <w:right w:val="single" w:sz="4" w:space="0" w:color="auto"/>
            </w:tcBorders>
            <w:vAlign w:val="center"/>
          </w:tcPr>
          <w:p w14:paraId="453FBD03" w14:textId="68B03B5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3942E7B1" w14:textId="47DB3F3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56BF55B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547C38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D2472B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A51FFE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6D2C21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8E32FBF"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5B0748B" w14:textId="0E6D2AEE" w:rsidR="007E6EC0" w:rsidRDefault="003E5D7D">
            <w:pPr>
              <w:jc w:val="center"/>
              <w:rPr>
                <w:rFonts w:ascii="Segoe UI" w:hAnsi="Segoe UI" w:cs="Segoe UI"/>
                <w:sz w:val="20"/>
                <w:szCs w:val="20"/>
              </w:rPr>
            </w:pPr>
            <w:r>
              <w:rPr>
                <w:rFonts w:ascii="Segoe UI" w:hAnsi="Segoe UI" w:cs="Segoe UI"/>
                <w:sz w:val="20"/>
                <w:szCs w:val="20"/>
              </w:rPr>
              <w:t>142</w:t>
            </w:r>
          </w:p>
        </w:tc>
        <w:tc>
          <w:tcPr>
            <w:tcW w:w="5209" w:type="dxa"/>
            <w:tcBorders>
              <w:top w:val="single" w:sz="4" w:space="0" w:color="auto"/>
              <w:left w:val="single" w:sz="4" w:space="0" w:color="auto"/>
              <w:bottom w:val="single" w:sz="4" w:space="0" w:color="auto"/>
              <w:right w:val="single" w:sz="4" w:space="0" w:color="auto"/>
            </w:tcBorders>
            <w:vAlign w:val="center"/>
          </w:tcPr>
          <w:p w14:paraId="2D73B185" w14:textId="65EFEE1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120mm, roll</w:t>
            </w:r>
          </w:p>
        </w:tc>
        <w:tc>
          <w:tcPr>
            <w:tcW w:w="942" w:type="dxa"/>
            <w:tcBorders>
              <w:top w:val="single" w:sz="4" w:space="0" w:color="auto"/>
              <w:left w:val="single" w:sz="4" w:space="0" w:color="auto"/>
              <w:bottom w:val="single" w:sz="4" w:space="0" w:color="auto"/>
              <w:right w:val="single" w:sz="4" w:space="0" w:color="auto"/>
            </w:tcBorders>
            <w:vAlign w:val="center"/>
          </w:tcPr>
          <w:p w14:paraId="4A6DF78F" w14:textId="567E241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77BF0449" w14:textId="3E7C7682"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6144E7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413257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D901D6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CC562A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B66269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C648715"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EAB7167" w14:textId="7E07EC2A" w:rsidR="007E6EC0" w:rsidRDefault="003E5D7D">
            <w:pPr>
              <w:jc w:val="center"/>
              <w:rPr>
                <w:rFonts w:ascii="Segoe UI" w:hAnsi="Segoe UI" w:cs="Segoe UI"/>
                <w:sz w:val="20"/>
                <w:szCs w:val="20"/>
              </w:rPr>
            </w:pPr>
            <w:r>
              <w:rPr>
                <w:rFonts w:ascii="Segoe UI" w:hAnsi="Segoe UI" w:cs="Segoe UI"/>
                <w:sz w:val="20"/>
                <w:szCs w:val="20"/>
              </w:rPr>
              <w:t>143</w:t>
            </w:r>
          </w:p>
        </w:tc>
        <w:tc>
          <w:tcPr>
            <w:tcW w:w="5209" w:type="dxa"/>
            <w:tcBorders>
              <w:top w:val="single" w:sz="4" w:space="0" w:color="auto"/>
              <w:left w:val="single" w:sz="4" w:space="0" w:color="auto"/>
              <w:bottom w:val="single" w:sz="4" w:space="0" w:color="auto"/>
              <w:right w:val="single" w:sz="4" w:space="0" w:color="auto"/>
            </w:tcBorders>
            <w:vAlign w:val="center"/>
          </w:tcPr>
          <w:p w14:paraId="022A4D0B" w14:textId="1130481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150mm, roll</w:t>
            </w:r>
          </w:p>
        </w:tc>
        <w:tc>
          <w:tcPr>
            <w:tcW w:w="942" w:type="dxa"/>
            <w:tcBorders>
              <w:top w:val="single" w:sz="4" w:space="0" w:color="auto"/>
              <w:left w:val="single" w:sz="4" w:space="0" w:color="auto"/>
              <w:bottom w:val="single" w:sz="4" w:space="0" w:color="auto"/>
              <w:right w:val="single" w:sz="4" w:space="0" w:color="auto"/>
            </w:tcBorders>
            <w:vAlign w:val="center"/>
          </w:tcPr>
          <w:p w14:paraId="2BDA638F" w14:textId="3C5EF99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742A2024" w14:textId="7D97AAB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F2008F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B04467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E111F0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1E0EFF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D61CF9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E9F267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79EEAD9" w14:textId="57C26672" w:rsidR="007E6EC0" w:rsidRDefault="003E5D7D">
            <w:pPr>
              <w:jc w:val="center"/>
              <w:rPr>
                <w:rFonts w:ascii="Segoe UI" w:hAnsi="Segoe UI" w:cs="Segoe UI"/>
                <w:sz w:val="20"/>
                <w:szCs w:val="20"/>
              </w:rPr>
            </w:pPr>
            <w:r>
              <w:rPr>
                <w:rFonts w:ascii="Segoe UI" w:hAnsi="Segoe UI" w:cs="Segoe UI"/>
                <w:sz w:val="20"/>
                <w:szCs w:val="20"/>
              </w:rPr>
              <w:t>144</w:t>
            </w:r>
          </w:p>
        </w:tc>
        <w:tc>
          <w:tcPr>
            <w:tcW w:w="5209" w:type="dxa"/>
            <w:tcBorders>
              <w:top w:val="single" w:sz="4" w:space="0" w:color="auto"/>
              <w:left w:val="single" w:sz="4" w:space="0" w:color="auto"/>
              <w:bottom w:val="single" w:sz="4" w:space="0" w:color="auto"/>
              <w:right w:val="single" w:sz="4" w:space="0" w:color="auto"/>
            </w:tcBorders>
            <w:vAlign w:val="center"/>
          </w:tcPr>
          <w:p w14:paraId="06A465D8" w14:textId="5B8EB2C2"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Tubular stockinette, cotton, 200mm, roll</w:t>
            </w:r>
          </w:p>
        </w:tc>
        <w:tc>
          <w:tcPr>
            <w:tcW w:w="942" w:type="dxa"/>
            <w:tcBorders>
              <w:top w:val="single" w:sz="4" w:space="0" w:color="auto"/>
              <w:left w:val="single" w:sz="4" w:space="0" w:color="auto"/>
              <w:bottom w:val="single" w:sz="4" w:space="0" w:color="auto"/>
              <w:right w:val="single" w:sz="4" w:space="0" w:color="auto"/>
            </w:tcBorders>
            <w:vAlign w:val="center"/>
          </w:tcPr>
          <w:p w14:paraId="6BE3CF3B" w14:textId="075C312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1D91FA61" w14:textId="0615638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43F1D1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44C3B5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B8CA09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CF8A41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9BC79F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2A38EA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A9345C6" w14:textId="031CDD34" w:rsidR="007E6EC0" w:rsidRDefault="003E5D7D">
            <w:pPr>
              <w:jc w:val="center"/>
              <w:rPr>
                <w:rFonts w:ascii="Segoe UI" w:hAnsi="Segoe UI" w:cs="Segoe UI"/>
                <w:sz w:val="20"/>
                <w:szCs w:val="20"/>
              </w:rPr>
            </w:pPr>
            <w:r>
              <w:rPr>
                <w:rFonts w:ascii="Segoe UI" w:hAnsi="Segoe UI" w:cs="Segoe UI"/>
                <w:sz w:val="20"/>
                <w:szCs w:val="20"/>
              </w:rPr>
              <w:t>145</w:t>
            </w:r>
          </w:p>
        </w:tc>
        <w:tc>
          <w:tcPr>
            <w:tcW w:w="5209" w:type="dxa"/>
            <w:tcBorders>
              <w:top w:val="single" w:sz="4" w:space="0" w:color="auto"/>
              <w:left w:val="single" w:sz="4" w:space="0" w:color="auto"/>
              <w:bottom w:val="single" w:sz="4" w:space="0" w:color="auto"/>
              <w:right w:val="single" w:sz="4" w:space="0" w:color="auto"/>
            </w:tcBorders>
            <w:vAlign w:val="center"/>
          </w:tcPr>
          <w:p w14:paraId="1EE88CA8" w14:textId="0CEB4F45" w:rsidR="007E6EC0" w:rsidRDefault="007E6EC0"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Hip joint for </w:t>
            </w:r>
            <w:proofErr w:type="spellStart"/>
            <w:r>
              <w:rPr>
                <w:rFonts w:ascii="Segoe UI" w:hAnsi="Segoe UI" w:cs="Segoe UI"/>
                <w:sz w:val="20"/>
                <w:szCs w:val="20"/>
              </w:rPr>
              <w:t>Prothese</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5A68C6B2" w14:textId="2B69C22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09B8750" w14:textId="3316A06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710" w:type="dxa"/>
            <w:tcBorders>
              <w:top w:val="single" w:sz="4" w:space="0" w:color="auto"/>
              <w:left w:val="single" w:sz="4" w:space="0" w:color="auto"/>
              <w:bottom w:val="single" w:sz="4" w:space="0" w:color="auto"/>
              <w:right w:val="single" w:sz="4" w:space="0" w:color="auto"/>
            </w:tcBorders>
            <w:vAlign w:val="center"/>
          </w:tcPr>
          <w:p w14:paraId="69A2CA1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52F15B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A60F87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52948D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BDC6F3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447CDC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7A3CE38" w14:textId="6E5DB7EB" w:rsidR="007E6EC0" w:rsidRDefault="003E5D7D">
            <w:pPr>
              <w:jc w:val="center"/>
              <w:rPr>
                <w:rFonts w:ascii="Segoe UI" w:hAnsi="Segoe UI" w:cs="Segoe UI"/>
                <w:sz w:val="20"/>
                <w:szCs w:val="20"/>
              </w:rPr>
            </w:pPr>
            <w:r>
              <w:rPr>
                <w:rFonts w:ascii="Segoe UI" w:hAnsi="Segoe UI" w:cs="Segoe UI"/>
                <w:sz w:val="20"/>
                <w:szCs w:val="20"/>
              </w:rPr>
              <w:t>146</w:t>
            </w:r>
          </w:p>
        </w:tc>
        <w:tc>
          <w:tcPr>
            <w:tcW w:w="5209" w:type="dxa"/>
            <w:tcBorders>
              <w:top w:val="single" w:sz="4" w:space="0" w:color="auto"/>
              <w:left w:val="single" w:sz="4" w:space="0" w:color="auto"/>
              <w:bottom w:val="single" w:sz="4" w:space="0" w:color="auto"/>
              <w:right w:val="single" w:sz="4" w:space="0" w:color="auto"/>
            </w:tcBorders>
            <w:vAlign w:val="center"/>
          </w:tcPr>
          <w:p w14:paraId="422B0D5E" w14:textId="3FFCEE80"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Modular brake knee joint stainless steel - monocentric, </w:t>
            </w:r>
            <w:proofErr w:type="spellStart"/>
            <w:proofErr w:type="gramStart"/>
            <w:r>
              <w:rPr>
                <w:rFonts w:ascii="Segoe UI" w:hAnsi="Segoe UI" w:cs="Segoe UI"/>
                <w:sz w:val="20"/>
                <w:szCs w:val="20"/>
              </w:rPr>
              <w:t>incl.extension</w:t>
            </w:r>
            <w:proofErr w:type="spellEnd"/>
            <w:proofErr w:type="gramEnd"/>
            <w:r>
              <w:rPr>
                <w:rFonts w:ascii="Segoe UI" w:hAnsi="Segoe UI" w:cs="Segoe UI"/>
                <w:sz w:val="20"/>
                <w:szCs w:val="20"/>
              </w:rPr>
              <w:t xml:space="preserve"> assist</w:t>
            </w:r>
          </w:p>
        </w:tc>
        <w:tc>
          <w:tcPr>
            <w:tcW w:w="942" w:type="dxa"/>
            <w:tcBorders>
              <w:top w:val="single" w:sz="4" w:space="0" w:color="auto"/>
              <w:left w:val="single" w:sz="4" w:space="0" w:color="auto"/>
              <w:bottom w:val="single" w:sz="4" w:space="0" w:color="auto"/>
              <w:right w:val="single" w:sz="4" w:space="0" w:color="auto"/>
            </w:tcBorders>
            <w:vAlign w:val="center"/>
          </w:tcPr>
          <w:p w14:paraId="08ACA385" w14:textId="3F39531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6209ED05" w14:textId="15364C90"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31D6D28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95651B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F8AA65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51B1F0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C834DA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9EE787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1ADFC4D" w14:textId="6F1FE4E9" w:rsidR="007E6EC0" w:rsidRDefault="003E5D7D">
            <w:pPr>
              <w:jc w:val="center"/>
              <w:rPr>
                <w:rFonts w:ascii="Segoe UI" w:hAnsi="Segoe UI" w:cs="Segoe UI"/>
                <w:sz w:val="20"/>
                <w:szCs w:val="20"/>
              </w:rPr>
            </w:pPr>
            <w:r>
              <w:rPr>
                <w:rFonts w:ascii="Segoe UI" w:hAnsi="Segoe UI" w:cs="Segoe UI"/>
                <w:sz w:val="20"/>
                <w:szCs w:val="20"/>
              </w:rPr>
              <w:t>147</w:t>
            </w:r>
          </w:p>
        </w:tc>
        <w:tc>
          <w:tcPr>
            <w:tcW w:w="5209" w:type="dxa"/>
            <w:tcBorders>
              <w:top w:val="single" w:sz="4" w:space="0" w:color="auto"/>
              <w:left w:val="single" w:sz="4" w:space="0" w:color="auto"/>
              <w:bottom w:val="single" w:sz="4" w:space="0" w:color="auto"/>
              <w:right w:val="single" w:sz="4" w:space="0" w:color="auto"/>
            </w:tcBorders>
            <w:vAlign w:val="center"/>
          </w:tcPr>
          <w:p w14:paraId="0AB4C1A9" w14:textId="3FDB1C9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single axis knee joint stainless steel - monocentric, with lock &amp; spring extension assist</w:t>
            </w:r>
          </w:p>
        </w:tc>
        <w:tc>
          <w:tcPr>
            <w:tcW w:w="942" w:type="dxa"/>
            <w:tcBorders>
              <w:top w:val="single" w:sz="4" w:space="0" w:color="auto"/>
              <w:left w:val="single" w:sz="4" w:space="0" w:color="auto"/>
              <w:bottom w:val="single" w:sz="4" w:space="0" w:color="auto"/>
              <w:right w:val="single" w:sz="4" w:space="0" w:color="auto"/>
            </w:tcBorders>
            <w:vAlign w:val="center"/>
          </w:tcPr>
          <w:p w14:paraId="53761FE7" w14:textId="2235E08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5B2B187" w14:textId="66645B7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6</w:t>
            </w:r>
          </w:p>
        </w:tc>
        <w:tc>
          <w:tcPr>
            <w:tcW w:w="1710" w:type="dxa"/>
            <w:tcBorders>
              <w:top w:val="single" w:sz="4" w:space="0" w:color="auto"/>
              <w:left w:val="single" w:sz="4" w:space="0" w:color="auto"/>
              <w:bottom w:val="single" w:sz="4" w:space="0" w:color="auto"/>
              <w:right w:val="single" w:sz="4" w:space="0" w:color="auto"/>
            </w:tcBorders>
            <w:vAlign w:val="center"/>
          </w:tcPr>
          <w:p w14:paraId="63518A0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A29A78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B0CD69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6910B9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576643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57542F1"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C8FCD02" w14:textId="616FE3FD" w:rsidR="007E6EC0" w:rsidRDefault="003E5D7D">
            <w:pPr>
              <w:jc w:val="center"/>
              <w:rPr>
                <w:rFonts w:ascii="Segoe UI" w:hAnsi="Segoe UI" w:cs="Segoe UI"/>
                <w:sz w:val="20"/>
                <w:szCs w:val="20"/>
              </w:rPr>
            </w:pPr>
            <w:r>
              <w:rPr>
                <w:rFonts w:ascii="Segoe UI" w:hAnsi="Segoe UI" w:cs="Segoe UI"/>
                <w:sz w:val="20"/>
                <w:szCs w:val="20"/>
              </w:rPr>
              <w:lastRenderedPageBreak/>
              <w:t>148</w:t>
            </w:r>
          </w:p>
        </w:tc>
        <w:tc>
          <w:tcPr>
            <w:tcW w:w="5209" w:type="dxa"/>
            <w:tcBorders>
              <w:top w:val="single" w:sz="4" w:space="0" w:color="auto"/>
              <w:left w:val="single" w:sz="4" w:space="0" w:color="auto"/>
              <w:bottom w:val="single" w:sz="4" w:space="0" w:color="auto"/>
              <w:right w:val="single" w:sz="4" w:space="0" w:color="auto"/>
            </w:tcBorders>
            <w:vAlign w:val="center"/>
          </w:tcPr>
          <w:p w14:paraId="63B8C1E2" w14:textId="61609084"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4-bar linkage knee joint-stainless steel</w:t>
            </w:r>
          </w:p>
        </w:tc>
        <w:tc>
          <w:tcPr>
            <w:tcW w:w="942" w:type="dxa"/>
            <w:tcBorders>
              <w:top w:val="single" w:sz="4" w:space="0" w:color="auto"/>
              <w:left w:val="single" w:sz="4" w:space="0" w:color="auto"/>
              <w:bottom w:val="single" w:sz="4" w:space="0" w:color="auto"/>
              <w:right w:val="single" w:sz="4" w:space="0" w:color="auto"/>
            </w:tcBorders>
            <w:vAlign w:val="center"/>
          </w:tcPr>
          <w:p w14:paraId="41F2D431" w14:textId="64D764B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BC33485" w14:textId="2A88EDA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7</w:t>
            </w:r>
          </w:p>
        </w:tc>
        <w:tc>
          <w:tcPr>
            <w:tcW w:w="1710" w:type="dxa"/>
            <w:tcBorders>
              <w:top w:val="single" w:sz="4" w:space="0" w:color="auto"/>
              <w:left w:val="single" w:sz="4" w:space="0" w:color="auto"/>
              <w:bottom w:val="single" w:sz="4" w:space="0" w:color="auto"/>
              <w:right w:val="single" w:sz="4" w:space="0" w:color="auto"/>
            </w:tcBorders>
            <w:vAlign w:val="center"/>
          </w:tcPr>
          <w:p w14:paraId="2AC2883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3EF8A4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798B4C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85B770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7F3223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73361A0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E960E04" w14:textId="4613C9D0" w:rsidR="007E6EC0" w:rsidRDefault="003E5D7D">
            <w:pPr>
              <w:jc w:val="center"/>
              <w:rPr>
                <w:rFonts w:ascii="Segoe UI" w:hAnsi="Segoe UI" w:cs="Segoe UI"/>
                <w:sz w:val="20"/>
                <w:szCs w:val="20"/>
              </w:rPr>
            </w:pPr>
            <w:r>
              <w:rPr>
                <w:rFonts w:ascii="Segoe UI" w:hAnsi="Segoe UI" w:cs="Segoe UI"/>
                <w:sz w:val="20"/>
                <w:szCs w:val="20"/>
              </w:rPr>
              <w:t>149</w:t>
            </w:r>
          </w:p>
        </w:tc>
        <w:tc>
          <w:tcPr>
            <w:tcW w:w="5209" w:type="dxa"/>
            <w:tcBorders>
              <w:top w:val="single" w:sz="4" w:space="0" w:color="auto"/>
              <w:left w:val="single" w:sz="4" w:space="0" w:color="auto"/>
              <w:bottom w:val="single" w:sz="4" w:space="0" w:color="auto"/>
              <w:right w:val="single" w:sz="4" w:space="0" w:color="auto"/>
            </w:tcBorders>
            <w:vAlign w:val="center"/>
          </w:tcPr>
          <w:p w14:paraId="2DA46999" w14:textId="7D0FAA49"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4-bar linkage knee joint-stainless steel</w:t>
            </w:r>
          </w:p>
        </w:tc>
        <w:tc>
          <w:tcPr>
            <w:tcW w:w="942" w:type="dxa"/>
            <w:tcBorders>
              <w:top w:val="single" w:sz="4" w:space="0" w:color="auto"/>
              <w:left w:val="single" w:sz="4" w:space="0" w:color="auto"/>
              <w:bottom w:val="single" w:sz="4" w:space="0" w:color="auto"/>
              <w:right w:val="single" w:sz="4" w:space="0" w:color="auto"/>
            </w:tcBorders>
            <w:vAlign w:val="center"/>
          </w:tcPr>
          <w:p w14:paraId="1773EAA0" w14:textId="2C921093"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4FCC002" w14:textId="023E492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6</w:t>
            </w:r>
          </w:p>
        </w:tc>
        <w:tc>
          <w:tcPr>
            <w:tcW w:w="1710" w:type="dxa"/>
            <w:tcBorders>
              <w:top w:val="single" w:sz="4" w:space="0" w:color="auto"/>
              <w:left w:val="single" w:sz="4" w:space="0" w:color="auto"/>
              <w:bottom w:val="single" w:sz="4" w:space="0" w:color="auto"/>
              <w:right w:val="single" w:sz="4" w:space="0" w:color="auto"/>
            </w:tcBorders>
            <w:vAlign w:val="center"/>
          </w:tcPr>
          <w:p w14:paraId="7F5EFC4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A01B4D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E83960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91EDF5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069BAF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183B9CD1"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D905966" w14:textId="0D269431" w:rsidR="007E6EC0" w:rsidRDefault="003E5D7D">
            <w:pPr>
              <w:jc w:val="center"/>
              <w:rPr>
                <w:rFonts w:ascii="Segoe UI" w:hAnsi="Segoe UI" w:cs="Segoe UI"/>
                <w:sz w:val="20"/>
                <w:szCs w:val="20"/>
              </w:rPr>
            </w:pPr>
            <w:r>
              <w:rPr>
                <w:rFonts w:ascii="Segoe UI" w:hAnsi="Segoe UI" w:cs="Segoe UI"/>
                <w:sz w:val="20"/>
                <w:szCs w:val="20"/>
              </w:rPr>
              <w:t>150</w:t>
            </w:r>
          </w:p>
        </w:tc>
        <w:tc>
          <w:tcPr>
            <w:tcW w:w="5209" w:type="dxa"/>
            <w:tcBorders>
              <w:top w:val="single" w:sz="4" w:space="0" w:color="auto"/>
              <w:left w:val="single" w:sz="4" w:space="0" w:color="auto"/>
              <w:bottom w:val="single" w:sz="4" w:space="0" w:color="auto"/>
              <w:right w:val="single" w:sz="4" w:space="0" w:color="auto"/>
            </w:tcBorders>
            <w:vAlign w:val="center"/>
          </w:tcPr>
          <w:p w14:paraId="25C29FC2" w14:textId="1799DCEC"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4-bar linkage knee joint-stainless steel</w:t>
            </w:r>
          </w:p>
        </w:tc>
        <w:tc>
          <w:tcPr>
            <w:tcW w:w="942" w:type="dxa"/>
            <w:tcBorders>
              <w:top w:val="single" w:sz="4" w:space="0" w:color="auto"/>
              <w:left w:val="single" w:sz="4" w:space="0" w:color="auto"/>
              <w:bottom w:val="single" w:sz="4" w:space="0" w:color="auto"/>
              <w:right w:val="single" w:sz="4" w:space="0" w:color="auto"/>
            </w:tcBorders>
            <w:vAlign w:val="center"/>
          </w:tcPr>
          <w:p w14:paraId="36779923" w14:textId="2175C04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53AAE61" w14:textId="47521CFC"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6</w:t>
            </w:r>
          </w:p>
        </w:tc>
        <w:tc>
          <w:tcPr>
            <w:tcW w:w="1710" w:type="dxa"/>
            <w:tcBorders>
              <w:top w:val="single" w:sz="4" w:space="0" w:color="auto"/>
              <w:left w:val="single" w:sz="4" w:space="0" w:color="auto"/>
              <w:bottom w:val="single" w:sz="4" w:space="0" w:color="auto"/>
              <w:right w:val="single" w:sz="4" w:space="0" w:color="auto"/>
            </w:tcBorders>
            <w:vAlign w:val="center"/>
          </w:tcPr>
          <w:p w14:paraId="574090D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301342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03B019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32B962B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D0BC97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414716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1FBAA35" w14:textId="311C53C1" w:rsidR="007E6EC0" w:rsidRDefault="003E5D7D">
            <w:pPr>
              <w:jc w:val="center"/>
              <w:rPr>
                <w:rFonts w:ascii="Segoe UI" w:hAnsi="Segoe UI" w:cs="Segoe UI"/>
                <w:sz w:val="20"/>
                <w:szCs w:val="20"/>
              </w:rPr>
            </w:pPr>
            <w:r>
              <w:rPr>
                <w:rFonts w:ascii="Segoe UI" w:hAnsi="Segoe UI" w:cs="Segoe UI"/>
                <w:sz w:val="20"/>
                <w:szCs w:val="20"/>
              </w:rPr>
              <w:t>151</w:t>
            </w:r>
          </w:p>
        </w:tc>
        <w:tc>
          <w:tcPr>
            <w:tcW w:w="5209" w:type="dxa"/>
            <w:tcBorders>
              <w:top w:val="single" w:sz="4" w:space="0" w:color="auto"/>
              <w:left w:val="single" w:sz="4" w:space="0" w:color="auto"/>
              <w:bottom w:val="single" w:sz="4" w:space="0" w:color="auto"/>
              <w:right w:val="single" w:sz="4" w:space="0" w:color="auto"/>
            </w:tcBorders>
            <w:vAlign w:val="center"/>
          </w:tcPr>
          <w:p w14:paraId="6EBD9A81" w14:textId="60BDF8A0"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Stump sock, trans-tibial, flat width 10 cm, length 35</w:t>
            </w:r>
          </w:p>
        </w:tc>
        <w:tc>
          <w:tcPr>
            <w:tcW w:w="942" w:type="dxa"/>
            <w:tcBorders>
              <w:top w:val="single" w:sz="4" w:space="0" w:color="auto"/>
              <w:left w:val="single" w:sz="4" w:space="0" w:color="auto"/>
              <w:bottom w:val="single" w:sz="4" w:space="0" w:color="auto"/>
              <w:right w:val="single" w:sz="4" w:space="0" w:color="auto"/>
            </w:tcBorders>
            <w:vAlign w:val="center"/>
          </w:tcPr>
          <w:p w14:paraId="7ADD2C3D" w14:textId="5E43579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1F71739" w14:textId="68BDC29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100</w:t>
            </w:r>
          </w:p>
        </w:tc>
        <w:tc>
          <w:tcPr>
            <w:tcW w:w="1710" w:type="dxa"/>
            <w:tcBorders>
              <w:top w:val="single" w:sz="4" w:space="0" w:color="auto"/>
              <w:left w:val="single" w:sz="4" w:space="0" w:color="auto"/>
              <w:bottom w:val="single" w:sz="4" w:space="0" w:color="auto"/>
              <w:right w:val="single" w:sz="4" w:space="0" w:color="auto"/>
            </w:tcBorders>
            <w:vAlign w:val="center"/>
          </w:tcPr>
          <w:p w14:paraId="4F42B14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C99081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5D8B69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5E0D2D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D042BE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9C8824A"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F4EDF92" w14:textId="5F91411B" w:rsidR="007E6EC0" w:rsidRDefault="003E5D7D">
            <w:pPr>
              <w:jc w:val="center"/>
              <w:rPr>
                <w:rFonts w:ascii="Segoe UI" w:hAnsi="Segoe UI" w:cs="Segoe UI"/>
                <w:sz w:val="20"/>
                <w:szCs w:val="20"/>
              </w:rPr>
            </w:pPr>
            <w:r>
              <w:rPr>
                <w:rFonts w:ascii="Segoe UI" w:hAnsi="Segoe UI" w:cs="Segoe UI"/>
                <w:sz w:val="20"/>
                <w:szCs w:val="20"/>
              </w:rPr>
              <w:t>152</w:t>
            </w:r>
          </w:p>
        </w:tc>
        <w:tc>
          <w:tcPr>
            <w:tcW w:w="5209" w:type="dxa"/>
            <w:tcBorders>
              <w:top w:val="single" w:sz="4" w:space="0" w:color="auto"/>
              <w:left w:val="single" w:sz="4" w:space="0" w:color="auto"/>
              <w:bottom w:val="single" w:sz="4" w:space="0" w:color="auto"/>
              <w:right w:val="single" w:sz="4" w:space="0" w:color="auto"/>
            </w:tcBorders>
            <w:vAlign w:val="center"/>
          </w:tcPr>
          <w:p w14:paraId="6FE3C07F" w14:textId="2D9703B9"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Stump sock, trans-tibial, flat width 10cm, length 45</w:t>
            </w:r>
          </w:p>
        </w:tc>
        <w:tc>
          <w:tcPr>
            <w:tcW w:w="942" w:type="dxa"/>
            <w:tcBorders>
              <w:top w:val="single" w:sz="4" w:space="0" w:color="auto"/>
              <w:left w:val="single" w:sz="4" w:space="0" w:color="auto"/>
              <w:bottom w:val="single" w:sz="4" w:space="0" w:color="auto"/>
              <w:right w:val="single" w:sz="4" w:space="0" w:color="auto"/>
            </w:tcBorders>
            <w:vAlign w:val="center"/>
          </w:tcPr>
          <w:p w14:paraId="0F5CCDE3" w14:textId="0364421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65339C7" w14:textId="7393942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100</w:t>
            </w:r>
          </w:p>
        </w:tc>
        <w:tc>
          <w:tcPr>
            <w:tcW w:w="1710" w:type="dxa"/>
            <w:tcBorders>
              <w:top w:val="single" w:sz="4" w:space="0" w:color="auto"/>
              <w:left w:val="single" w:sz="4" w:space="0" w:color="auto"/>
              <w:bottom w:val="single" w:sz="4" w:space="0" w:color="auto"/>
              <w:right w:val="single" w:sz="4" w:space="0" w:color="auto"/>
            </w:tcBorders>
            <w:vAlign w:val="center"/>
          </w:tcPr>
          <w:p w14:paraId="71DC8FF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58BB63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BD9704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FB65FD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28880F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EF1B58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C3AFC57" w14:textId="6C0DF174" w:rsidR="007E6EC0" w:rsidRDefault="003E5D7D">
            <w:pPr>
              <w:jc w:val="center"/>
              <w:rPr>
                <w:rFonts w:ascii="Segoe UI" w:hAnsi="Segoe UI" w:cs="Segoe UI"/>
                <w:sz w:val="20"/>
                <w:szCs w:val="20"/>
              </w:rPr>
            </w:pPr>
            <w:r>
              <w:rPr>
                <w:rFonts w:ascii="Segoe UI" w:hAnsi="Segoe UI" w:cs="Segoe UI"/>
                <w:sz w:val="20"/>
                <w:szCs w:val="20"/>
              </w:rPr>
              <w:t>153</w:t>
            </w:r>
          </w:p>
        </w:tc>
        <w:tc>
          <w:tcPr>
            <w:tcW w:w="5209" w:type="dxa"/>
            <w:tcBorders>
              <w:top w:val="single" w:sz="4" w:space="0" w:color="auto"/>
              <w:left w:val="single" w:sz="4" w:space="0" w:color="auto"/>
              <w:bottom w:val="single" w:sz="4" w:space="0" w:color="auto"/>
              <w:right w:val="single" w:sz="4" w:space="0" w:color="auto"/>
            </w:tcBorders>
            <w:vAlign w:val="center"/>
          </w:tcPr>
          <w:p w14:paraId="2DEF7CEF" w14:textId="7F6A1973"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Stump sock, trans-tibial, flat width 10 cm, length 55</w:t>
            </w:r>
          </w:p>
        </w:tc>
        <w:tc>
          <w:tcPr>
            <w:tcW w:w="942" w:type="dxa"/>
            <w:tcBorders>
              <w:top w:val="single" w:sz="4" w:space="0" w:color="auto"/>
              <w:left w:val="single" w:sz="4" w:space="0" w:color="auto"/>
              <w:bottom w:val="single" w:sz="4" w:space="0" w:color="auto"/>
              <w:right w:val="single" w:sz="4" w:space="0" w:color="auto"/>
            </w:tcBorders>
            <w:vAlign w:val="center"/>
          </w:tcPr>
          <w:p w14:paraId="5798A2E2" w14:textId="696175E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5AD8B93" w14:textId="5A0D325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60</w:t>
            </w:r>
          </w:p>
        </w:tc>
        <w:tc>
          <w:tcPr>
            <w:tcW w:w="1710" w:type="dxa"/>
            <w:tcBorders>
              <w:top w:val="single" w:sz="4" w:space="0" w:color="auto"/>
              <w:left w:val="single" w:sz="4" w:space="0" w:color="auto"/>
              <w:bottom w:val="single" w:sz="4" w:space="0" w:color="auto"/>
              <w:right w:val="single" w:sz="4" w:space="0" w:color="auto"/>
            </w:tcBorders>
            <w:vAlign w:val="center"/>
          </w:tcPr>
          <w:p w14:paraId="3DD0473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A48E76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9E1BC1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3F8E92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F15B5F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21C7567"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9CE6AEA" w14:textId="2B1C270A" w:rsidR="007E6EC0" w:rsidRDefault="003E5D7D">
            <w:pPr>
              <w:jc w:val="center"/>
              <w:rPr>
                <w:rFonts w:ascii="Segoe UI" w:hAnsi="Segoe UI" w:cs="Segoe UI"/>
                <w:sz w:val="20"/>
                <w:szCs w:val="20"/>
              </w:rPr>
            </w:pPr>
            <w:r>
              <w:rPr>
                <w:rFonts w:ascii="Segoe UI" w:hAnsi="Segoe UI" w:cs="Segoe UI"/>
                <w:sz w:val="20"/>
                <w:szCs w:val="20"/>
              </w:rPr>
              <w:t>154</w:t>
            </w:r>
          </w:p>
        </w:tc>
        <w:tc>
          <w:tcPr>
            <w:tcW w:w="5209" w:type="dxa"/>
            <w:tcBorders>
              <w:top w:val="single" w:sz="4" w:space="0" w:color="auto"/>
              <w:left w:val="single" w:sz="4" w:space="0" w:color="auto"/>
              <w:bottom w:val="single" w:sz="4" w:space="0" w:color="auto"/>
              <w:right w:val="single" w:sz="4" w:space="0" w:color="auto"/>
            </w:tcBorders>
            <w:vAlign w:val="center"/>
          </w:tcPr>
          <w:p w14:paraId="5EE86F8B" w14:textId="77071F5D" w:rsidR="007E6EC0" w:rsidRDefault="007E6EC0"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EVA FOAM, 3MM x 0.95M, 0.90M2, BEIGE</w:t>
            </w:r>
          </w:p>
        </w:tc>
        <w:tc>
          <w:tcPr>
            <w:tcW w:w="942" w:type="dxa"/>
            <w:tcBorders>
              <w:top w:val="single" w:sz="4" w:space="0" w:color="auto"/>
              <w:left w:val="single" w:sz="4" w:space="0" w:color="auto"/>
              <w:bottom w:val="single" w:sz="4" w:space="0" w:color="auto"/>
              <w:right w:val="single" w:sz="4" w:space="0" w:color="auto"/>
            </w:tcBorders>
            <w:vAlign w:val="center"/>
          </w:tcPr>
          <w:p w14:paraId="160C0DDA" w14:textId="4994156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677C1C51" w14:textId="5105117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710" w:type="dxa"/>
            <w:tcBorders>
              <w:top w:val="single" w:sz="4" w:space="0" w:color="auto"/>
              <w:left w:val="single" w:sz="4" w:space="0" w:color="auto"/>
              <w:bottom w:val="single" w:sz="4" w:space="0" w:color="auto"/>
              <w:right w:val="single" w:sz="4" w:space="0" w:color="auto"/>
            </w:tcBorders>
            <w:vAlign w:val="center"/>
          </w:tcPr>
          <w:p w14:paraId="1F572B2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E1EC42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D577E8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09DFF2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852232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981F6DC"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8D0B427" w14:textId="4240AE5C" w:rsidR="007E6EC0" w:rsidRDefault="003E5D7D">
            <w:pPr>
              <w:jc w:val="center"/>
              <w:rPr>
                <w:rFonts w:ascii="Segoe UI" w:hAnsi="Segoe UI" w:cs="Segoe UI"/>
                <w:sz w:val="20"/>
                <w:szCs w:val="20"/>
              </w:rPr>
            </w:pPr>
            <w:r>
              <w:rPr>
                <w:rFonts w:ascii="Segoe UI" w:hAnsi="Segoe UI" w:cs="Segoe UI"/>
                <w:sz w:val="20"/>
                <w:szCs w:val="20"/>
              </w:rPr>
              <w:t>155</w:t>
            </w:r>
          </w:p>
        </w:tc>
        <w:tc>
          <w:tcPr>
            <w:tcW w:w="5209" w:type="dxa"/>
            <w:tcBorders>
              <w:top w:val="single" w:sz="4" w:space="0" w:color="auto"/>
              <w:left w:val="single" w:sz="4" w:space="0" w:color="auto"/>
              <w:bottom w:val="single" w:sz="4" w:space="0" w:color="auto"/>
              <w:right w:val="single" w:sz="4" w:space="0" w:color="auto"/>
            </w:tcBorders>
            <w:vAlign w:val="center"/>
          </w:tcPr>
          <w:p w14:paraId="399C1DCD" w14:textId="75E0D3E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Eva foam, 6mm x 0.95m x 0.95m, 0.90m2, beige</w:t>
            </w:r>
          </w:p>
        </w:tc>
        <w:tc>
          <w:tcPr>
            <w:tcW w:w="942" w:type="dxa"/>
            <w:tcBorders>
              <w:top w:val="single" w:sz="4" w:space="0" w:color="auto"/>
              <w:left w:val="single" w:sz="4" w:space="0" w:color="auto"/>
              <w:bottom w:val="single" w:sz="4" w:space="0" w:color="auto"/>
              <w:right w:val="single" w:sz="4" w:space="0" w:color="auto"/>
            </w:tcBorders>
            <w:vAlign w:val="center"/>
          </w:tcPr>
          <w:p w14:paraId="35300EF3" w14:textId="468CC99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0FBA5314" w14:textId="0578CCC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50</w:t>
            </w:r>
          </w:p>
        </w:tc>
        <w:tc>
          <w:tcPr>
            <w:tcW w:w="1710" w:type="dxa"/>
            <w:tcBorders>
              <w:top w:val="single" w:sz="4" w:space="0" w:color="auto"/>
              <w:left w:val="single" w:sz="4" w:space="0" w:color="auto"/>
              <w:bottom w:val="single" w:sz="4" w:space="0" w:color="auto"/>
              <w:right w:val="single" w:sz="4" w:space="0" w:color="auto"/>
            </w:tcBorders>
            <w:vAlign w:val="center"/>
          </w:tcPr>
          <w:p w14:paraId="7A11CEB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83492B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3ECFB3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56DBE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E2D437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F37CA09"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9E82C76" w14:textId="11BE0360" w:rsidR="007E6EC0" w:rsidRDefault="003E5D7D">
            <w:pPr>
              <w:jc w:val="center"/>
              <w:rPr>
                <w:rFonts w:ascii="Segoe UI" w:hAnsi="Segoe UI" w:cs="Segoe UI"/>
                <w:sz w:val="20"/>
                <w:szCs w:val="20"/>
              </w:rPr>
            </w:pPr>
            <w:r>
              <w:rPr>
                <w:rFonts w:ascii="Segoe UI" w:hAnsi="Segoe UI" w:cs="Segoe UI"/>
                <w:sz w:val="20"/>
                <w:szCs w:val="20"/>
              </w:rPr>
              <w:t>156</w:t>
            </w:r>
          </w:p>
        </w:tc>
        <w:tc>
          <w:tcPr>
            <w:tcW w:w="5209" w:type="dxa"/>
            <w:tcBorders>
              <w:top w:val="single" w:sz="4" w:space="0" w:color="auto"/>
              <w:left w:val="single" w:sz="4" w:space="0" w:color="auto"/>
              <w:bottom w:val="single" w:sz="4" w:space="0" w:color="auto"/>
              <w:right w:val="single" w:sz="4" w:space="0" w:color="auto"/>
            </w:tcBorders>
            <w:vAlign w:val="center"/>
          </w:tcPr>
          <w:p w14:paraId="5AFEA333" w14:textId="3DB26B4F" w:rsidR="007E6EC0" w:rsidRDefault="007E6EC0"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EVA FOAM, 12MM x 1.10M x 1.10M, 1.21M2, BEIGE</w:t>
            </w:r>
          </w:p>
        </w:tc>
        <w:tc>
          <w:tcPr>
            <w:tcW w:w="942" w:type="dxa"/>
            <w:tcBorders>
              <w:top w:val="single" w:sz="4" w:space="0" w:color="auto"/>
              <w:left w:val="single" w:sz="4" w:space="0" w:color="auto"/>
              <w:bottom w:val="single" w:sz="4" w:space="0" w:color="auto"/>
              <w:right w:val="single" w:sz="4" w:space="0" w:color="auto"/>
            </w:tcBorders>
            <w:vAlign w:val="center"/>
          </w:tcPr>
          <w:p w14:paraId="75C7D0F0" w14:textId="18CD9B28"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0DA7793B" w14:textId="1B05E0E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710" w:type="dxa"/>
            <w:tcBorders>
              <w:top w:val="single" w:sz="4" w:space="0" w:color="auto"/>
              <w:left w:val="single" w:sz="4" w:space="0" w:color="auto"/>
              <w:bottom w:val="single" w:sz="4" w:space="0" w:color="auto"/>
              <w:right w:val="single" w:sz="4" w:space="0" w:color="auto"/>
            </w:tcBorders>
            <w:vAlign w:val="center"/>
          </w:tcPr>
          <w:p w14:paraId="6CE2919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AF840C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0DA9E2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DF272B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928D9C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8732C9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A4EA930" w14:textId="101862B9" w:rsidR="007E6EC0" w:rsidRDefault="003E5D7D">
            <w:pPr>
              <w:jc w:val="center"/>
              <w:rPr>
                <w:rFonts w:ascii="Segoe UI" w:hAnsi="Segoe UI" w:cs="Segoe UI"/>
                <w:sz w:val="20"/>
                <w:szCs w:val="20"/>
              </w:rPr>
            </w:pPr>
            <w:r>
              <w:rPr>
                <w:rFonts w:ascii="Segoe UI" w:hAnsi="Segoe UI" w:cs="Segoe UI"/>
                <w:sz w:val="20"/>
                <w:szCs w:val="20"/>
              </w:rPr>
              <w:t>157</w:t>
            </w:r>
          </w:p>
        </w:tc>
        <w:tc>
          <w:tcPr>
            <w:tcW w:w="5209" w:type="dxa"/>
            <w:tcBorders>
              <w:top w:val="single" w:sz="4" w:space="0" w:color="auto"/>
              <w:left w:val="single" w:sz="4" w:space="0" w:color="auto"/>
              <w:bottom w:val="single" w:sz="4" w:space="0" w:color="auto"/>
              <w:right w:val="single" w:sz="4" w:space="0" w:color="auto"/>
            </w:tcBorders>
            <w:vAlign w:val="center"/>
          </w:tcPr>
          <w:p w14:paraId="36BD822F" w14:textId="5E2A918B"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Connection disk for </w:t>
            </w:r>
            <w:proofErr w:type="spellStart"/>
            <w:r>
              <w:rPr>
                <w:rFonts w:ascii="Segoe UI" w:hAnsi="Segoe UI" w:cs="Segoe UI"/>
                <w:sz w:val="20"/>
                <w:szCs w:val="20"/>
              </w:rPr>
              <w:t>sach</w:t>
            </w:r>
            <w:proofErr w:type="spellEnd"/>
            <w:r>
              <w:rPr>
                <w:rFonts w:ascii="Segoe UI" w:hAnsi="Segoe UI" w:cs="Segoe UI"/>
                <w:sz w:val="20"/>
                <w:szCs w:val="20"/>
              </w:rPr>
              <w:t xml:space="preserve"> foot</w:t>
            </w:r>
          </w:p>
        </w:tc>
        <w:tc>
          <w:tcPr>
            <w:tcW w:w="942" w:type="dxa"/>
            <w:tcBorders>
              <w:top w:val="single" w:sz="4" w:space="0" w:color="auto"/>
              <w:left w:val="single" w:sz="4" w:space="0" w:color="auto"/>
              <w:bottom w:val="single" w:sz="4" w:space="0" w:color="auto"/>
              <w:right w:val="single" w:sz="4" w:space="0" w:color="auto"/>
            </w:tcBorders>
            <w:vAlign w:val="center"/>
          </w:tcPr>
          <w:p w14:paraId="1F3826B5" w14:textId="4D1C527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831BB3B" w14:textId="5295365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60</w:t>
            </w:r>
          </w:p>
        </w:tc>
        <w:tc>
          <w:tcPr>
            <w:tcW w:w="1710" w:type="dxa"/>
            <w:tcBorders>
              <w:top w:val="single" w:sz="4" w:space="0" w:color="auto"/>
              <w:left w:val="single" w:sz="4" w:space="0" w:color="auto"/>
              <w:bottom w:val="single" w:sz="4" w:space="0" w:color="auto"/>
              <w:right w:val="single" w:sz="4" w:space="0" w:color="auto"/>
            </w:tcBorders>
            <w:vAlign w:val="center"/>
          </w:tcPr>
          <w:p w14:paraId="36E8993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44B3B4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52D301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19B99E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96C3D29"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DCFF0A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5830090" w14:textId="2DA78A8A" w:rsidR="007E6EC0" w:rsidRDefault="003E5D7D">
            <w:pPr>
              <w:jc w:val="center"/>
              <w:rPr>
                <w:rFonts w:ascii="Segoe UI" w:hAnsi="Segoe UI" w:cs="Segoe UI"/>
                <w:sz w:val="20"/>
                <w:szCs w:val="20"/>
              </w:rPr>
            </w:pPr>
            <w:r>
              <w:rPr>
                <w:rFonts w:ascii="Segoe UI" w:hAnsi="Segoe UI" w:cs="Segoe UI"/>
                <w:sz w:val="20"/>
                <w:szCs w:val="20"/>
              </w:rPr>
              <w:t>158</w:t>
            </w:r>
          </w:p>
        </w:tc>
        <w:tc>
          <w:tcPr>
            <w:tcW w:w="5209" w:type="dxa"/>
            <w:tcBorders>
              <w:top w:val="single" w:sz="4" w:space="0" w:color="auto"/>
              <w:left w:val="single" w:sz="4" w:space="0" w:color="auto"/>
              <w:bottom w:val="single" w:sz="4" w:space="0" w:color="auto"/>
              <w:right w:val="single" w:sz="4" w:space="0" w:color="auto"/>
            </w:tcBorders>
            <w:vAlign w:val="center"/>
          </w:tcPr>
          <w:p w14:paraId="6DB96E60" w14:textId="0496C1E8"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Flat rubber valve automatic</w:t>
            </w:r>
          </w:p>
        </w:tc>
        <w:tc>
          <w:tcPr>
            <w:tcW w:w="942" w:type="dxa"/>
            <w:tcBorders>
              <w:top w:val="single" w:sz="4" w:space="0" w:color="auto"/>
              <w:left w:val="single" w:sz="4" w:space="0" w:color="auto"/>
              <w:bottom w:val="single" w:sz="4" w:space="0" w:color="auto"/>
              <w:right w:val="single" w:sz="4" w:space="0" w:color="auto"/>
            </w:tcBorders>
            <w:vAlign w:val="center"/>
          </w:tcPr>
          <w:p w14:paraId="7DCC3F73" w14:textId="13CB812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1FAB123F" w14:textId="4D778E0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21</w:t>
            </w:r>
          </w:p>
        </w:tc>
        <w:tc>
          <w:tcPr>
            <w:tcW w:w="1710" w:type="dxa"/>
            <w:tcBorders>
              <w:top w:val="single" w:sz="4" w:space="0" w:color="auto"/>
              <w:left w:val="single" w:sz="4" w:space="0" w:color="auto"/>
              <w:bottom w:val="single" w:sz="4" w:space="0" w:color="auto"/>
              <w:right w:val="single" w:sz="4" w:space="0" w:color="auto"/>
            </w:tcBorders>
            <w:vAlign w:val="center"/>
          </w:tcPr>
          <w:p w14:paraId="00E7AAE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294BD6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F3315E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5DCED8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7922CD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7CE49E3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D510740" w14:textId="4E468AC4" w:rsidR="007E6EC0" w:rsidRDefault="003E5D7D">
            <w:pPr>
              <w:jc w:val="center"/>
              <w:rPr>
                <w:rFonts w:ascii="Segoe UI" w:hAnsi="Segoe UI" w:cs="Segoe UI"/>
                <w:sz w:val="20"/>
                <w:szCs w:val="20"/>
              </w:rPr>
            </w:pPr>
            <w:r>
              <w:rPr>
                <w:rFonts w:ascii="Segoe UI" w:hAnsi="Segoe UI" w:cs="Segoe UI"/>
                <w:sz w:val="20"/>
                <w:szCs w:val="20"/>
              </w:rPr>
              <w:t>159</w:t>
            </w:r>
          </w:p>
        </w:tc>
        <w:tc>
          <w:tcPr>
            <w:tcW w:w="5209" w:type="dxa"/>
            <w:tcBorders>
              <w:top w:val="single" w:sz="4" w:space="0" w:color="auto"/>
              <w:left w:val="single" w:sz="4" w:space="0" w:color="auto"/>
              <w:bottom w:val="single" w:sz="4" w:space="0" w:color="auto"/>
              <w:right w:val="single" w:sz="4" w:space="0" w:color="auto"/>
            </w:tcBorders>
            <w:vAlign w:val="center"/>
          </w:tcPr>
          <w:p w14:paraId="788FD306" w14:textId="6B68999B"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with seat ring</w:t>
            </w:r>
          </w:p>
        </w:tc>
        <w:tc>
          <w:tcPr>
            <w:tcW w:w="942" w:type="dxa"/>
            <w:tcBorders>
              <w:top w:val="single" w:sz="4" w:space="0" w:color="auto"/>
              <w:left w:val="single" w:sz="4" w:space="0" w:color="auto"/>
              <w:bottom w:val="single" w:sz="4" w:space="0" w:color="auto"/>
              <w:right w:val="single" w:sz="4" w:space="0" w:color="auto"/>
            </w:tcBorders>
            <w:vAlign w:val="center"/>
          </w:tcPr>
          <w:p w14:paraId="409F96E6" w14:textId="73B25FE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56CCA00" w14:textId="6FFB052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798E30A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EEE2C0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21CA20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F81907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88FBA2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3EE690DD"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9959098" w14:textId="05962C33" w:rsidR="007E6EC0" w:rsidRDefault="003E5D7D">
            <w:pPr>
              <w:jc w:val="center"/>
              <w:rPr>
                <w:rFonts w:ascii="Segoe UI" w:hAnsi="Segoe UI" w:cs="Segoe UI"/>
                <w:sz w:val="20"/>
                <w:szCs w:val="20"/>
              </w:rPr>
            </w:pPr>
            <w:r>
              <w:rPr>
                <w:rFonts w:ascii="Segoe UI" w:hAnsi="Segoe UI" w:cs="Segoe UI"/>
                <w:sz w:val="20"/>
                <w:szCs w:val="20"/>
              </w:rPr>
              <w:t>160</w:t>
            </w:r>
          </w:p>
        </w:tc>
        <w:tc>
          <w:tcPr>
            <w:tcW w:w="5209" w:type="dxa"/>
            <w:tcBorders>
              <w:top w:val="single" w:sz="4" w:space="0" w:color="auto"/>
              <w:left w:val="single" w:sz="4" w:space="0" w:color="auto"/>
              <w:bottom w:val="single" w:sz="4" w:space="0" w:color="auto"/>
              <w:right w:val="single" w:sz="4" w:space="0" w:color="auto"/>
            </w:tcBorders>
            <w:vAlign w:val="center"/>
          </w:tcPr>
          <w:p w14:paraId="29D90C7C" w14:textId="0A0C682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Modular junction cup for lamination or </w:t>
            </w:r>
            <w:proofErr w:type="spellStart"/>
            <w:r>
              <w:rPr>
                <w:rFonts w:ascii="Segoe UI" w:hAnsi="Segoe UI" w:cs="Segoe UI"/>
                <w:sz w:val="20"/>
                <w:szCs w:val="20"/>
              </w:rPr>
              <w:t>thermof</w:t>
            </w:r>
            <w:proofErr w:type="spellEnd"/>
            <w:r>
              <w:rPr>
                <w:rFonts w:ascii="Segoe UI" w:hAnsi="Segoe UI" w:cs="Segoe UI"/>
                <w:sz w:val="20"/>
                <w:szCs w:val="20"/>
              </w:rPr>
              <w:t xml:space="preserve">. Adult </w:t>
            </w:r>
            <w:proofErr w:type="spellStart"/>
            <w:r>
              <w:rPr>
                <w:rFonts w:ascii="Segoe UI" w:hAnsi="Segoe UI" w:cs="Segoe UI"/>
                <w:sz w:val="20"/>
                <w:szCs w:val="20"/>
              </w:rPr>
              <w:t>prot</w:t>
            </w:r>
            <w:proofErr w:type="spellEnd"/>
            <w:r>
              <w:rPr>
                <w:rFonts w:ascii="Segoe UI" w:hAnsi="Segoe UI" w:cs="Segoe UI"/>
                <w:sz w:val="20"/>
                <w:szCs w:val="20"/>
              </w:rPr>
              <w:t xml:space="preserve"> 1k90</w:t>
            </w:r>
          </w:p>
        </w:tc>
        <w:tc>
          <w:tcPr>
            <w:tcW w:w="942" w:type="dxa"/>
            <w:tcBorders>
              <w:top w:val="single" w:sz="4" w:space="0" w:color="auto"/>
              <w:left w:val="single" w:sz="4" w:space="0" w:color="auto"/>
              <w:bottom w:val="single" w:sz="4" w:space="0" w:color="auto"/>
              <w:right w:val="single" w:sz="4" w:space="0" w:color="auto"/>
            </w:tcBorders>
            <w:vAlign w:val="center"/>
          </w:tcPr>
          <w:p w14:paraId="06C0AECB" w14:textId="047C5AB9"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8FE48A3" w14:textId="0D6ED55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E35531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EC20E0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59FCBA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E547B3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A08CE7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17F5DA6"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E504714" w14:textId="2CEEFDA0" w:rsidR="007E6EC0" w:rsidRDefault="003E5D7D">
            <w:pPr>
              <w:jc w:val="center"/>
              <w:rPr>
                <w:rFonts w:ascii="Segoe UI" w:hAnsi="Segoe UI" w:cs="Segoe UI"/>
                <w:sz w:val="20"/>
                <w:szCs w:val="20"/>
              </w:rPr>
            </w:pPr>
            <w:r>
              <w:rPr>
                <w:rFonts w:ascii="Segoe UI" w:hAnsi="Segoe UI" w:cs="Segoe UI"/>
                <w:sz w:val="20"/>
                <w:szCs w:val="20"/>
              </w:rPr>
              <w:t>161</w:t>
            </w:r>
          </w:p>
        </w:tc>
        <w:tc>
          <w:tcPr>
            <w:tcW w:w="5209" w:type="dxa"/>
            <w:tcBorders>
              <w:top w:val="single" w:sz="4" w:space="0" w:color="auto"/>
              <w:left w:val="single" w:sz="4" w:space="0" w:color="auto"/>
              <w:bottom w:val="single" w:sz="4" w:space="0" w:color="auto"/>
              <w:right w:val="single" w:sz="4" w:space="0" w:color="auto"/>
            </w:tcBorders>
            <w:vAlign w:val="center"/>
          </w:tcPr>
          <w:p w14:paraId="58C3871B" w14:textId="6F44B004"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attachment block</w:t>
            </w:r>
          </w:p>
        </w:tc>
        <w:tc>
          <w:tcPr>
            <w:tcW w:w="942" w:type="dxa"/>
            <w:tcBorders>
              <w:top w:val="single" w:sz="4" w:space="0" w:color="auto"/>
              <w:left w:val="single" w:sz="4" w:space="0" w:color="auto"/>
              <w:bottom w:val="single" w:sz="4" w:space="0" w:color="auto"/>
              <w:right w:val="single" w:sz="4" w:space="0" w:color="auto"/>
            </w:tcBorders>
            <w:vAlign w:val="center"/>
          </w:tcPr>
          <w:p w14:paraId="60230387" w14:textId="1849C51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3A4B4163" w14:textId="00CE827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41849A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2CE91F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9C1913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1EC831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96E8F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B9738D1"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E3878E2" w14:textId="25110A7B" w:rsidR="007E6EC0" w:rsidRDefault="003E5D7D">
            <w:pPr>
              <w:jc w:val="center"/>
              <w:rPr>
                <w:rFonts w:ascii="Segoe UI" w:hAnsi="Segoe UI" w:cs="Segoe UI"/>
                <w:sz w:val="20"/>
                <w:szCs w:val="20"/>
              </w:rPr>
            </w:pPr>
            <w:r>
              <w:rPr>
                <w:rFonts w:ascii="Segoe UI" w:hAnsi="Segoe UI" w:cs="Segoe UI"/>
                <w:sz w:val="20"/>
                <w:szCs w:val="20"/>
              </w:rPr>
              <w:t>162</w:t>
            </w:r>
          </w:p>
        </w:tc>
        <w:tc>
          <w:tcPr>
            <w:tcW w:w="5209" w:type="dxa"/>
            <w:tcBorders>
              <w:top w:val="single" w:sz="4" w:space="0" w:color="auto"/>
              <w:left w:val="single" w:sz="4" w:space="0" w:color="auto"/>
              <w:bottom w:val="single" w:sz="4" w:space="0" w:color="auto"/>
              <w:right w:val="single" w:sz="4" w:space="0" w:color="auto"/>
            </w:tcBorders>
            <w:vAlign w:val="center"/>
          </w:tcPr>
          <w:p w14:paraId="778225D4" w14:textId="546EBD70"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Orthocryl</w:t>
            </w:r>
            <w:proofErr w:type="spellEnd"/>
            <w:r>
              <w:rPr>
                <w:rFonts w:ascii="Segoe UI" w:hAnsi="Segoe UI" w:cs="Segoe UI"/>
                <w:sz w:val="20"/>
                <w:szCs w:val="20"/>
              </w:rPr>
              <w:t xml:space="preserve"> lamination resin</w:t>
            </w:r>
          </w:p>
        </w:tc>
        <w:tc>
          <w:tcPr>
            <w:tcW w:w="942" w:type="dxa"/>
            <w:tcBorders>
              <w:top w:val="single" w:sz="4" w:space="0" w:color="auto"/>
              <w:left w:val="single" w:sz="4" w:space="0" w:color="auto"/>
              <w:bottom w:val="single" w:sz="4" w:space="0" w:color="auto"/>
              <w:right w:val="single" w:sz="4" w:space="0" w:color="auto"/>
            </w:tcBorders>
            <w:vAlign w:val="center"/>
          </w:tcPr>
          <w:p w14:paraId="56F22AE7" w14:textId="78266CB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2364C78C" w14:textId="6B12914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26</w:t>
            </w:r>
          </w:p>
        </w:tc>
        <w:tc>
          <w:tcPr>
            <w:tcW w:w="1710" w:type="dxa"/>
            <w:tcBorders>
              <w:top w:val="single" w:sz="4" w:space="0" w:color="auto"/>
              <w:left w:val="single" w:sz="4" w:space="0" w:color="auto"/>
              <w:bottom w:val="single" w:sz="4" w:space="0" w:color="auto"/>
              <w:right w:val="single" w:sz="4" w:space="0" w:color="auto"/>
            </w:tcBorders>
            <w:vAlign w:val="center"/>
          </w:tcPr>
          <w:p w14:paraId="6C48015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168BC1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A0411C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92AAFD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5A8E64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068343A"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36B698A" w14:textId="14885862" w:rsidR="007E6EC0" w:rsidRDefault="003E5D7D">
            <w:pPr>
              <w:jc w:val="center"/>
              <w:rPr>
                <w:rFonts w:ascii="Segoe UI" w:hAnsi="Segoe UI" w:cs="Segoe UI"/>
                <w:sz w:val="20"/>
                <w:szCs w:val="20"/>
              </w:rPr>
            </w:pPr>
            <w:r>
              <w:rPr>
                <w:rFonts w:ascii="Segoe UI" w:hAnsi="Segoe UI" w:cs="Segoe UI"/>
                <w:sz w:val="20"/>
                <w:szCs w:val="20"/>
              </w:rPr>
              <w:t>163</w:t>
            </w:r>
          </w:p>
        </w:tc>
        <w:tc>
          <w:tcPr>
            <w:tcW w:w="5209" w:type="dxa"/>
            <w:tcBorders>
              <w:top w:val="single" w:sz="4" w:space="0" w:color="auto"/>
              <w:left w:val="single" w:sz="4" w:space="0" w:color="auto"/>
              <w:bottom w:val="single" w:sz="4" w:space="0" w:color="auto"/>
              <w:right w:val="single" w:sz="4" w:space="0" w:color="auto"/>
            </w:tcBorders>
            <w:vAlign w:val="center"/>
          </w:tcPr>
          <w:p w14:paraId="0ABCB525" w14:textId="6C85D387"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Pva</w:t>
            </w:r>
            <w:proofErr w:type="spellEnd"/>
            <w:r>
              <w:rPr>
                <w:rFonts w:ascii="Segoe UI" w:hAnsi="Segoe UI" w:cs="Segoe UI"/>
                <w:sz w:val="20"/>
                <w:szCs w:val="20"/>
              </w:rPr>
              <w:t xml:space="preserve"> film, 1000 x 0.08 x 30 </w:t>
            </w:r>
            <w:proofErr w:type="spellStart"/>
            <w:r>
              <w:rPr>
                <w:rFonts w:ascii="Segoe UI" w:hAnsi="Segoe UI" w:cs="Segoe UI"/>
                <w:sz w:val="20"/>
                <w:szCs w:val="20"/>
              </w:rPr>
              <w:t>mstr</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047DF009" w14:textId="67881E2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Roll</w:t>
            </w:r>
          </w:p>
        </w:tc>
        <w:tc>
          <w:tcPr>
            <w:tcW w:w="1038" w:type="dxa"/>
            <w:tcBorders>
              <w:top w:val="single" w:sz="4" w:space="0" w:color="auto"/>
              <w:left w:val="single" w:sz="4" w:space="0" w:color="auto"/>
              <w:bottom w:val="single" w:sz="4" w:space="0" w:color="auto"/>
              <w:right w:val="single" w:sz="4" w:space="0" w:color="auto"/>
            </w:tcBorders>
            <w:vAlign w:val="center"/>
          </w:tcPr>
          <w:p w14:paraId="6E6E4775" w14:textId="237CAB9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17B84A9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411684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ADA503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443774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4B4425B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443CE6B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8A85EE1" w14:textId="54B24218" w:rsidR="007E6EC0" w:rsidRDefault="003E5D7D">
            <w:pPr>
              <w:jc w:val="center"/>
              <w:rPr>
                <w:rFonts w:ascii="Segoe UI" w:hAnsi="Segoe UI" w:cs="Segoe UI"/>
                <w:sz w:val="20"/>
                <w:szCs w:val="20"/>
              </w:rPr>
            </w:pPr>
            <w:r>
              <w:rPr>
                <w:rFonts w:ascii="Segoe UI" w:hAnsi="Segoe UI" w:cs="Segoe UI"/>
                <w:sz w:val="20"/>
                <w:szCs w:val="20"/>
              </w:rPr>
              <w:t>164</w:t>
            </w:r>
          </w:p>
        </w:tc>
        <w:tc>
          <w:tcPr>
            <w:tcW w:w="5209" w:type="dxa"/>
            <w:tcBorders>
              <w:top w:val="single" w:sz="4" w:space="0" w:color="auto"/>
              <w:left w:val="single" w:sz="4" w:space="0" w:color="auto"/>
              <w:bottom w:val="single" w:sz="4" w:space="0" w:color="auto"/>
              <w:right w:val="single" w:sz="4" w:space="0" w:color="auto"/>
            </w:tcBorders>
            <w:vAlign w:val="center"/>
          </w:tcPr>
          <w:p w14:paraId="3E4C8DFE" w14:textId="5331C327"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Glue</w:t>
            </w:r>
          </w:p>
        </w:tc>
        <w:tc>
          <w:tcPr>
            <w:tcW w:w="942" w:type="dxa"/>
            <w:tcBorders>
              <w:top w:val="single" w:sz="4" w:space="0" w:color="auto"/>
              <w:left w:val="single" w:sz="4" w:space="0" w:color="auto"/>
              <w:bottom w:val="single" w:sz="4" w:space="0" w:color="auto"/>
              <w:right w:val="single" w:sz="4" w:space="0" w:color="auto"/>
            </w:tcBorders>
            <w:vAlign w:val="center"/>
          </w:tcPr>
          <w:p w14:paraId="19F02237" w14:textId="19A97A1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2C5D62C3" w14:textId="773D6BA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710" w:type="dxa"/>
            <w:tcBorders>
              <w:top w:val="single" w:sz="4" w:space="0" w:color="auto"/>
              <w:left w:val="single" w:sz="4" w:space="0" w:color="auto"/>
              <w:bottom w:val="single" w:sz="4" w:space="0" w:color="auto"/>
              <w:right w:val="single" w:sz="4" w:space="0" w:color="auto"/>
            </w:tcBorders>
            <w:vAlign w:val="center"/>
          </w:tcPr>
          <w:p w14:paraId="15A290F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89FD0B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6178BF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0609FF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5E6043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94D1057"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F6B8C16" w14:textId="0D603B7B" w:rsidR="007E6EC0" w:rsidRDefault="003E5D7D">
            <w:pPr>
              <w:jc w:val="center"/>
              <w:rPr>
                <w:rFonts w:ascii="Segoe UI" w:hAnsi="Segoe UI" w:cs="Segoe UI"/>
                <w:sz w:val="20"/>
                <w:szCs w:val="20"/>
              </w:rPr>
            </w:pPr>
            <w:r>
              <w:rPr>
                <w:rFonts w:ascii="Segoe UI" w:hAnsi="Segoe UI" w:cs="Segoe UI"/>
                <w:sz w:val="20"/>
                <w:szCs w:val="20"/>
              </w:rPr>
              <w:t>165</w:t>
            </w:r>
          </w:p>
        </w:tc>
        <w:tc>
          <w:tcPr>
            <w:tcW w:w="5209" w:type="dxa"/>
            <w:tcBorders>
              <w:top w:val="single" w:sz="4" w:space="0" w:color="auto"/>
              <w:left w:val="single" w:sz="4" w:space="0" w:color="auto"/>
              <w:bottom w:val="single" w:sz="4" w:space="0" w:color="auto"/>
              <w:right w:val="single" w:sz="4" w:space="0" w:color="auto"/>
            </w:tcBorders>
            <w:vAlign w:val="center"/>
          </w:tcPr>
          <w:p w14:paraId="0BEA1C22" w14:textId="45FBE47D"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Hard foam 300-617h32=4.6 </w:t>
            </w:r>
            <w:proofErr w:type="spellStart"/>
            <w:r>
              <w:rPr>
                <w:rFonts w:ascii="Segoe UI" w:hAnsi="Segoe UI" w:cs="Segoe UI"/>
                <w:sz w:val="20"/>
                <w:szCs w:val="20"/>
              </w:rPr>
              <w:t>pedline</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2F460CCF" w14:textId="35987EE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2D662D7A" w14:textId="46C6688D"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3EB77B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B5C6B8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3957E1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913421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2DAA73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C40E88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C78B817" w14:textId="458AB296" w:rsidR="007E6EC0" w:rsidRDefault="003E5D7D">
            <w:pPr>
              <w:jc w:val="center"/>
              <w:rPr>
                <w:rFonts w:ascii="Segoe UI" w:hAnsi="Segoe UI" w:cs="Segoe UI"/>
                <w:sz w:val="20"/>
                <w:szCs w:val="20"/>
              </w:rPr>
            </w:pPr>
            <w:r>
              <w:rPr>
                <w:rFonts w:ascii="Segoe UI" w:hAnsi="Segoe UI" w:cs="Segoe UI"/>
                <w:sz w:val="20"/>
                <w:szCs w:val="20"/>
              </w:rPr>
              <w:t>166</w:t>
            </w:r>
          </w:p>
        </w:tc>
        <w:tc>
          <w:tcPr>
            <w:tcW w:w="5209" w:type="dxa"/>
            <w:tcBorders>
              <w:top w:val="single" w:sz="4" w:space="0" w:color="auto"/>
              <w:left w:val="single" w:sz="4" w:space="0" w:color="auto"/>
              <w:bottom w:val="single" w:sz="4" w:space="0" w:color="auto"/>
              <w:right w:val="single" w:sz="4" w:space="0" w:color="auto"/>
            </w:tcBorders>
            <w:vAlign w:val="center"/>
          </w:tcPr>
          <w:p w14:paraId="2E3B2612" w14:textId="2D96591A"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Hardener for </w:t>
            </w:r>
            <w:proofErr w:type="spellStart"/>
            <w:r>
              <w:rPr>
                <w:rFonts w:ascii="Segoe UI" w:hAnsi="Segoe UI" w:cs="Segoe UI"/>
                <w:sz w:val="20"/>
                <w:szCs w:val="20"/>
              </w:rPr>
              <w:t>pedline</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2E30409B" w14:textId="67B55083"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0C2B3967" w14:textId="44A5B11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7145D5A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F2201B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6A9B7F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802F4F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47D76B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40A4519"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1267CC2" w14:textId="67FA9F26" w:rsidR="007E6EC0" w:rsidRDefault="003E5D7D">
            <w:pPr>
              <w:jc w:val="center"/>
              <w:rPr>
                <w:rFonts w:ascii="Segoe UI" w:hAnsi="Segoe UI" w:cs="Segoe UI"/>
                <w:sz w:val="20"/>
                <w:szCs w:val="20"/>
              </w:rPr>
            </w:pPr>
            <w:r>
              <w:rPr>
                <w:rFonts w:ascii="Segoe UI" w:hAnsi="Segoe UI" w:cs="Segoe UI"/>
                <w:sz w:val="20"/>
                <w:szCs w:val="20"/>
              </w:rPr>
              <w:t>167</w:t>
            </w:r>
          </w:p>
        </w:tc>
        <w:tc>
          <w:tcPr>
            <w:tcW w:w="5209" w:type="dxa"/>
            <w:tcBorders>
              <w:top w:val="single" w:sz="4" w:space="0" w:color="auto"/>
              <w:left w:val="single" w:sz="4" w:space="0" w:color="auto"/>
              <w:bottom w:val="single" w:sz="4" w:space="0" w:color="auto"/>
              <w:right w:val="single" w:sz="4" w:space="0" w:color="auto"/>
            </w:tcBorders>
            <w:vAlign w:val="center"/>
          </w:tcPr>
          <w:p w14:paraId="0C8CEAFB" w14:textId="1C879A5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Powder hardener</w:t>
            </w:r>
          </w:p>
        </w:tc>
        <w:tc>
          <w:tcPr>
            <w:tcW w:w="942" w:type="dxa"/>
            <w:tcBorders>
              <w:top w:val="single" w:sz="4" w:space="0" w:color="auto"/>
              <w:left w:val="single" w:sz="4" w:space="0" w:color="auto"/>
              <w:bottom w:val="single" w:sz="4" w:space="0" w:color="auto"/>
              <w:right w:val="single" w:sz="4" w:space="0" w:color="auto"/>
            </w:tcBorders>
            <w:vAlign w:val="center"/>
          </w:tcPr>
          <w:p w14:paraId="151F641F" w14:textId="0C3EB159"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7050B0EE" w14:textId="605B61E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36</w:t>
            </w:r>
          </w:p>
        </w:tc>
        <w:tc>
          <w:tcPr>
            <w:tcW w:w="1710" w:type="dxa"/>
            <w:tcBorders>
              <w:top w:val="single" w:sz="4" w:space="0" w:color="auto"/>
              <w:left w:val="single" w:sz="4" w:space="0" w:color="auto"/>
              <w:bottom w:val="single" w:sz="4" w:space="0" w:color="auto"/>
              <w:right w:val="single" w:sz="4" w:space="0" w:color="auto"/>
            </w:tcBorders>
            <w:vAlign w:val="center"/>
          </w:tcPr>
          <w:p w14:paraId="62A0991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61DE04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3328E64"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58D507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953EF2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985AAA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9097DB7" w14:textId="220B5B0B" w:rsidR="007E6EC0" w:rsidRDefault="003E5D7D">
            <w:pPr>
              <w:jc w:val="center"/>
              <w:rPr>
                <w:rFonts w:ascii="Segoe UI" w:hAnsi="Segoe UI" w:cs="Segoe UI"/>
                <w:sz w:val="20"/>
                <w:szCs w:val="20"/>
              </w:rPr>
            </w:pPr>
            <w:r>
              <w:rPr>
                <w:rFonts w:ascii="Segoe UI" w:hAnsi="Segoe UI" w:cs="Segoe UI"/>
                <w:sz w:val="20"/>
                <w:szCs w:val="20"/>
              </w:rPr>
              <w:t>168</w:t>
            </w:r>
          </w:p>
        </w:tc>
        <w:tc>
          <w:tcPr>
            <w:tcW w:w="5209" w:type="dxa"/>
            <w:tcBorders>
              <w:top w:val="single" w:sz="4" w:space="0" w:color="auto"/>
              <w:left w:val="single" w:sz="4" w:space="0" w:color="auto"/>
              <w:bottom w:val="single" w:sz="4" w:space="0" w:color="auto"/>
              <w:right w:val="single" w:sz="4" w:space="0" w:color="auto"/>
            </w:tcBorders>
            <w:vAlign w:val="center"/>
          </w:tcPr>
          <w:p w14:paraId="1C28A0B6" w14:textId="3D9DC89B" w:rsidR="007E6EC0" w:rsidRDefault="007E6EC0"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PIGMENT PASTE beige </w:t>
            </w:r>
          </w:p>
        </w:tc>
        <w:tc>
          <w:tcPr>
            <w:tcW w:w="942" w:type="dxa"/>
            <w:tcBorders>
              <w:top w:val="single" w:sz="4" w:space="0" w:color="auto"/>
              <w:left w:val="single" w:sz="4" w:space="0" w:color="auto"/>
              <w:bottom w:val="single" w:sz="4" w:space="0" w:color="auto"/>
              <w:right w:val="single" w:sz="4" w:space="0" w:color="auto"/>
            </w:tcBorders>
            <w:vAlign w:val="center"/>
          </w:tcPr>
          <w:p w14:paraId="5DAA27AE" w14:textId="47B18B54"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63C11593" w14:textId="23872D8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0165A0A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2D161B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59D852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70A74A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729614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2F96DC1B"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7EFF619" w14:textId="52201F10" w:rsidR="007E6EC0" w:rsidRDefault="003E5D7D">
            <w:pPr>
              <w:jc w:val="center"/>
              <w:rPr>
                <w:rFonts w:ascii="Segoe UI" w:hAnsi="Segoe UI" w:cs="Segoe UI"/>
                <w:sz w:val="20"/>
                <w:szCs w:val="20"/>
              </w:rPr>
            </w:pPr>
            <w:r>
              <w:rPr>
                <w:rFonts w:ascii="Segoe UI" w:hAnsi="Segoe UI" w:cs="Segoe UI"/>
                <w:sz w:val="20"/>
                <w:szCs w:val="20"/>
              </w:rPr>
              <w:t>169</w:t>
            </w:r>
          </w:p>
        </w:tc>
        <w:tc>
          <w:tcPr>
            <w:tcW w:w="5209" w:type="dxa"/>
            <w:tcBorders>
              <w:top w:val="single" w:sz="4" w:space="0" w:color="auto"/>
              <w:left w:val="single" w:sz="4" w:space="0" w:color="auto"/>
              <w:bottom w:val="single" w:sz="4" w:space="0" w:color="auto"/>
              <w:right w:val="single" w:sz="4" w:space="0" w:color="auto"/>
            </w:tcBorders>
            <w:vAlign w:val="center"/>
          </w:tcPr>
          <w:p w14:paraId="5BC0F07A" w14:textId="5B2F8922"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Vaseline</w:t>
            </w:r>
          </w:p>
        </w:tc>
        <w:tc>
          <w:tcPr>
            <w:tcW w:w="942" w:type="dxa"/>
            <w:tcBorders>
              <w:top w:val="single" w:sz="4" w:space="0" w:color="auto"/>
              <w:left w:val="single" w:sz="4" w:space="0" w:color="auto"/>
              <w:bottom w:val="single" w:sz="4" w:space="0" w:color="auto"/>
              <w:right w:val="single" w:sz="4" w:space="0" w:color="auto"/>
            </w:tcBorders>
            <w:vAlign w:val="center"/>
          </w:tcPr>
          <w:p w14:paraId="13D65888" w14:textId="52A544A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210F1593" w14:textId="13EA3EAE"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5ABB7CC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5AE7FA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263638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9EE580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7B32B7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C4ED7FA"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986BF11" w14:textId="15C46C89" w:rsidR="007E6EC0" w:rsidRDefault="00576C5D">
            <w:pPr>
              <w:jc w:val="center"/>
              <w:rPr>
                <w:rFonts w:ascii="Segoe UI" w:hAnsi="Segoe UI" w:cs="Segoe UI"/>
                <w:sz w:val="20"/>
                <w:szCs w:val="20"/>
              </w:rPr>
            </w:pPr>
            <w:r>
              <w:rPr>
                <w:rFonts w:ascii="Segoe UI" w:hAnsi="Segoe UI" w:cs="Segoe UI"/>
                <w:sz w:val="20"/>
                <w:szCs w:val="20"/>
              </w:rPr>
              <w:t>170</w:t>
            </w:r>
          </w:p>
        </w:tc>
        <w:tc>
          <w:tcPr>
            <w:tcW w:w="5209" w:type="dxa"/>
            <w:tcBorders>
              <w:top w:val="single" w:sz="4" w:space="0" w:color="auto"/>
              <w:left w:val="single" w:sz="4" w:space="0" w:color="auto"/>
              <w:bottom w:val="single" w:sz="4" w:space="0" w:color="auto"/>
              <w:right w:val="single" w:sz="4" w:space="0" w:color="auto"/>
            </w:tcBorders>
            <w:vAlign w:val="center"/>
          </w:tcPr>
          <w:p w14:paraId="515CBF0C" w14:textId="063B3397"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Thinner</w:t>
            </w:r>
          </w:p>
        </w:tc>
        <w:tc>
          <w:tcPr>
            <w:tcW w:w="942" w:type="dxa"/>
            <w:tcBorders>
              <w:top w:val="single" w:sz="4" w:space="0" w:color="auto"/>
              <w:left w:val="single" w:sz="4" w:space="0" w:color="auto"/>
              <w:bottom w:val="single" w:sz="4" w:space="0" w:color="auto"/>
              <w:right w:val="single" w:sz="4" w:space="0" w:color="auto"/>
            </w:tcBorders>
            <w:vAlign w:val="center"/>
          </w:tcPr>
          <w:p w14:paraId="6E1A2153" w14:textId="3DC85E4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7B7D518E" w14:textId="4AD5AE92"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710" w:type="dxa"/>
            <w:tcBorders>
              <w:top w:val="single" w:sz="4" w:space="0" w:color="auto"/>
              <w:left w:val="single" w:sz="4" w:space="0" w:color="auto"/>
              <w:bottom w:val="single" w:sz="4" w:space="0" w:color="auto"/>
              <w:right w:val="single" w:sz="4" w:space="0" w:color="auto"/>
            </w:tcBorders>
            <w:vAlign w:val="center"/>
          </w:tcPr>
          <w:p w14:paraId="11AE9DB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2E522F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B7B1B0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CC87F2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2C21FE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16F3B99E"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7C083B5" w14:textId="178DE6B4" w:rsidR="007E6EC0" w:rsidRDefault="00576C5D">
            <w:pPr>
              <w:jc w:val="center"/>
              <w:rPr>
                <w:rFonts w:ascii="Segoe UI" w:hAnsi="Segoe UI" w:cs="Segoe UI"/>
                <w:sz w:val="20"/>
                <w:szCs w:val="20"/>
              </w:rPr>
            </w:pPr>
            <w:r>
              <w:rPr>
                <w:rFonts w:ascii="Segoe UI" w:hAnsi="Segoe UI" w:cs="Segoe UI"/>
                <w:sz w:val="20"/>
                <w:szCs w:val="20"/>
              </w:rPr>
              <w:t>171</w:t>
            </w:r>
          </w:p>
        </w:tc>
        <w:tc>
          <w:tcPr>
            <w:tcW w:w="5209" w:type="dxa"/>
            <w:tcBorders>
              <w:top w:val="single" w:sz="4" w:space="0" w:color="auto"/>
              <w:left w:val="single" w:sz="4" w:space="0" w:color="auto"/>
              <w:bottom w:val="single" w:sz="4" w:space="0" w:color="auto"/>
              <w:right w:val="single" w:sz="4" w:space="0" w:color="auto"/>
            </w:tcBorders>
            <w:vAlign w:val="center"/>
          </w:tcPr>
          <w:p w14:paraId="2F89BA8E" w14:textId="5DBC8434"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Sealing</w:t>
            </w:r>
          </w:p>
        </w:tc>
        <w:tc>
          <w:tcPr>
            <w:tcW w:w="942" w:type="dxa"/>
            <w:tcBorders>
              <w:top w:val="single" w:sz="4" w:space="0" w:color="auto"/>
              <w:left w:val="single" w:sz="4" w:space="0" w:color="auto"/>
              <w:bottom w:val="single" w:sz="4" w:space="0" w:color="auto"/>
              <w:right w:val="single" w:sz="4" w:space="0" w:color="auto"/>
            </w:tcBorders>
            <w:vAlign w:val="center"/>
          </w:tcPr>
          <w:p w14:paraId="51C6A08B" w14:textId="095A9FF2"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4C09CEDC" w14:textId="1C735A4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F51AA0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AF3F1A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B89A4B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A80409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539D6D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8F0AF45"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F24AF21" w14:textId="2B8AA590" w:rsidR="007E6EC0" w:rsidRDefault="00576C5D">
            <w:pPr>
              <w:jc w:val="center"/>
              <w:rPr>
                <w:rFonts w:ascii="Segoe UI" w:hAnsi="Segoe UI" w:cs="Segoe UI"/>
                <w:sz w:val="20"/>
                <w:szCs w:val="20"/>
              </w:rPr>
            </w:pPr>
            <w:r>
              <w:rPr>
                <w:rFonts w:ascii="Segoe UI" w:hAnsi="Segoe UI" w:cs="Segoe UI"/>
                <w:sz w:val="20"/>
                <w:szCs w:val="20"/>
              </w:rPr>
              <w:t>172</w:t>
            </w:r>
          </w:p>
        </w:tc>
        <w:tc>
          <w:tcPr>
            <w:tcW w:w="5209" w:type="dxa"/>
            <w:tcBorders>
              <w:top w:val="single" w:sz="4" w:space="0" w:color="auto"/>
              <w:left w:val="single" w:sz="4" w:space="0" w:color="auto"/>
              <w:bottom w:val="single" w:sz="4" w:space="0" w:color="auto"/>
              <w:right w:val="single" w:sz="4" w:space="0" w:color="auto"/>
            </w:tcBorders>
            <w:vAlign w:val="center"/>
          </w:tcPr>
          <w:p w14:paraId="5D5F3876" w14:textId="44165401"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Pigment paste </w:t>
            </w:r>
            <w:proofErr w:type="spellStart"/>
            <w:r>
              <w:rPr>
                <w:rFonts w:ascii="Segoe UI" w:hAnsi="Segoe UI" w:cs="Segoe UI"/>
                <w:sz w:val="20"/>
                <w:szCs w:val="20"/>
              </w:rPr>
              <w:t>ottobock</w:t>
            </w:r>
            <w:proofErr w:type="spellEnd"/>
            <w:r>
              <w:rPr>
                <w:rFonts w:ascii="Segoe UI" w:hAnsi="Segoe UI" w:cs="Segoe UI"/>
                <w:sz w:val="20"/>
                <w:szCs w:val="20"/>
              </w:rPr>
              <w:t xml:space="preserve"> 1kg</w:t>
            </w:r>
          </w:p>
        </w:tc>
        <w:tc>
          <w:tcPr>
            <w:tcW w:w="942" w:type="dxa"/>
            <w:tcBorders>
              <w:top w:val="single" w:sz="4" w:space="0" w:color="auto"/>
              <w:left w:val="single" w:sz="4" w:space="0" w:color="auto"/>
              <w:bottom w:val="single" w:sz="4" w:space="0" w:color="auto"/>
              <w:right w:val="single" w:sz="4" w:space="0" w:color="auto"/>
            </w:tcBorders>
            <w:vAlign w:val="center"/>
          </w:tcPr>
          <w:p w14:paraId="2905FEE7" w14:textId="7CC6881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Pack</w:t>
            </w:r>
          </w:p>
        </w:tc>
        <w:tc>
          <w:tcPr>
            <w:tcW w:w="1038" w:type="dxa"/>
            <w:tcBorders>
              <w:top w:val="single" w:sz="4" w:space="0" w:color="auto"/>
              <w:left w:val="single" w:sz="4" w:space="0" w:color="auto"/>
              <w:bottom w:val="single" w:sz="4" w:space="0" w:color="auto"/>
              <w:right w:val="single" w:sz="4" w:space="0" w:color="auto"/>
            </w:tcBorders>
            <w:vAlign w:val="center"/>
          </w:tcPr>
          <w:p w14:paraId="6610BD4E" w14:textId="6656DEF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2B3B4DE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D2948D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3DC9F2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1D33BD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FAC882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341D65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4808EC9" w14:textId="432E1B8C" w:rsidR="007E6EC0" w:rsidRDefault="00576C5D">
            <w:pPr>
              <w:jc w:val="center"/>
              <w:rPr>
                <w:rFonts w:ascii="Segoe UI" w:hAnsi="Segoe UI" w:cs="Segoe UI"/>
                <w:sz w:val="20"/>
                <w:szCs w:val="20"/>
              </w:rPr>
            </w:pPr>
            <w:r>
              <w:rPr>
                <w:rFonts w:ascii="Segoe UI" w:hAnsi="Segoe UI" w:cs="Segoe UI"/>
                <w:sz w:val="20"/>
                <w:szCs w:val="20"/>
              </w:rPr>
              <w:t>173</w:t>
            </w:r>
          </w:p>
        </w:tc>
        <w:tc>
          <w:tcPr>
            <w:tcW w:w="5209" w:type="dxa"/>
            <w:tcBorders>
              <w:top w:val="single" w:sz="4" w:space="0" w:color="auto"/>
              <w:left w:val="single" w:sz="4" w:space="0" w:color="auto"/>
              <w:bottom w:val="single" w:sz="4" w:space="0" w:color="auto"/>
              <w:right w:val="single" w:sz="4" w:space="0" w:color="auto"/>
            </w:tcBorders>
            <w:vAlign w:val="center"/>
          </w:tcPr>
          <w:p w14:paraId="22F268A6" w14:textId="17AD77C8"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Pr>
                <w:rFonts w:ascii="Segoe UI" w:hAnsi="Segoe UI" w:cs="Segoe UI"/>
                <w:sz w:val="20"/>
                <w:szCs w:val="20"/>
              </w:rPr>
              <w:t>Streifydur</w:t>
            </w:r>
            <w:proofErr w:type="spellEnd"/>
            <w:r>
              <w:rPr>
                <w:rFonts w:ascii="Segoe UI" w:hAnsi="Segoe UI" w:cs="Segoe UI"/>
                <w:sz w:val="20"/>
                <w:szCs w:val="20"/>
              </w:rPr>
              <w:t>, polypropylene, 2000x1000x5 mm, clear white</w:t>
            </w:r>
          </w:p>
        </w:tc>
        <w:tc>
          <w:tcPr>
            <w:tcW w:w="942" w:type="dxa"/>
            <w:tcBorders>
              <w:top w:val="single" w:sz="4" w:space="0" w:color="auto"/>
              <w:left w:val="single" w:sz="4" w:space="0" w:color="auto"/>
              <w:bottom w:val="single" w:sz="4" w:space="0" w:color="auto"/>
              <w:right w:val="single" w:sz="4" w:space="0" w:color="auto"/>
            </w:tcBorders>
            <w:vAlign w:val="center"/>
          </w:tcPr>
          <w:p w14:paraId="48A5618D" w14:textId="551AD06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0B9C2F60" w14:textId="2DB5B1D5"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01D21E7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4E8661E"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2A27C6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E8B040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626A2D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5B15D5B"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FC999D6" w14:textId="274F05F1" w:rsidR="007E6EC0" w:rsidRDefault="00576C5D">
            <w:pPr>
              <w:jc w:val="center"/>
              <w:rPr>
                <w:rFonts w:ascii="Segoe UI" w:hAnsi="Segoe UI" w:cs="Segoe UI"/>
                <w:sz w:val="20"/>
                <w:szCs w:val="20"/>
              </w:rPr>
            </w:pPr>
            <w:r>
              <w:rPr>
                <w:rFonts w:ascii="Segoe UI" w:hAnsi="Segoe UI" w:cs="Segoe UI"/>
                <w:sz w:val="20"/>
                <w:szCs w:val="20"/>
              </w:rPr>
              <w:t>174</w:t>
            </w:r>
          </w:p>
        </w:tc>
        <w:tc>
          <w:tcPr>
            <w:tcW w:w="5209" w:type="dxa"/>
            <w:tcBorders>
              <w:top w:val="single" w:sz="4" w:space="0" w:color="auto"/>
              <w:left w:val="single" w:sz="4" w:space="0" w:color="auto"/>
              <w:bottom w:val="single" w:sz="4" w:space="0" w:color="auto"/>
              <w:right w:val="single" w:sz="4" w:space="0" w:color="auto"/>
            </w:tcBorders>
            <w:vAlign w:val="center"/>
          </w:tcPr>
          <w:p w14:paraId="441F5760" w14:textId="40B78E8F"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Homopolymer, 3mm x 1m x 2m x 5.5kg, beige </w:t>
            </w:r>
            <w:proofErr w:type="spellStart"/>
            <w:r>
              <w:rPr>
                <w:rFonts w:ascii="Segoe UI" w:hAnsi="Segoe UI" w:cs="Segoe UI"/>
                <w:sz w:val="20"/>
                <w:szCs w:val="20"/>
              </w:rPr>
              <w:t>color</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0167C3F0" w14:textId="40D6B26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04D47B4C" w14:textId="07860C2F"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668AD36C"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76DDC02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42100D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12B0BC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B6ED36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3930C38"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057295B" w14:textId="22B21EFF" w:rsidR="007E6EC0" w:rsidRDefault="00576C5D">
            <w:pPr>
              <w:jc w:val="center"/>
              <w:rPr>
                <w:rFonts w:ascii="Segoe UI" w:hAnsi="Segoe UI" w:cs="Segoe UI"/>
                <w:sz w:val="20"/>
                <w:szCs w:val="20"/>
              </w:rPr>
            </w:pPr>
            <w:r>
              <w:rPr>
                <w:rFonts w:ascii="Segoe UI" w:hAnsi="Segoe UI" w:cs="Segoe UI"/>
                <w:sz w:val="20"/>
                <w:szCs w:val="20"/>
              </w:rPr>
              <w:t>175</w:t>
            </w:r>
          </w:p>
        </w:tc>
        <w:tc>
          <w:tcPr>
            <w:tcW w:w="5209" w:type="dxa"/>
            <w:tcBorders>
              <w:top w:val="single" w:sz="4" w:space="0" w:color="auto"/>
              <w:left w:val="single" w:sz="4" w:space="0" w:color="auto"/>
              <w:bottom w:val="single" w:sz="4" w:space="0" w:color="auto"/>
              <w:right w:val="single" w:sz="4" w:space="0" w:color="auto"/>
            </w:tcBorders>
            <w:vAlign w:val="center"/>
          </w:tcPr>
          <w:p w14:paraId="2ADA2B80" w14:textId="50E9F967"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Homopolymer, 4mm x 1m x 2m x 7.5kg, beige </w:t>
            </w:r>
            <w:proofErr w:type="spellStart"/>
            <w:r>
              <w:rPr>
                <w:rFonts w:ascii="Segoe UI" w:hAnsi="Segoe UI" w:cs="Segoe UI"/>
                <w:sz w:val="20"/>
                <w:szCs w:val="20"/>
              </w:rPr>
              <w:t>color</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0EC3A41F" w14:textId="48F58D7F"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027BFA3B" w14:textId="7487EC35"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710" w:type="dxa"/>
            <w:tcBorders>
              <w:top w:val="single" w:sz="4" w:space="0" w:color="auto"/>
              <w:left w:val="single" w:sz="4" w:space="0" w:color="auto"/>
              <w:bottom w:val="single" w:sz="4" w:space="0" w:color="auto"/>
              <w:right w:val="single" w:sz="4" w:space="0" w:color="auto"/>
            </w:tcBorders>
            <w:vAlign w:val="center"/>
          </w:tcPr>
          <w:p w14:paraId="693B490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26E6A9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0FBFEC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E6A86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7BEF392"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0D12E75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B489491" w14:textId="24CDD5A6" w:rsidR="007E6EC0" w:rsidRDefault="00576C5D">
            <w:pPr>
              <w:jc w:val="center"/>
              <w:rPr>
                <w:rFonts w:ascii="Segoe UI" w:hAnsi="Segoe UI" w:cs="Segoe UI"/>
                <w:sz w:val="20"/>
                <w:szCs w:val="20"/>
              </w:rPr>
            </w:pPr>
            <w:r>
              <w:rPr>
                <w:rFonts w:ascii="Segoe UI" w:hAnsi="Segoe UI" w:cs="Segoe UI"/>
                <w:sz w:val="20"/>
                <w:szCs w:val="20"/>
              </w:rPr>
              <w:t>176</w:t>
            </w:r>
          </w:p>
        </w:tc>
        <w:tc>
          <w:tcPr>
            <w:tcW w:w="5209" w:type="dxa"/>
            <w:tcBorders>
              <w:top w:val="single" w:sz="4" w:space="0" w:color="auto"/>
              <w:left w:val="single" w:sz="4" w:space="0" w:color="auto"/>
              <w:bottom w:val="single" w:sz="4" w:space="0" w:color="auto"/>
              <w:right w:val="single" w:sz="4" w:space="0" w:color="auto"/>
            </w:tcBorders>
            <w:vAlign w:val="center"/>
          </w:tcPr>
          <w:p w14:paraId="1A783873" w14:textId="32FBF8CE"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Homopolymer, 5mm x 1m x 2m x 9.2kg, beige </w:t>
            </w:r>
            <w:proofErr w:type="spellStart"/>
            <w:r>
              <w:rPr>
                <w:rFonts w:ascii="Segoe UI" w:hAnsi="Segoe UI" w:cs="Segoe UI"/>
                <w:sz w:val="20"/>
                <w:szCs w:val="20"/>
              </w:rPr>
              <w:t>color</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111A48FB" w14:textId="38DBB31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386E7750" w14:textId="4F95828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30</w:t>
            </w:r>
          </w:p>
        </w:tc>
        <w:tc>
          <w:tcPr>
            <w:tcW w:w="1710" w:type="dxa"/>
            <w:tcBorders>
              <w:top w:val="single" w:sz="4" w:space="0" w:color="auto"/>
              <w:left w:val="single" w:sz="4" w:space="0" w:color="auto"/>
              <w:bottom w:val="single" w:sz="4" w:space="0" w:color="auto"/>
              <w:right w:val="single" w:sz="4" w:space="0" w:color="auto"/>
            </w:tcBorders>
            <w:vAlign w:val="center"/>
          </w:tcPr>
          <w:p w14:paraId="00E3FF6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5C99C8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286FB4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F61B67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2A2DD5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4134D8E9"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940E08D" w14:textId="3777A5DE" w:rsidR="007E6EC0" w:rsidRDefault="00576C5D">
            <w:pPr>
              <w:jc w:val="center"/>
              <w:rPr>
                <w:rFonts w:ascii="Segoe UI" w:hAnsi="Segoe UI" w:cs="Segoe UI"/>
                <w:sz w:val="20"/>
                <w:szCs w:val="20"/>
              </w:rPr>
            </w:pPr>
            <w:r>
              <w:rPr>
                <w:rFonts w:ascii="Segoe UI" w:hAnsi="Segoe UI" w:cs="Segoe UI"/>
                <w:sz w:val="20"/>
                <w:szCs w:val="20"/>
              </w:rPr>
              <w:t>178</w:t>
            </w:r>
          </w:p>
        </w:tc>
        <w:tc>
          <w:tcPr>
            <w:tcW w:w="5209" w:type="dxa"/>
            <w:tcBorders>
              <w:top w:val="single" w:sz="4" w:space="0" w:color="auto"/>
              <w:left w:val="single" w:sz="4" w:space="0" w:color="auto"/>
              <w:bottom w:val="single" w:sz="4" w:space="0" w:color="auto"/>
              <w:right w:val="single" w:sz="4" w:space="0" w:color="auto"/>
            </w:tcBorders>
            <w:vAlign w:val="center"/>
          </w:tcPr>
          <w:p w14:paraId="38F337B2" w14:textId="0B1E675B"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Polymer, </w:t>
            </w:r>
            <w:proofErr w:type="spellStart"/>
            <w:r>
              <w:rPr>
                <w:rFonts w:ascii="Segoe UI" w:hAnsi="Segoe UI" w:cs="Segoe UI"/>
                <w:sz w:val="20"/>
                <w:szCs w:val="20"/>
              </w:rPr>
              <w:t>ldpe</w:t>
            </w:r>
            <w:proofErr w:type="spellEnd"/>
            <w:r>
              <w:rPr>
                <w:rFonts w:ascii="Segoe UI" w:hAnsi="Segoe UI" w:cs="Segoe UI"/>
                <w:sz w:val="20"/>
                <w:szCs w:val="20"/>
              </w:rPr>
              <w:t xml:space="preserve"> 2m x 1m x 4mm</w:t>
            </w:r>
          </w:p>
        </w:tc>
        <w:tc>
          <w:tcPr>
            <w:tcW w:w="942" w:type="dxa"/>
            <w:tcBorders>
              <w:top w:val="single" w:sz="4" w:space="0" w:color="auto"/>
              <w:left w:val="single" w:sz="4" w:space="0" w:color="auto"/>
              <w:bottom w:val="single" w:sz="4" w:space="0" w:color="auto"/>
              <w:right w:val="single" w:sz="4" w:space="0" w:color="auto"/>
            </w:tcBorders>
            <w:vAlign w:val="center"/>
          </w:tcPr>
          <w:p w14:paraId="65AC8386" w14:textId="4C590D5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263EA00C" w14:textId="2E740003"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710" w:type="dxa"/>
            <w:tcBorders>
              <w:top w:val="single" w:sz="4" w:space="0" w:color="auto"/>
              <w:left w:val="single" w:sz="4" w:space="0" w:color="auto"/>
              <w:bottom w:val="single" w:sz="4" w:space="0" w:color="auto"/>
              <w:right w:val="single" w:sz="4" w:space="0" w:color="auto"/>
            </w:tcBorders>
            <w:vAlign w:val="center"/>
          </w:tcPr>
          <w:p w14:paraId="4B8EA33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A18009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5DBA6F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6A1A3E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219C20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8ECF5A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3724B19" w14:textId="79AF91B8" w:rsidR="007E6EC0" w:rsidRDefault="00576C5D">
            <w:pPr>
              <w:jc w:val="center"/>
              <w:rPr>
                <w:rFonts w:ascii="Segoe UI" w:hAnsi="Segoe UI" w:cs="Segoe UI"/>
                <w:sz w:val="20"/>
                <w:szCs w:val="20"/>
              </w:rPr>
            </w:pPr>
            <w:r>
              <w:rPr>
                <w:rFonts w:ascii="Segoe UI" w:hAnsi="Segoe UI" w:cs="Segoe UI"/>
                <w:sz w:val="20"/>
                <w:szCs w:val="20"/>
              </w:rPr>
              <w:t>179</w:t>
            </w:r>
          </w:p>
        </w:tc>
        <w:tc>
          <w:tcPr>
            <w:tcW w:w="5209" w:type="dxa"/>
            <w:tcBorders>
              <w:top w:val="single" w:sz="4" w:space="0" w:color="auto"/>
              <w:left w:val="single" w:sz="4" w:space="0" w:color="auto"/>
              <w:bottom w:val="single" w:sz="4" w:space="0" w:color="auto"/>
              <w:right w:val="single" w:sz="4" w:space="0" w:color="auto"/>
            </w:tcBorders>
            <w:vAlign w:val="center"/>
          </w:tcPr>
          <w:p w14:paraId="72B7B97F" w14:textId="6027500C"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Polymer, </w:t>
            </w:r>
            <w:proofErr w:type="spellStart"/>
            <w:r>
              <w:rPr>
                <w:rFonts w:ascii="Segoe UI" w:hAnsi="Segoe UI" w:cs="Segoe UI"/>
                <w:sz w:val="20"/>
                <w:szCs w:val="20"/>
              </w:rPr>
              <w:t>ldpe</w:t>
            </w:r>
            <w:proofErr w:type="spellEnd"/>
            <w:r>
              <w:rPr>
                <w:rFonts w:ascii="Segoe UI" w:hAnsi="Segoe UI" w:cs="Segoe UI"/>
                <w:sz w:val="20"/>
                <w:szCs w:val="20"/>
              </w:rPr>
              <w:t xml:space="preserve"> 2m x 1m x 5mm</w:t>
            </w:r>
          </w:p>
        </w:tc>
        <w:tc>
          <w:tcPr>
            <w:tcW w:w="942" w:type="dxa"/>
            <w:tcBorders>
              <w:top w:val="single" w:sz="4" w:space="0" w:color="auto"/>
              <w:left w:val="single" w:sz="4" w:space="0" w:color="auto"/>
              <w:bottom w:val="single" w:sz="4" w:space="0" w:color="auto"/>
              <w:right w:val="single" w:sz="4" w:space="0" w:color="auto"/>
            </w:tcBorders>
            <w:vAlign w:val="center"/>
          </w:tcPr>
          <w:p w14:paraId="0D543EEA" w14:textId="201358A6"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Sheet</w:t>
            </w:r>
          </w:p>
        </w:tc>
        <w:tc>
          <w:tcPr>
            <w:tcW w:w="1038" w:type="dxa"/>
            <w:tcBorders>
              <w:top w:val="single" w:sz="4" w:space="0" w:color="auto"/>
              <w:left w:val="single" w:sz="4" w:space="0" w:color="auto"/>
              <w:bottom w:val="single" w:sz="4" w:space="0" w:color="auto"/>
              <w:right w:val="single" w:sz="4" w:space="0" w:color="auto"/>
            </w:tcBorders>
            <w:vAlign w:val="center"/>
          </w:tcPr>
          <w:p w14:paraId="73FE618F" w14:textId="213CAD0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710" w:type="dxa"/>
            <w:tcBorders>
              <w:top w:val="single" w:sz="4" w:space="0" w:color="auto"/>
              <w:left w:val="single" w:sz="4" w:space="0" w:color="auto"/>
              <w:bottom w:val="single" w:sz="4" w:space="0" w:color="auto"/>
              <w:right w:val="single" w:sz="4" w:space="0" w:color="auto"/>
            </w:tcBorders>
            <w:vAlign w:val="center"/>
          </w:tcPr>
          <w:p w14:paraId="00F1A0E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0B5FAB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05FCE3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676FED5"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3E1AE5C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6B547D0"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599E283" w14:textId="17C45297" w:rsidR="007E6EC0" w:rsidRDefault="00576C5D">
            <w:pPr>
              <w:jc w:val="center"/>
              <w:rPr>
                <w:rFonts w:ascii="Segoe UI" w:hAnsi="Segoe UI" w:cs="Segoe UI"/>
                <w:sz w:val="20"/>
                <w:szCs w:val="20"/>
              </w:rPr>
            </w:pPr>
            <w:r>
              <w:rPr>
                <w:rFonts w:ascii="Segoe UI" w:hAnsi="Segoe UI" w:cs="Segoe UI"/>
                <w:sz w:val="20"/>
                <w:szCs w:val="20"/>
              </w:rPr>
              <w:lastRenderedPageBreak/>
              <w:t>180</w:t>
            </w:r>
          </w:p>
        </w:tc>
        <w:tc>
          <w:tcPr>
            <w:tcW w:w="5209" w:type="dxa"/>
            <w:tcBorders>
              <w:top w:val="single" w:sz="4" w:space="0" w:color="auto"/>
              <w:left w:val="single" w:sz="4" w:space="0" w:color="auto"/>
              <w:bottom w:val="single" w:sz="4" w:space="0" w:color="auto"/>
              <w:right w:val="single" w:sz="4" w:space="0" w:color="auto"/>
            </w:tcBorders>
            <w:vAlign w:val="center"/>
          </w:tcPr>
          <w:p w14:paraId="1B938E50" w14:textId="52740321"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Polypropylene welding rod, 4mm, beige </w:t>
            </w:r>
            <w:proofErr w:type="spellStart"/>
            <w:r>
              <w:rPr>
                <w:rFonts w:ascii="Segoe UI" w:hAnsi="Segoe UI" w:cs="Segoe UI"/>
                <w:sz w:val="20"/>
                <w:szCs w:val="20"/>
              </w:rPr>
              <w:t>color</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06C75AEC" w14:textId="1334735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Coil</w:t>
            </w:r>
          </w:p>
        </w:tc>
        <w:tc>
          <w:tcPr>
            <w:tcW w:w="1038" w:type="dxa"/>
            <w:tcBorders>
              <w:top w:val="single" w:sz="4" w:space="0" w:color="auto"/>
              <w:left w:val="single" w:sz="4" w:space="0" w:color="auto"/>
              <w:bottom w:val="single" w:sz="4" w:space="0" w:color="auto"/>
              <w:right w:val="single" w:sz="4" w:space="0" w:color="auto"/>
            </w:tcBorders>
            <w:vAlign w:val="center"/>
          </w:tcPr>
          <w:p w14:paraId="28F7CAA1" w14:textId="33313F71"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525537C"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400A37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78B3FBA"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6418B150"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25735B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7905B1E7"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390BA38" w14:textId="7F69E457" w:rsidR="007E6EC0" w:rsidRDefault="00576C5D">
            <w:pPr>
              <w:jc w:val="center"/>
              <w:rPr>
                <w:rFonts w:ascii="Segoe UI" w:hAnsi="Segoe UI" w:cs="Segoe UI"/>
                <w:sz w:val="20"/>
                <w:szCs w:val="20"/>
              </w:rPr>
            </w:pPr>
            <w:r>
              <w:rPr>
                <w:rFonts w:ascii="Segoe UI" w:hAnsi="Segoe UI" w:cs="Segoe UI"/>
                <w:sz w:val="20"/>
                <w:szCs w:val="20"/>
              </w:rPr>
              <w:t>181</w:t>
            </w:r>
          </w:p>
        </w:tc>
        <w:tc>
          <w:tcPr>
            <w:tcW w:w="5209" w:type="dxa"/>
            <w:tcBorders>
              <w:top w:val="single" w:sz="4" w:space="0" w:color="auto"/>
              <w:left w:val="single" w:sz="4" w:space="0" w:color="auto"/>
              <w:bottom w:val="single" w:sz="4" w:space="0" w:color="auto"/>
              <w:right w:val="single" w:sz="4" w:space="0" w:color="auto"/>
            </w:tcBorders>
            <w:vAlign w:val="center"/>
          </w:tcPr>
          <w:p w14:paraId="1244F760" w14:textId="33F8FD5D"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adapter</w:t>
            </w:r>
          </w:p>
        </w:tc>
        <w:tc>
          <w:tcPr>
            <w:tcW w:w="942" w:type="dxa"/>
            <w:tcBorders>
              <w:top w:val="single" w:sz="4" w:space="0" w:color="auto"/>
              <w:left w:val="single" w:sz="4" w:space="0" w:color="auto"/>
              <w:bottom w:val="single" w:sz="4" w:space="0" w:color="auto"/>
              <w:right w:val="single" w:sz="4" w:space="0" w:color="auto"/>
            </w:tcBorders>
            <w:vAlign w:val="center"/>
          </w:tcPr>
          <w:p w14:paraId="7AD2C941" w14:textId="0D931F99"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37FC957" w14:textId="7458DC1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585BB27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0DB8C33"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19E671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04E643D7"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0C5381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34909F44"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A86EC2B" w14:textId="421B9B09" w:rsidR="007E6EC0" w:rsidRDefault="00576C5D">
            <w:pPr>
              <w:jc w:val="center"/>
              <w:rPr>
                <w:rFonts w:ascii="Segoe UI" w:hAnsi="Segoe UI" w:cs="Segoe UI"/>
                <w:sz w:val="20"/>
                <w:szCs w:val="20"/>
              </w:rPr>
            </w:pPr>
            <w:r>
              <w:rPr>
                <w:rFonts w:ascii="Segoe UI" w:hAnsi="Segoe UI" w:cs="Segoe UI"/>
                <w:sz w:val="20"/>
                <w:szCs w:val="20"/>
              </w:rPr>
              <w:t>182</w:t>
            </w:r>
          </w:p>
        </w:tc>
        <w:tc>
          <w:tcPr>
            <w:tcW w:w="5209" w:type="dxa"/>
            <w:tcBorders>
              <w:top w:val="single" w:sz="4" w:space="0" w:color="auto"/>
              <w:left w:val="single" w:sz="4" w:space="0" w:color="auto"/>
              <w:bottom w:val="single" w:sz="4" w:space="0" w:color="auto"/>
              <w:right w:val="single" w:sz="4" w:space="0" w:color="auto"/>
            </w:tcBorders>
            <w:vAlign w:val="center"/>
          </w:tcPr>
          <w:p w14:paraId="551F1432" w14:textId="4F3495D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Tube clamp adapter</w:t>
            </w:r>
          </w:p>
        </w:tc>
        <w:tc>
          <w:tcPr>
            <w:tcW w:w="942" w:type="dxa"/>
            <w:tcBorders>
              <w:top w:val="single" w:sz="4" w:space="0" w:color="auto"/>
              <w:left w:val="single" w:sz="4" w:space="0" w:color="auto"/>
              <w:bottom w:val="single" w:sz="4" w:space="0" w:color="auto"/>
              <w:right w:val="single" w:sz="4" w:space="0" w:color="auto"/>
            </w:tcBorders>
            <w:vAlign w:val="center"/>
          </w:tcPr>
          <w:p w14:paraId="2456B58E" w14:textId="1AB091C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2D7FD7F0" w14:textId="6E1D85AC"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1C8BD36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B38E4C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0ACF358"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6003D0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6232090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F77F28C"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B3AD21D" w14:textId="68474BF2" w:rsidR="007E6EC0" w:rsidRDefault="00576C5D">
            <w:pPr>
              <w:jc w:val="center"/>
              <w:rPr>
                <w:rFonts w:ascii="Segoe UI" w:hAnsi="Segoe UI" w:cs="Segoe UI"/>
                <w:sz w:val="20"/>
                <w:szCs w:val="20"/>
              </w:rPr>
            </w:pPr>
            <w:r>
              <w:rPr>
                <w:rFonts w:ascii="Segoe UI" w:hAnsi="Segoe UI" w:cs="Segoe UI"/>
                <w:sz w:val="20"/>
                <w:szCs w:val="20"/>
              </w:rPr>
              <w:t>183</w:t>
            </w:r>
          </w:p>
        </w:tc>
        <w:tc>
          <w:tcPr>
            <w:tcW w:w="5209" w:type="dxa"/>
            <w:tcBorders>
              <w:top w:val="single" w:sz="4" w:space="0" w:color="auto"/>
              <w:left w:val="single" w:sz="4" w:space="0" w:color="auto"/>
              <w:bottom w:val="single" w:sz="4" w:space="0" w:color="auto"/>
              <w:right w:val="single" w:sz="4" w:space="0" w:color="auto"/>
            </w:tcBorders>
            <w:vAlign w:val="center"/>
          </w:tcPr>
          <w:p w14:paraId="0A9B7748" w14:textId="0441C62F"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Socket adapter with </w:t>
            </w:r>
            <w:proofErr w:type="spellStart"/>
            <w:r>
              <w:rPr>
                <w:rFonts w:ascii="Segoe UI" w:hAnsi="Segoe UI" w:cs="Segoe UI"/>
                <w:sz w:val="20"/>
                <w:szCs w:val="20"/>
              </w:rPr>
              <w:t>rotainal</w:t>
            </w:r>
            <w:proofErr w:type="spellEnd"/>
            <w:r>
              <w:rPr>
                <w:rFonts w:ascii="Segoe UI" w:hAnsi="Segoe UI" w:cs="Segoe UI"/>
                <w:sz w:val="20"/>
                <w:szCs w:val="20"/>
              </w:rPr>
              <w:t xml:space="preserve"> adjustment</w:t>
            </w:r>
          </w:p>
        </w:tc>
        <w:tc>
          <w:tcPr>
            <w:tcW w:w="942" w:type="dxa"/>
            <w:tcBorders>
              <w:top w:val="single" w:sz="4" w:space="0" w:color="auto"/>
              <w:left w:val="single" w:sz="4" w:space="0" w:color="auto"/>
              <w:bottom w:val="single" w:sz="4" w:space="0" w:color="auto"/>
              <w:right w:val="single" w:sz="4" w:space="0" w:color="auto"/>
            </w:tcBorders>
            <w:vAlign w:val="center"/>
          </w:tcPr>
          <w:p w14:paraId="093BC958" w14:textId="07A2A9DD"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5A7F3AF" w14:textId="18BF47C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73C5BB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19643FB"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0CBAD43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66D231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3E91282"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06C95169"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7A0BF3A" w14:textId="00DA51BC" w:rsidR="007E6EC0" w:rsidRDefault="00576C5D">
            <w:pPr>
              <w:jc w:val="center"/>
              <w:rPr>
                <w:rFonts w:ascii="Segoe UI" w:hAnsi="Segoe UI" w:cs="Segoe UI"/>
                <w:sz w:val="20"/>
                <w:szCs w:val="20"/>
              </w:rPr>
            </w:pPr>
            <w:r>
              <w:rPr>
                <w:rFonts w:ascii="Segoe UI" w:hAnsi="Segoe UI" w:cs="Segoe UI"/>
                <w:sz w:val="20"/>
                <w:szCs w:val="20"/>
              </w:rPr>
              <w:t>184</w:t>
            </w:r>
          </w:p>
        </w:tc>
        <w:tc>
          <w:tcPr>
            <w:tcW w:w="5209" w:type="dxa"/>
            <w:tcBorders>
              <w:top w:val="single" w:sz="4" w:space="0" w:color="auto"/>
              <w:left w:val="single" w:sz="4" w:space="0" w:color="auto"/>
              <w:bottom w:val="single" w:sz="4" w:space="0" w:color="auto"/>
              <w:right w:val="single" w:sz="4" w:space="0" w:color="auto"/>
            </w:tcBorders>
            <w:vAlign w:val="center"/>
          </w:tcPr>
          <w:p w14:paraId="5CD4C9CB" w14:textId="0162A2BE"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attachment block with lamination dummy</w:t>
            </w:r>
          </w:p>
        </w:tc>
        <w:tc>
          <w:tcPr>
            <w:tcW w:w="942" w:type="dxa"/>
            <w:tcBorders>
              <w:top w:val="single" w:sz="4" w:space="0" w:color="auto"/>
              <w:left w:val="single" w:sz="4" w:space="0" w:color="auto"/>
              <w:bottom w:val="single" w:sz="4" w:space="0" w:color="auto"/>
              <w:right w:val="single" w:sz="4" w:space="0" w:color="auto"/>
            </w:tcBorders>
            <w:vAlign w:val="center"/>
          </w:tcPr>
          <w:p w14:paraId="6A4E53A6" w14:textId="09CE56C0"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59EBFE84" w14:textId="7D30709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D8FE76B"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4ADC91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A0758C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46E6C98D"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1ECF0396"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2349203E"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444DA4B" w14:textId="50A9A64E" w:rsidR="007E6EC0" w:rsidRDefault="00576C5D">
            <w:pPr>
              <w:jc w:val="center"/>
              <w:rPr>
                <w:rFonts w:ascii="Segoe UI" w:hAnsi="Segoe UI" w:cs="Segoe UI"/>
                <w:sz w:val="20"/>
                <w:szCs w:val="20"/>
              </w:rPr>
            </w:pPr>
            <w:r>
              <w:rPr>
                <w:rFonts w:ascii="Segoe UI" w:hAnsi="Segoe UI" w:cs="Segoe UI"/>
                <w:sz w:val="20"/>
                <w:szCs w:val="20"/>
              </w:rPr>
              <w:t>185</w:t>
            </w:r>
          </w:p>
        </w:tc>
        <w:tc>
          <w:tcPr>
            <w:tcW w:w="5209" w:type="dxa"/>
            <w:tcBorders>
              <w:top w:val="single" w:sz="4" w:space="0" w:color="auto"/>
              <w:left w:val="single" w:sz="4" w:space="0" w:color="auto"/>
              <w:bottom w:val="single" w:sz="4" w:space="0" w:color="auto"/>
              <w:right w:val="single" w:sz="4" w:space="0" w:color="auto"/>
            </w:tcBorders>
            <w:vAlign w:val="center"/>
          </w:tcPr>
          <w:p w14:paraId="10777572" w14:textId="5B07356A"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knee joint</w:t>
            </w:r>
          </w:p>
        </w:tc>
        <w:tc>
          <w:tcPr>
            <w:tcW w:w="942" w:type="dxa"/>
            <w:tcBorders>
              <w:top w:val="single" w:sz="4" w:space="0" w:color="auto"/>
              <w:left w:val="single" w:sz="4" w:space="0" w:color="auto"/>
              <w:bottom w:val="single" w:sz="4" w:space="0" w:color="auto"/>
              <w:right w:val="single" w:sz="4" w:space="0" w:color="auto"/>
            </w:tcBorders>
            <w:vAlign w:val="center"/>
          </w:tcPr>
          <w:p w14:paraId="51E1562D" w14:textId="7D874E31"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CB3EC4A" w14:textId="465BEA2E"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2D7CBAF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51D2E4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B86565A"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1BABA9B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239B98FE"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69381E93"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766A771" w14:textId="02677471" w:rsidR="007E6EC0" w:rsidRDefault="00576C5D">
            <w:pPr>
              <w:jc w:val="center"/>
              <w:rPr>
                <w:rFonts w:ascii="Segoe UI" w:hAnsi="Segoe UI" w:cs="Segoe UI"/>
                <w:sz w:val="20"/>
                <w:szCs w:val="20"/>
              </w:rPr>
            </w:pPr>
            <w:r>
              <w:rPr>
                <w:rFonts w:ascii="Segoe UI" w:hAnsi="Segoe UI" w:cs="Segoe UI"/>
                <w:sz w:val="20"/>
                <w:szCs w:val="20"/>
              </w:rPr>
              <w:t>186</w:t>
            </w:r>
          </w:p>
        </w:tc>
        <w:tc>
          <w:tcPr>
            <w:tcW w:w="5209" w:type="dxa"/>
            <w:tcBorders>
              <w:top w:val="single" w:sz="4" w:space="0" w:color="auto"/>
              <w:left w:val="single" w:sz="4" w:space="0" w:color="auto"/>
              <w:bottom w:val="single" w:sz="4" w:space="0" w:color="auto"/>
              <w:right w:val="single" w:sz="4" w:space="0" w:color="auto"/>
            </w:tcBorders>
            <w:vAlign w:val="center"/>
          </w:tcPr>
          <w:p w14:paraId="48326760" w14:textId="0FF99CF6"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Socket adapter with 4 adjustment set screws</w:t>
            </w:r>
          </w:p>
        </w:tc>
        <w:tc>
          <w:tcPr>
            <w:tcW w:w="942" w:type="dxa"/>
            <w:tcBorders>
              <w:top w:val="single" w:sz="4" w:space="0" w:color="auto"/>
              <w:left w:val="single" w:sz="4" w:space="0" w:color="auto"/>
              <w:bottom w:val="single" w:sz="4" w:space="0" w:color="auto"/>
              <w:right w:val="single" w:sz="4" w:space="0" w:color="auto"/>
            </w:tcBorders>
            <w:vAlign w:val="center"/>
          </w:tcPr>
          <w:p w14:paraId="50B4B919" w14:textId="59218524"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402DCB26" w14:textId="4F33CFD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37D74D31"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9B9293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F6F09B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51D43FB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69D3CF3"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541552B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8F9E79D" w14:textId="0D3E99FE" w:rsidR="007E6EC0" w:rsidRDefault="00576C5D">
            <w:pPr>
              <w:jc w:val="center"/>
              <w:rPr>
                <w:rFonts w:ascii="Segoe UI" w:hAnsi="Segoe UI" w:cs="Segoe UI"/>
                <w:sz w:val="20"/>
                <w:szCs w:val="20"/>
              </w:rPr>
            </w:pPr>
            <w:r>
              <w:rPr>
                <w:rFonts w:ascii="Segoe UI" w:hAnsi="Segoe UI" w:cs="Segoe UI"/>
                <w:sz w:val="20"/>
                <w:szCs w:val="20"/>
              </w:rPr>
              <w:t>187</w:t>
            </w:r>
          </w:p>
        </w:tc>
        <w:tc>
          <w:tcPr>
            <w:tcW w:w="5209" w:type="dxa"/>
            <w:tcBorders>
              <w:top w:val="single" w:sz="4" w:space="0" w:color="auto"/>
              <w:left w:val="single" w:sz="4" w:space="0" w:color="auto"/>
              <w:bottom w:val="single" w:sz="4" w:space="0" w:color="auto"/>
              <w:right w:val="single" w:sz="4" w:space="0" w:color="auto"/>
            </w:tcBorders>
            <w:vAlign w:val="center"/>
          </w:tcPr>
          <w:p w14:paraId="16372F54" w14:textId="10A745C5"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Foot adapter junior m6</w:t>
            </w:r>
          </w:p>
        </w:tc>
        <w:tc>
          <w:tcPr>
            <w:tcW w:w="942" w:type="dxa"/>
            <w:tcBorders>
              <w:top w:val="single" w:sz="4" w:space="0" w:color="auto"/>
              <w:left w:val="single" w:sz="4" w:space="0" w:color="auto"/>
              <w:bottom w:val="single" w:sz="4" w:space="0" w:color="auto"/>
              <w:right w:val="single" w:sz="4" w:space="0" w:color="auto"/>
            </w:tcBorders>
            <w:vAlign w:val="center"/>
          </w:tcPr>
          <w:p w14:paraId="5E1F7352" w14:textId="3E4C524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797E767" w14:textId="32A6C7CA"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710" w:type="dxa"/>
            <w:tcBorders>
              <w:top w:val="single" w:sz="4" w:space="0" w:color="auto"/>
              <w:left w:val="single" w:sz="4" w:space="0" w:color="auto"/>
              <w:bottom w:val="single" w:sz="4" w:space="0" w:color="auto"/>
              <w:right w:val="single" w:sz="4" w:space="0" w:color="auto"/>
            </w:tcBorders>
            <w:vAlign w:val="center"/>
          </w:tcPr>
          <w:p w14:paraId="199559B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19FD91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C56FFE6"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0A3E029"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59DB7B48"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r w:rsidR="007E6EC0" w14:paraId="532B414F" w14:textId="77777777" w:rsidTr="00A85449">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11252D3" w14:textId="59B64170" w:rsidR="007E6EC0" w:rsidRDefault="00576C5D">
            <w:pPr>
              <w:jc w:val="center"/>
              <w:rPr>
                <w:rFonts w:ascii="Segoe UI" w:hAnsi="Segoe UI" w:cs="Segoe UI"/>
                <w:sz w:val="20"/>
                <w:szCs w:val="20"/>
              </w:rPr>
            </w:pPr>
            <w:r>
              <w:rPr>
                <w:rFonts w:ascii="Segoe UI" w:hAnsi="Segoe UI" w:cs="Segoe UI"/>
                <w:sz w:val="20"/>
                <w:szCs w:val="20"/>
              </w:rPr>
              <w:t>188</w:t>
            </w:r>
          </w:p>
        </w:tc>
        <w:tc>
          <w:tcPr>
            <w:tcW w:w="5209" w:type="dxa"/>
            <w:tcBorders>
              <w:top w:val="single" w:sz="4" w:space="0" w:color="auto"/>
              <w:left w:val="single" w:sz="4" w:space="0" w:color="auto"/>
              <w:bottom w:val="single" w:sz="4" w:space="0" w:color="auto"/>
              <w:right w:val="single" w:sz="4" w:space="0" w:color="auto"/>
            </w:tcBorders>
            <w:vAlign w:val="center"/>
          </w:tcPr>
          <w:p w14:paraId="47005287" w14:textId="4C773EC5" w:rsidR="007E6EC0" w:rsidRDefault="00A85449" w:rsidP="00A85449">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Modular knee joint with lock</w:t>
            </w:r>
          </w:p>
        </w:tc>
        <w:tc>
          <w:tcPr>
            <w:tcW w:w="942" w:type="dxa"/>
            <w:tcBorders>
              <w:top w:val="single" w:sz="4" w:space="0" w:color="auto"/>
              <w:left w:val="single" w:sz="4" w:space="0" w:color="auto"/>
              <w:bottom w:val="single" w:sz="4" w:space="0" w:color="auto"/>
              <w:right w:val="single" w:sz="4" w:space="0" w:color="auto"/>
            </w:tcBorders>
            <w:vAlign w:val="center"/>
          </w:tcPr>
          <w:p w14:paraId="726AD1C4" w14:textId="4E9D7E46"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06FE4C69" w14:textId="04EE3648"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64C6038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B82326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CD46385"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2AFAD7CF"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7435E8A7" w14:textId="77777777" w:rsidR="007E6EC0" w:rsidRDefault="007E6EC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tr>
      <w:tr w:rsidR="007E6EC0" w14:paraId="69B6D382" w14:textId="77777777" w:rsidTr="00A8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D754A3E" w14:textId="6C0658E2" w:rsidR="007E6EC0" w:rsidRDefault="00576C5D">
            <w:pPr>
              <w:jc w:val="center"/>
              <w:rPr>
                <w:rFonts w:ascii="Segoe UI" w:hAnsi="Segoe UI" w:cs="Segoe UI"/>
                <w:sz w:val="20"/>
                <w:szCs w:val="20"/>
              </w:rPr>
            </w:pPr>
            <w:r>
              <w:rPr>
                <w:rFonts w:ascii="Segoe UI" w:hAnsi="Segoe UI" w:cs="Segoe UI"/>
                <w:sz w:val="20"/>
                <w:szCs w:val="20"/>
              </w:rPr>
              <w:t>189</w:t>
            </w:r>
          </w:p>
        </w:tc>
        <w:tc>
          <w:tcPr>
            <w:tcW w:w="5209" w:type="dxa"/>
            <w:tcBorders>
              <w:top w:val="single" w:sz="4" w:space="0" w:color="auto"/>
              <w:left w:val="single" w:sz="4" w:space="0" w:color="auto"/>
              <w:bottom w:val="single" w:sz="4" w:space="0" w:color="auto"/>
              <w:right w:val="single" w:sz="4" w:space="0" w:color="auto"/>
            </w:tcBorders>
            <w:vAlign w:val="center"/>
          </w:tcPr>
          <w:p w14:paraId="57ADFE7E" w14:textId="7848A85B" w:rsidR="007E6EC0" w:rsidRDefault="00A85449" w:rsidP="00A8544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Lamination anchor child</w:t>
            </w:r>
          </w:p>
        </w:tc>
        <w:tc>
          <w:tcPr>
            <w:tcW w:w="942" w:type="dxa"/>
            <w:tcBorders>
              <w:top w:val="single" w:sz="4" w:space="0" w:color="auto"/>
              <w:left w:val="single" w:sz="4" w:space="0" w:color="auto"/>
              <w:bottom w:val="single" w:sz="4" w:space="0" w:color="auto"/>
              <w:right w:val="single" w:sz="4" w:space="0" w:color="auto"/>
            </w:tcBorders>
            <w:vAlign w:val="center"/>
          </w:tcPr>
          <w:p w14:paraId="49091D09" w14:textId="523EE925"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Pcs</w:t>
            </w:r>
          </w:p>
        </w:tc>
        <w:tc>
          <w:tcPr>
            <w:tcW w:w="1038" w:type="dxa"/>
            <w:tcBorders>
              <w:top w:val="single" w:sz="4" w:space="0" w:color="auto"/>
              <w:left w:val="single" w:sz="4" w:space="0" w:color="auto"/>
              <w:bottom w:val="single" w:sz="4" w:space="0" w:color="auto"/>
              <w:right w:val="single" w:sz="4" w:space="0" w:color="auto"/>
            </w:tcBorders>
            <w:vAlign w:val="center"/>
          </w:tcPr>
          <w:p w14:paraId="7DABC65F" w14:textId="434B62BB"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710" w:type="dxa"/>
            <w:tcBorders>
              <w:top w:val="single" w:sz="4" w:space="0" w:color="auto"/>
              <w:left w:val="single" w:sz="4" w:space="0" w:color="auto"/>
              <w:bottom w:val="single" w:sz="4" w:space="0" w:color="auto"/>
              <w:right w:val="single" w:sz="4" w:space="0" w:color="auto"/>
            </w:tcBorders>
            <w:vAlign w:val="center"/>
          </w:tcPr>
          <w:p w14:paraId="41E61E20"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41E95F4"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46B93CD"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406" w:type="dxa"/>
            <w:tcBorders>
              <w:top w:val="single" w:sz="4" w:space="0" w:color="auto"/>
              <w:left w:val="single" w:sz="4" w:space="0" w:color="auto"/>
              <w:bottom w:val="single" w:sz="4" w:space="0" w:color="auto"/>
              <w:right w:val="single" w:sz="4" w:space="0" w:color="auto"/>
            </w:tcBorders>
            <w:vAlign w:val="center"/>
          </w:tcPr>
          <w:p w14:paraId="7E11D0FF"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908" w:type="dxa"/>
            <w:tcBorders>
              <w:top w:val="single" w:sz="4" w:space="0" w:color="auto"/>
              <w:left w:val="single" w:sz="4" w:space="0" w:color="auto"/>
              <w:bottom w:val="single" w:sz="4" w:space="0" w:color="auto"/>
              <w:right w:val="single" w:sz="4" w:space="0" w:color="auto"/>
            </w:tcBorders>
            <w:vAlign w:val="center"/>
          </w:tcPr>
          <w:p w14:paraId="0C8BC951" w14:textId="77777777" w:rsidR="007E6EC0" w:rsidRDefault="007E6EC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r>
    </w:tbl>
    <w:p w14:paraId="69A79D33" w14:textId="5E562032" w:rsidR="002A59B7" w:rsidRPr="00EB19DB" w:rsidRDefault="002A59B7" w:rsidP="002A59B7">
      <w:pPr>
        <w:rPr>
          <w:rFonts w:ascii="Segoe UI" w:hAnsi="Segoe UI" w:cs="Segoe UI"/>
          <w:sz w:val="20"/>
          <w:szCs w:val="20"/>
          <w:lang w:val="en-US"/>
        </w:rPr>
        <w:sectPr w:rsidR="002A59B7" w:rsidRPr="00EB19DB" w:rsidSect="004845E8">
          <w:headerReference w:type="default" r:id="rId11"/>
          <w:footerReference w:type="default" r:id="rId12"/>
          <w:pgSz w:w="16838" w:h="11906" w:orient="landscape"/>
          <w:pgMar w:top="1440" w:right="1440" w:bottom="1440" w:left="1440" w:header="706" w:footer="706" w:gutter="0"/>
          <w:cols w:space="708"/>
          <w:docGrid w:linePitch="360"/>
        </w:sectPr>
      </w:pPr>
    </w:p>
    <w:p w14:paraId="2EC4180B" w14:textId="328BEF04" w:rsidR="007D5168" w:rsidRPr="00EB19DB" w:rsidRDefault="000330F9" w:rsidP="00662679">
      <w:pPr>
        <w:pStyle w:val="Heading2"/>
        <w:spacing w:before="0" w:line="240" w:lineRule="auto"/>
        <w:jc w:val="both"/>
        <w:rPr>
          <w:rFonts w:ascii="Segoe UI" w:hAnsi="Segoe UI" w:cs="Segoe UI"/>
          <w:smallCaps/>
          <w:color w:val="C00000"/>
          <w:sz w:val="20"/>
          <w:szCs w:val="20"/>
        </w:rPr>
      </w:pPr>
      <w:r>
        <w:rPr>
          <w:rFonts w:ascii="Segoe UI" w:hAnsi="Segoe UI" w:cs="Segoe UI"/>
          <w:smallCaps/>
          <w:color w:val="C00000"/>
          <w:sz w:val="20"/>
          <w:szCs w:val="20"/>
        </w:rPr>
        <w:lastRenderedPageBreak/>
        <w:t xml:space="preserve">ANNEX 3: DETAILED SPECIFICATIONS </w:t>
      </w:r>
    </w:p>
    <w:p w14:paraId="6921BBDC" w14:textId="2AEE62B1" w:rsidR="004845E8" w:rsidRPr="00EB19DB" w:rsidRDefault="004845E8" w:rsidP="004845E8">
      <w:pPr>
        <w:spacing w:after="0" w:line="240" w:lineRule="auto"/>
        <w:rPr>
          <w:rFonts w:ascii="Segoe UI" w:hAnsi="Segoe UI" w:cs="Segoe UI"/>
          <w:sz w:val="20"/>
          <w:szCs w:val="20"/>
        </w:rPr>
      </w:pPr>
    </w:p>
    <w:tbl>
      <w:tblPr>
        <w:tblStyle w:val="ListTable4-Accent1"/>
        <w:tblW w:w="1062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530"/>
        <w:gridCol w:w="5580"/>
        <w:gridCol w:w="1170"/>
        <w:gridCol w:w="1530"/>
      </w:tblGrid>
      <w:tr w:rsidR="00C053F7" w:rsidRPr="00EB19DB" w14:paraId="34BDBFEB" w14:textId="77777777" w:rsidTr="00A80A02">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10" w:type="dxa"/>
            <w:hideMark/>
          </w:tcPr>
          <w:p w14:paraId="7CE7C873" w14:textId="0BBCA456" w:rsidR="00C053F7" w:rsidRPr="00EB19DB" w:rsidRDefault="00C053F7" w:rsidP="000E1053">
            <w:pPr>
              <w:jc w:val="center"/>
              <w:rPr>
                <w:rFonts w:ascii="Segoe UI" w:eastAsia="Times New Roman" w:hAnsi="Segoe UI" w:cs="Segoe UI"/>
                <w:color w:val="000000"/>
                <w:sz w:val="20"/>
                <w:szCs w:val="20"/>
                <w:lang w:val="en-US"/>
              </w:rPr>
            </w:pPr>
            <w:r>
              <w:rPr>
                <w:rFonts w:ascii="Segoe UI" w:hAnsi="Segoe UI" w:cs="Segoe UI"/>
                <w:sz w:val="20"/>
                <w:szCs w:val="20"/>
              </w:rPr>
              <w:t>ITEM #</w:t>
            </w:r>
          </w:p>
        </w:tc>
        <w:tc>
          <w:tcPr>
            <w:tcW w:w="1530" w:type="dxa"/>
            <w:hideMark/>
          </w:tcPr>
          <w:p w14:paraId="6301D1B2" w14:textId="3A67C11F" w:rsidR="00C053F7" w:rsidRPr="00EB19DB" w:rsidRDefault="00C053F7" w:rsidP="000E1053">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000000"/>
                <w:sz w:val="20"/>
                <w:szCs w:val="20"/>
                <w:lang w:val="en-US"/>
              </w:rPr>
            </w:pPr>
            <w:r>
              <w:rPr>
                <w:rFonts w:ascii="Segoe UI" w:hAnsi="Segoe UI" w:cs="Segoe UI"/>
                <w:sz w:val="20"/>
                <w:szCs w:val="20"/>
              </w:rPr>
              <w:t>ITEM NAME</w:t>
            </w:r>
          </w:p>
        </w:tc>
        <w:tc>
          <w:tcPr>
            <w:tcW w:w="5580" w:type="dxa"/>
          </w:tcPr>
          <w:p w14:paraId="051EA8C8" w14:textId="7109E6D2" w:rsidR="00C053F7" w:rsidRPr="00EB19DB" w:rsidRDefault="00C053F7" w:rsidP="00DA5A3D">
            <w:pP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Technical Specifications </w:t>
            </w:r>
          </w:p>
          <w:p w14:paraId="03B92573" w14:textId="61012CC0" w:rsidR="00C053F7" w:rsidRPr="00EB19DB" w:rsidRDefault="00C053F7" w:rsidP="000E1053">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p>
        </w:tc>
        <w:tc>
          <w:tcPr>
            <w:tcW w:w="1170" w:type="dxa"/>
          </w:tcPr>
          <w:p w14:paraId="47D4136D" w14:textId="7B0C6F79" w:rsidR="00C053F7" w:rsidRPr="00EB19DB" w:rsidRDefault="00C053F7" w:rsidP="000E1053">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Estimated Qty</w:t>
            </w:r>
          </w:p>
        </w:tc>
        <w:tc>
          <w:tcPr>
            <w:tcW w:w="1530" w:type="dxa"/>
            <w:hideMark/>
          </w:tcPr>
          <w:p w14:paraId="57D6857C" w14:textId="0126C805" w:rsidR="00C053F7" w:rsidRPr="00EB19DB" w:rsidRDefault="00C053F7" w:rsidP="000E1053">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hAnsi="Segoe UI" w:cs="Segoe UI"/>
                <w:sz w:val="20"/>
                <w:szCs w:val="20"/>
              </w:rPr>
              <w:t xml:space="preserve">Picture </w:t>
            </w:r>
          </w:p>
        </w:tc>
      </w:tr>
      <w:tr w:rsidR="000A010A" w14:paraId="639B098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D02C9FA" w14:textId="3B57BEAD" w:rsidR="000A010A" w:rsidRDefault="000A010A" w:rsidP="000A010A">
            <w:pPr>
              <w:jc w:val="center"/>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F0B7654" w14:textId="7FF3E4B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23cm, left</w:t>
            </w:r>
          </w:p>
        </w:tc>
        <w:tc>
          <w:tcPr>
            <w:tcW w:w="5580" w:type="dxa"/>
            <w:tcBorders>
              <w:top w:val="single" w:sz="4" w:space="0" w:color="auto"/>
              <w:left w:val="single" w:sz="4" w:space="0" w:color="auto"/>
              <w:bottom w:val="single" w:sz="4" w:space="0" w:color="auto"/>
              <w:right w:val="single" w:sz="4" w:space="0" w:color="auto"/>
            </w:tcBorders>
            <w:vAlign w:val="center"/>
          </w:tcPr>
          <w:p w14:paraId="05C74DAF"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23 cm, left. Foot body moulded polyurethane over an alder-wood core; flat-convex forefoot; single-axis (uniaxial) ankle joint with replaceable plantar- and dorsiflexion bumpers. Heel height 10 mm. Build height 36 mm. Unit mass 310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30A14/23L,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9FBEBE5" w14:textId="76DBB10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095884E" w14:textId="4EA2724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4DF14BD" wp14:editId="1F0565DC">
                  <wp:extent cx="923102" cy="1196340"/>
                  <wp:effectExtent l="0" t="0" r="0" b="3810"/>
                  <wp:docPr id="680718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4682" cy="1198387"/>
                          </a:xfrm>
                          <a:prstGeom prst="rect">
                            <a:avLst/>
                          </a:prstGeom>
                          <a:noFill/>
                          <a:ln>
                            <a:noFill/>
                          </a:ln>
                        </pic:spPr>
                      </pic:pic>
                    </a:graphicData>
                  </a:graphic>
                </wp:inline>
              </w:drawing>
            </w:r>
          </w:p>
        </w:tc>
      </w:tr>
      <w:tr w:rsidR="000A010A" w14:paraId="79646EF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DCA51AB" w14:textId="5BCB2219" w:rsidR="000A010A" w:rsidRDefault="000A010A" w:rsidP="000A010A">
            <w:pPr>
              <w:jc w:val="center"/>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5ABF917" w14:textId="12A907B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24cm, left</w:t>
            </w:r>
          </w:p>
        </w:tc>
        <w:tc>
          <w:tcPr>
            <w:tcW w:w="5580" w:type="dxa"/>
            <w:tcBorders>
              <w:top w:val="single" w:sz="4" w:space="0" w:color="auto"/>
              <w:left w:val="single" w:sz="4" w:space="0" w:color="auto"/>
              <w:bottom w:val="single" w:sz="4" w:space="0" w:color="auto"/>
              <w:right w:val="single" w:sz="4" w:space="0" w:color="auto"/>
            </w:tcBorders>
            <w:vAlign w:val="center"/>
          </w:tcPr>
          <w:p w14:paraId="117FDDB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24 cm, left. Foot body moulded polyurethane over an alder-wood core; flat-convex forefoot; single-axis (uniaxial) ankle joint with replaceable plantar- and dorsiflexion bumpers. Heel height 10 mm. Build height 38 mm. Unit mass 330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30A14/24L,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16A9B8F" w14:textId="127CC81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21DEBF7A" w14:textId="27546C3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6CC8965A" wp14:editId="2716569C">
                  <wp:extent cx="870185" cy="1127760"/>
                  <wp:effectExtent l="0" t="0" r="6350" b="0"/>
                  <wp:docPr id="19309133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5815" cy="1135056"/>
                          </a:xfrm>
                          <a:prstGeom prst="rect">
                            <a:avLst/>
                          </a:prstGeom>
                          <a:noFill/>
                          <a:ln>
                            <a:noFill/>
                          </a:ln>
                        </pic:spPr>
                      </pic:pic>
                    </a:graphicData>
                  </a:graphic>
                </wp:inline>
              </w:drawing>
            </w:r>
          </w:p>
        </w:tc>
      </w:tr>
      <w:tr w:rsidR="000A010A" w14:paraId="4C1F1674"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D026DD9" w14:textId="51D49D15" w:rsidR="000A010A" w:rsidRDefault="000A010A" w:rsidP="000A010A">
            <w:pPr>
              <w:jc w:val="center"/>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013CEF95" w14:textId="1BD2360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25cm, left</w:t>
            </w:r>
          </w:p>
        </w:tc>
        <w:tc>
          <w:tcPr>
            <w:tcW w:w="5580" w:type="dxa"/>
            <w:tcBorders>
              <w:top w:val="single" w:sz="4" w:space="0" w:color="auto"/>
              <w:left w:val="single" w:sz="4" w:space="0" w:color="auto"/>
              <w:bottom w:val="single" w:sz="4" w:space="0" w:color="auto"/>
              <w:right w:val="single" w:sz="4" w:space="0" w:color="auto"/>
            </w:tcBorders>
            <w:vAlign w:val="center"/>
          </w:tcPr>
          <w:p w14:paraId="19BFE120"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25 cm, left. Foot body moulded polyurethane over an alder-wood core; flat-convex forefoot; single-axis (uniaxial) ankle joint with replaceable plantar- and dorsiflexion bumpers. Heel height 10 mm. Build height 40 mm. Unit mass 370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30A14/25L,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12C52BA" w14:textId="36A6D6D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4C6EA790" w14:textId="3849E71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6334642" wp14:editId="02FFB6D9">
                  <wp:extent cx="852546" cy="1104900"/>
                  <wp:effectExtent l="0" t="0" r="5080" b="0"/>
                  <wp:docPr id="149176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5386" cy="1108581"/>
                          </a:xfrm>
                          <a:prstGeom prst="rect">
                            <a:avLst/>
                          </a:prstGeom>
                          <a:noFill/>
                          <a:ln>
                            <a:noFill/>
                          </a:ln>
                        </pic:spPr>
                      </pic:pic>
                    </a:graphicData>
                  </a:graphic>
                </wp:inline>
              </w:drawing>
            </w:r>
          </w:p>
        </w:tc>
      </w:tr>
      <w:tr w:rsidR="000A010A" w14:paraId="35A4277F"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FAD437E" w14:textId="2D49F69E" w:rsidR="000A010A" w:rsidRDefault="000A010A" w:rsidP="000A010A">
            <w:pPr>
              <w:jc w:val="center"/>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1503336F" w14:textId="66025CC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 axis foot for men size 26 cm left</w:t>
            </w:r>
          </w:p>
        </w:tc>
        <w:tc>
          <w:tcPr>
            <w:tcW w:w="5580" w:type="dxa"/>
            <w:tcBorders>
              <w:top w:val="single" w:sz="4" w:space="0" w:color="auto"/>
              <w:left w:val="single" w:sz="4" w:space="0" w:color="auto"/>
              <w:bottom w:val="single" w:sz="4" w:space="0" w:color="auto"/>
              <w:right w:val="single" w:sz="4" w:space="0" w:color="auto"/>
            </w:tcBorders>
            <w:vAlign w:val="center"/>
          </w:tcPr>
          <w:p w14:paraId="36D8EA10"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26 cm, left. Foot body moulded polyurethane over an alder-wood core; flat-convex forefoot; single-axis (uniaxial) ankle joint with replaceable plantar- and dorsiflexion bumpers. Heel height 10 mm. Build height 40 mm. Unit mass 430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30A14/26L,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A983F41" w14:textId="3EB7DBE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7DBF797A" w14:textId="7960BBC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F1107C8" wp14:editId="7447D693">
                  <wp:extent cx="852546" cy="1104900"/>
                  <wp:effectExtent l="0" t="0" r="5080" b="0"/>
                  <wp:docPr id="14652215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7323" cy="1111091"/>
                          </a:xfrm>
                          <a:prstGeom prst="rect">
                            <a:avLst/>
                          </a:prstGeom>
                          <a:noFill/>
                          <a:ln>
                            <a:noFill/>
                          </a:ln>
                        </pic:spPr>
                      </pic:pic>
                    </a:graphicData>
                  </a:graphic>
                </wp:inline>
              </w:drawing>
            </w:r>
          </w:p>
        </w:tc>
      </w:tr>
      <w:tr w:rsidR="000A010A" w14:paraId="08097FD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58BF572" w14:textId="14606601" w:rsidR="000A010A" w:rsidRDefault="000A010A" w:rsidP="000A010A">
            <w:pPr>
              <w:jc w:val="center"/>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15540D1A" w14:textId="4F91D4F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27cm, left</w:t>
            </w:r>
          </w:p>
        </w:tc>
        <w:tc>
          <w:tcPr>
            <w:tcW w:w="5580" w:type="dxa"/>
            <w:tcBorders>
              <w:top w:val="single" w:sz="4" w:space="0" w:color="auto"/>
              <w:left w:val="single" w:sz="4" w:space="0" w:color="auto"/>
              <w:bottom w:val="single" w:sz="4" w:space="0" w:color="auto"/>
              <w:right w:val="single" w:sz="4" w:space="0" w:color="auto"/>
            </w:tcBorders>
            <w:vAlign w:val="center"/>
          </w:tcPr>
          <w:p w14:paraId="54876D7E"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27 cm, left. Foot body moulded polyurethane over an alder-wood core; flat-convex forefoot; single-axis (uniaxial) ankle joint with replaceable plantar- and dorsiflexion bumpers. Heel height 10 mm. Build height 40 mm. Unit mass 470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w:t>
            </w:r>
            <w:r>
              <w:rPr>
                <w:rFonts w:ascii="Segoe UI" w:hAnsi="Segoe UI" w:cs="Segoe UI"/>
                <w:sz w:val="18"/>
                <w:szCs w:val="18"/>
              </w:rPr>
              <w:lastRenderedPageBreak/>
              <w:t xml:space="preserve">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30A14/27L,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A806CD0" w14:textId="76E2BC7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4</w:t>
            </w:r>
          </w:p>
        </w:tc>
        <w:tc>
          <w:tcPr>
            <w:tcW w:w="1530" w:type="dxa"/>
            <w:tcBorders>
              <w:top w:val="single" w:sz="4" w:space="0" w:color="auto"/>
              <w:left w:val="single" w:sz="4" w:space="0" w:color="auto"/>
              <w:bottom w:val="single" w:sz="4" w:space="0" w:color="auto"/>
              <w:right w:val="single" w:sz="4" w:space="0" w:color="auto"/>
            </w:tcBorders>
            <w:vAlign w:val="center"/>
          </w:tcPr>
          <w:p w14:paraId="5BDB52EF" w14:textId="0DF6D09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0ABEC9E" wp14:editId="245537BB">
                  <wp:extent cx="855345" cy="1108527"/>
                  <wp:effectExtent l="0" t="0" r="1905" b="0"/>
                  <wp:docPr id="13594107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8308" cy="1112368"/>
                          </a:xfrm>
                          <a:prstGeom prst="rect">
                            <a:avLst/>
                          </a:prstGeom>
                          <a:noFill/>
                          <a:ln>
                            <a:noFill/>
                          </a:ln>
                        </pic:spPr>
                      </pic:pic>
                    </a:graphicData>
                  </a:graphic>
                </wp:inline>
              </w:drawing>
            </w:r>
          </w:p>
        </w:tc>
      </w:tr>
      <w:tr w:rsidR="000A010A" w14:paraId="618DC40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F79BC28" w14:textId="1B56DCED" w:rsidR="000A010A" w:rsidRDefault="000A010A" w:rsidP="000A010A">
            <w:pPr>
              <w:jc w:val="center"/>
              <w:rPr>
                <w:rFonts w:ascii="Segoe UI" w:hAnsi="Segoe UI" w:cs="Segoe UI"/>
                <w:sz w:val="20"/>
                <w:szCs w:val="20"/>
              </w:rPr>
            </w:pPr>
            <w:r>
              <w:rPr>
                <w:rFonts w:ascii="Segoe UI" w:hAnsi="Segoe UI" w:cs="Segoe UI"/>
                <w:sz w:val="20"/>
                <w:szCs w:val="20"/>
              </w:rPr>
              <w:t>6</w:t>
            </w:r>
          </w:p>
        </w:tc>
        <w:tc>
          <w:tcPr>
            <w:tcW w:w="1530" w:type="dxa"/>
            <w:tcBorders>
              <w:top w:val="single" w:sz="4" w:space="0" w:color="auto"/>
              <w:left w:val="single" w:sz="4" w:space="0" w:color="auto"/>
              <w:bottom w:val="single" w:sz="4" w:space="0" w:color="auto"/>
              <w:right w:val="single" w:sz="4" w:space="0" w:color="auto"/>
            </w:tcBorders>
            <w:vAlign w:val="center"/>
          </w:tcPr>
          <w:p w14:paraId="2C344A10" w14:textId="151EFD1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Single </w:t>
            </w:r>
            <w:proofErr w:type="spellStart"/>
            <w:r>
              <w:rPr>
                <w:rFonts w:ascii="Segoe UI" w:hAnsi="Segoe UI" w:cs="Segoe UI"/>
                <w:b/>
                <w:sz w:val="20"/>
                <w:szCs w:val="20"/>
              </w:rPr>
              <w:t>axisfoot</w:t>
            </w:r>
            <w:proofErr w:type="spellEnd"/>
            <w:r>
              <w:rPr>
                <w:rFonts w:ascii="Segoe UI" w:hAnsi="Segoe UI" w:cs="Segoe UI"/>
                <w:b/>
                <w:sz w:val="20"/>
                <w:szCs w:val="20"/>
              </w:rPr>
              <w:t xml:space="preserve"> for men size 28cm, left</w:t>
            </w:r>
          </w:p>
        </w:tc>
        <w:tc>
          <w:tcPr>
            <w:tcW w:w="5580" w:type="dxa"/>
            <w:tcBorders>
              <w:top w:val="single" w:sz="4" w:space="0" w:color="auto"/>
              <w:left w:val="single" w:sz="4" w:space="0" w:color="auto"/>
              <w:bottom w:val="single" w:sz="4" w:space="0" w:color="auto"/>
              <w:right w:val="single" w:sz="4" w:space="0" w:color="auto"/>
            </w:tcBorders>
            <w:vAlign w:val="center"/>
          </w:tcPr>
          <w:p w14:paraId="6D0A0148"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28 cm, left. Foot body moulded polyurethane over an alder-wood core; flat-convex forefoot; single-axis (uniaxial) ankle joint with replaceable plantar- and dorsiflexion bumpers. Heel height 10 mm. Build height 42 mm. Unit mass 500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30A14/28L,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3E00D36" w14:textId="679B1A6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35679361" w14:textId="6E083B7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CDDF3A9" wp14:editId="71389FBE">
                  <wp:extent cx="823148" cy="1066800"/>
                  <wp:effectExtent l="0" t="0" r="0" b="0"/>
                  <wp:docPr id="18024694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6014" cy="1070514"/>
                          </a:xfrm>
                          <a:prstGeom prst="rect">
                            <a:avLst/>
                          </a:prstGeom>
                          <a:noFill/>
                          <a:ln>
                            <a:noFill/>
                          </a:ln>
                        </pic:spPr>
                      </pic:pic>
                    </a:graphicData>
                  </a:graphic>
                </wp:inline>
              </w:drawing>
            </w:r>
          </w:p>
        </w:tc>
      </w:tr>
      <w:tr w:rsidR="000A010A" w14:paraId="61B4F76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6A55D6A" w14:textId="63C7FE06" w:rsidR="000A010A" w:rsidRDefault="000A010A" w:rsidP="000A010A">
            <w:pPr>
              <w:jc w:val="center"/>
              <w:rPr>
                <w:rFonts w:ascii="Segoe UI" w:hAnsi="Segoe UI" w:cs="Segoe UI"/>
                <w:sz w:val="20"/>
                <w:szCs w:val="20"/>
              </w:rPr>
            </w:pPr>
            <w:r>
              <w:rPr>
                <w:rFonts w:ascii="Segoe UI" w:hAnsi="Segoe UI" w:cs="Segoe UI"/>
                <w:sz w:val="20"/>
                <w:szCs w:val="20"/>
              </w:rPr>
              <w:t>7</w:t>
            </w:r>
          </w:p>
        </w:tc>
        <w:tc>
          <w:tcPr>
            <w:tcW w:w="1530" w:type="dxa"/>
            <w:tcBorders>
              <w:top w:val="single" w:sz="4" w:space="0" w:color="auto"/>
              <w:left w:val="single" w:sz="4" w:space="0" w:color="auto"/>
              <w:bottom w:val="single" w:sz="4" w:space="0" w:color="auto"/>
              <w:right w:val="single" w:sz="4" w:space="0" w:color="auto"/>
            </w:tcBorders>
            <w:vAlign w:val="center"/>
          </w:tcPr>
          <w:p w14:paraId="60FD796E" w14:textId="367108B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 axis foot for men size 23 cm right</w:t>
            </w:r>
          </w:p>
        </w:tc>
        <w:tc>
          <w:tcPr>
            <w:tcW w:w="5580" w:type="dxa"/>
            <w:tcBorders>
              <w:top w:val="single" w:sz="4" w:space="0" w:color="auto"/>
              <w:left w:val="single" w:sz="4" w:space="0" w:color="auto"/>
              <w:bottom w:val="single" w:sz="4" w:space="0" w:color="auto"/>
              <w:right w:val="single" w:sz="4" w:space="0" w:color="auto"/>
            </w:tcBorders>
            <w:vAlign w:val="center"/>
          </w:tcPr>
          <w:p w14:paraId="77286D90"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23 cm, right. Foot body moulded polyurethane over an alder-wood core; flat-convex forefoot; single-axis (uniaxial) ankle joint with replaceable plantar- and dorsiflexion bumpers. Heel height 10 mm. Build height 36 mm. Unit mass 310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30A14/23R,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5003023" w14:textId="0ACD95D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53438E3F" w14:textId="47451C3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1593982" wp14:editId="25ACCCC6">
                  <wp:extent cx="846667" cy="1097280"/>
                  <wp:effectExtent l="0" t="0" r="0" b="7620"/>
                  <wp:docPr id="1537266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9625" cy="1101113"/>
                          </a:xfrm>
                          <a:prstGeom prst="rect">
                            <a:avLst/>
                          </a:prstGeom>
                          <a:noFill/>
                          <a:ln>
                            <a:noFill/>
                          </a:ln>
                        </pic:spPr>
                      </pic:pic>
                    </a:graphicData>
                  </a:graphic>
                </wp:inline>
              </w:drawing>
            </w:r>
          </w:p>
        </w:tc>
      </w:tr>
      <w:tr w:rsidR="000A010A" w14:paraId="53458936"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6850A0E" w14:textId="7C7FE3CF" w:rsidR="000A010A" w:rsidRDefault="000A010A" w:rsidP="000A010A">
            <w:pPr>
              <w:jc w:val="center"/>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68DFA5C8" w14:textId="24293C5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24cm, right</w:t>
            </w:r>
          </w:p>
        </w:tc>
        <w:tc>
          <w:tcPr>
            <w:tcW w:w="5580" w:type="dxa"/>
            <w:tcBorders>
              <w:top w:val="single" w:sz="4" w:space="0" w:color="auto"/>
              <w:left w:val="single" w:sz="4" w:space="0" w:color="auto"/>
              <w:bottom w:val="single" w:sz="4" w:space="0" w:color="auto"/>
              <w:right w:val="single" w:sz="4" w:space="0" w:color="auto"/>
            </w:tcBorders>
            <w:vAlign w:val="center"/>
          </w:tcPr>
          <w:p w14:paraId="66E7DCAB"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24 cm, right. Foot body moulded polyurethane over an alder-wood core; flat-convex forefoot; single-axis (uniaxial) ankle joint with replaceable plantar- and dorsiflexion bumpers. Heel height 10 mm. Build height 38 mm. Unit mass 330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30A14/24R,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809855A" w14:textId="68C8A53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504DC9DA" w14:textId="16B115C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29C1E33" wp14:editId="0449FE48">
                  <wp:extent cx="793750" cy="1028700"/>
                  <wp:effectExtent l="0" t="0" r="6350" b="0"/>
                  <wp:docPr id="19381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5400" cy="1030839"/>
                          </a:xfrm>
                          <a:prstGeom prst="rect">
                            <a:avLst/>
                          </a:prstGeom>
                          <a:noFill/>
                          <a:ln>
                            <a:noFill/>
                          </a:ln>
                        </pic:spPr>
                      </pic:pic>
                    </a:graphicData>
                  </a:graphic>
                </wp:inline>
              </w:drawing>
            </w:r>
          </w:p>
        </w:tc>
      </w:tr>
      <w:tr w:rsidR="000A010A" w14:paraId="54D3FB5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DADAE5E" w14:textId="0AD84D2B" w:rsidR="000A010A" w:rsidRDefault="000A010A" w:rsidP="000A010A">
            <w:pPr>
              <w:jc w:val="center"/>
              <w:rPr>
                <w:rFonts w:ascii="Segoe UI" w:hAnsi="Segoe UI" w:cs="Segoe UI"/>
                <w:sz w:val="20"/>
                <w:szCs w:val="20"/>
              </w:rPr>
            </w:pPr>
            <w:r>
              <w:rPr>
                <w:rFonts w:ascii="Segoe UI" w:hAnsi="Segoe UI" w:cs="Segoe UI"/>
                <w:sz w:val="20"/>
                <w:szCs w:val="20"/>
              </w:rPr>
              <w:t>9</w:t>
            </w:r>
          </w:p>
        </w:tc>
        <w:tc>
          <w:tcPr>
            <w:tcW w:w="1530" w:type="dxa"/>
            <w:tcBorders>
              <w:top w:val="single" w:sz="4" w:space="0" w:color="auto"/>
              <w:left w:val="single" w:sz="4" w:space="0" w:color="auto"/>
              <w:bottom w:val="single" w:sz="4" w:space="0" w:color="auto"/>
              <w:right w:val="single" w:sz="4" w:space="0" w:color="auto"/>
            </w:tcBorders>
            <w:vAlign w:val="center"/>
          </w:tcPr>
          <w:p w14:paraId="7B070624" w14:textId="092258A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25cm, right</w:t>
            </w:r>
          </w:p>
        </w:tc>
        <w:tc>
          <w:tcPr>
            <w:tcW w:w="5580" w:type="dxa"/>
            <w:tcBorders>
              <w:top w:val="single" w:sz="4" w:space="0" w:color="auto"/>
              <w:left w:val="single" w:sz="4" w:space="0" w:color="auto"/>
              <w:bottom w:val="single" w:sz="4" w:space="0" w:color="auto"/>
              <w:right w:val="single" w:sz="4" w:space="0" w:color="auto"/>
            </w:tcBorders>
            <w:vAlign w:val="center"/>
          </w:tcPr>
          <w:p w14:paraId="5783838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25 cm, right. Foot body moulded polyurethane over an alder-wood core; flat-convex forefoot; single-axis (uniaxial) ankle joint with replaceable plantar- and dorsiflexion bumpers. Heel height 10 mm. Build height 40 mm. Unit mass 370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22-25 (32A4/22-25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30A14/25R,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B5A5E0F" w14:textId="1E67CC9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04D75B3E" w14:textId="0FA2273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AC84745" wp14:editId="1140F6D5">
                  <wp:extent cx="781991" cy="1013460"/>
                  <wp:effectExtent l="0" t="0" r="0" b="0"/>
                  <wp:docPr id="170357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4473" cy="1016677"/>
                          </a:xfrm>
                          <a:prstGeom prst="rect">
                            <a:avLst/>
                          </a:prstGeom>
                          <a:noFill/>
                          <a:ln>
                            <a:noFill/>
                          </a:ln>
                        </pic:spPr>
                      </pic:pic>
                    </a:graphicData>
                  </a:graphic>
                </wp:inline>
              </w:drawing>
            </w:r>
          </w:p>
        </w:tc>
      </w:tr>
      <w:tr w:rsidR="000A010A" w14:paraId="08F728C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35D2931" w14:textId="712A8B80" w:rsidR="000A010A" w:rsidRDefault="000A010A" w:rsidP="000A010A">
            <w:pPr>
              <w:jc w:val="center"/>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080223AE" w14:textId="1967075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26cm, right</w:t>
            </w:r>
          </w:p>
        </w:tc>
        <w:tc>
          <w:tcPr>
            <w:tcW w:w="5580" w:type="dxa"/>
            <w:tcBorders>
              <w:top w:val="single" w:sz="4" w:space="0" w:color="auto"/>
              <w:left w:val="single" w:sz="4" w:space="0" w:color="auto"/>
              <w:bottom w:val="single" w:sz="4" w:space="0" w:color="auto"/>
              <w:right w:val="single" w:sz="4" w:space="0" w:color="auto"/>
            </w:tcBorders>
            <w:vAlign w:val="center"/>
          </w:tcPr>
          <w:p w14:paraId="551F8CB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26 cm, right. Foot body moulded polyurethane over an alder-wood core; flat-convex forefoot; single-axis (uniaxial) ankle joint with replaceable plantar- and dorsiflexion bumpers. Heel height 10 mm. Build height 40 mm. Unit mass 430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30A14/26R,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667609E" w14:textId="5235D66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36F25016" w14:textId="2AD2C59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2F3319B" wp14:editId="333B9E9F">
                  <wp:extent cx="805509" cy="1043940"/>
                  <wp:effectExtent l="0" t="0" r="0" b="3810"/>
                  <wp:docPr id="724957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7324" cy="1046292"/>
                          </a:xfrm>
                          <a:prstGeom prst="rect">
                            <a:avLst/>
                          </a:prstGeom>
                          <a:noFill/>
                          <a:ln>
                            <a:noFill/>
                          </a:ln>
                        </pic:spPr>
                      </pic:pic>
                    </a:graphicData>
                  </a:graphic>
                </wp:inline>
              </w:drawing>
            </w:r>
          </w:p>
        </w:tc>
      </w:tr>
      <w:tr w:rsidR="000A010A" w14:paraId="7342BF2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CE4D48F" w14:textId="32A49BBB" w:rsidR="000A010A" w:rsidRDefault="000A010A" w:rsidP="000A010A">
            <w:pPr>
              <w:jc w:val="center"/>
              <w:rPr>
                <w:rFonts w:ascii="Segoe UI" w:hAnsi="Segoe UI" w:cs="Segoe UI"/>
                <w:sz w:val="20"/>
                <w:szCs w:val="20"/>
              </w:rPr>
            </w:pPr>
            <w:r>
              <w:rPr>
                <w:rFonts w:ascii="Segoe UI" w:hAnsi="Segoe UI" w:cs="Segoe UI"/>
                <w:sz w:val="20"/>
                <w:szCs w:val="20"/>
              </w:rPr>
              <w:lastRenderedPageBreak/>
              <w:t>11</w:t>
            </w:r>
          </w:p>
        </w:tc>
        <w:tc>
          <w:tcPr>
            <w:tcW w:w="1530" w:type="dxa"/>
            <w:tcBorders>
              <w:top w:val="single" w:sz="4" w:space="0" w:color="auto"/>
              <w:left w:val="single" w:sz="4" w:space="0" w:color="auto"/>
              <w:bottom w:val="single" w:sz="4" w:space="0" w:color="auto"/>
              <w:right w:val="single" w:sz="4" w:space="0" w:color="auto"/>
            </w:tcBorders>
            <w:vAlign w:val="center"/>
          </w:tcPr>
          <w:p w14:paraId="41BB1923" w14:textId="1F11BF8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Single-axis foot for men size 27cm, right</w:t>
            </w:r>
          </w:p>
        </w:tc>
        <w:tc>
          <w:tcPr>
            <w:tcW w:w="5580" w:type="dxa"/>
            <w:tcBorders>
              <w:top w:val="single" w:sz="4" w:space="0" w:color="auto"/>
              <w:left w:val="single" w:sz="4" w:space="0" w:color="auto"/>
              <w:bottom w:val="single" w:sz="4" w:space="0" w:color="auto"/>
              <w:right w:val="single" w:sz="4" w:space="0" w:color="auto"/>
            </w:tcBorders>
            <w:vAlign w:val="center"/>
          </w:tcPr>
          <w:p w14:paraId="41C02D7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27 cm, right. Foot body moulded polyurethane over an alder-wood core; flat-convex forefoot; single-axis (uniaxial) ankle joint with replaceable plantar- and dorsiflexion bumpers. Heel height 10 mm. Build height 40 mm. Unit mass 470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30A14/27R,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49D9264" w14:textId="2A8ADE7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2C05BD7A" w14:textId="7E48935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149150F" wp14:editId="0A5D2AB2">
                  <wp:extent cx="870585" cy="1128278"/>
                  <wp:effectExtent l="0" t="0" r="5715" b="0"/>
                  <wp:docPr id="488782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3440" cy="1131978"/>
                          </a:xfrm>
                          <a:prstGeom prst="rect">
                            <a:avLst/>
                          </a:prstGeom>
                          <a:noFill/>
                          <a:ln>
                            <a:noFill/>
                          </a:ln>
                        </pic:spPr>
                      </pic:pic>
                    </a:graphicData>
                  </a:graphic>
                </wp:inline>
              </w:drawing>
            </w:r>
          </w:p>
        </w:tc>
      </w:tr>
      <w:tr w:rsidR="000A010A" w14:paraId="0B00C54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2ACCA42" w14:textId="76C1EB02" w:rsidR="000A010A" w:rsidRDefault="000A010A" w:rsidP="000A010A">
            <w:pPr>
              <w:jc w:val="center"/>
              <w:rPr>
                <w:rFonts w:ascii="Segoe UI" w:hAnsi="Segoe UI" w:cs="Segoe UI"/>
                <w:sz w:val="20"/>
                <w:szCs w:val="20"/>
              </w:rPr>
            </w:pPr>
            <w:r>
              <w:rPr>
                <w:rFonts w:ascii="Segoe UI" w:hAnsi="Segoe UI" w:cs="Segoe UI"/>
                <w:sz w:val="20"/>
                <w:szCs w:val="20"/>
              </w:rPr>
              <w:t>12</w:t>
            </w:r>
          </w:p>
        </w:tc>
        <w:tc>
          <w:tcPr>
            <w:tcW w:w="1530" w:type="dxa"/>
            <w:tcBorders>
              <w:top w:val="single" w:sz="4" w:space="0" w:color="auto"/>
              <w:left w:val="single" w:sz="4" w:space="0" w:color="auto"/>
              <w:bottom w:val="single" w:sz="4" w:space="0" w:color="auto"/>
              <w:right w:val="single" w:sz="4" w:space="0" w:color="auto"/>
            </w:tcBorders>
            <w:vAlign w:val="center"/>
          </w:tcPr>
          <w:p w14:paraId="19D826B6" w14:textId="6977338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 axis foot for men size 28cm, right</w:t>
            </w:r>
          </w:p>
        </w:tc>
        <w:tc>
          <w:tcPr>
            <w:tcW w:w="5580" w:type="dxa"/>
            <w:tcBorders>
              <w:top w:val="single" w:sz="4" w:space="0" w:color="auto"/>
              <w:left w:val="single" w:sz="4" w:space="0" w:color="auto"/>
              <w:bottom w:val="single" w:sz="4" w:space="0" w:color="auto"/>
              <w:right w:val="single" w:sz="4" w:space="0" w:color="auto"/>
            </w:tcBorders>
            <w:vAlign w:val="center"/>
          </w:tcPr>
          <w:p w14:paraId="1451DAB4"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prosthetic foot, men's, size 28 cm, right. Foot body moulded polyurethane over an alder-wood core; flat-convex forefoot; single-axis (uniaxial) ankle joint with replaceable plantar- and dorsiflexion bumpers. Heel height 10 mm. Build height 42 mm. Unit mass 500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Mobility grade 1 (indoor walker). Supplied WITHOUT ankle </w:t>
            </w:r>
            <w:proofErr w:type="gramStart"/>
            <w:r>
              <w:rPr>
                <w:rFonts w:ascii="Segoe UI" w:hAnsi="Segoe UI" w:cs="Segoe UI"/>
                <w:sz w:val="18"/>
                <w:szCs w:val="18"/>
              </w:rPr>
              <w:t>adapter:</w:t>
            </w:r>
            <w:proofErr w:type="gramEnd"/>
            <w:r>
              <w:rPr>
                <w:rFonts w:ascii="Segoe UI" w:hAnsi="Segoe UI" w:cs="Segoe UI"/>
                <w:sz w:val="18"/>
                <w:szCs w:val="18"/>
              </w:rPr>
              <w:t xml:space="preserve"> requires single-axis foot adapter of size group 26-30 (32A4/26-30 stainless steel currently in use; 32A2 aluminium / 32A3 titanium also fit).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30A14/28R,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33FE2EA" w14:textId="1F3ACE2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64F0F556" w14:textId="1B6054C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9A1A6D1" wp14:editId="1F6BEC83">
                  <wp:extent cx="786765" cy="1019647"/>
                  <wp:effectExtent l="0" t="0" r="0" b="9525"/>
                  <wp:docPr id="651127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9546" cy="1023251"/>
                          </a:xfrm>
                          <a:prstGeom prst="rect">
                            <a:avLst/>
                          </a:prstGeom>
                          <a:noFill/>
                          <a:ln>
                            <a:noFill/>
                          </a:ln>
                        </pic:spPr>
                      </pic:pic>
                    </a:graphicData>
                  </a:graphic>
                </wp:inline>
              </w:drawing>
            </w:r>
          </w:p>
        </w:tc>
      </w:tr>
      <w:tr w:rsidR="000A010A" w14:paraId="7E07B71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79CF0E3" w14:textId="22CC00B7" w:rsidR="000A010A" w:rsidRDefault="000A010A" w:rsidP="000A010A">
            <w:pPr>
              <w:jc w:val="center"/>
              <w:rPr>
                <w:rFonts w:ascii="Segoe UI" w:hAnsi="Segoe UI" w:cs="Segoe UI"/>
                <w:sz w:val="20"/>
                <w:szCs w:val="20"/>
              </w:rPr>
            </w:pPr>
            <w:r>
              <w:rPr>
                <w:rFonts w:ascii="Segoe UI" w:hAnsi="Segoe UI" w:cs="Segoe UI"/>
                <w:sz w:val="20"/>
                <w:szCs w:val="20"/>
              </w:rPr>
              <w:t>13</w:t>
            </w:r>
          </w:p>
        </w:tc>
        <w:tc>
          <w:tcPr>
            <w:tcW w:w="1530" w:type="dxa"/>
            <w:tcBorders>
              <w:top w:val="single" w:sz="4" w:space="0" w:color="auto"/>
              <w:left w:val="single" w:sz="4" w:space="0" w:color="auto"/>
              <w:bottom w:val="single" w:sz="4" w:space="0" w:color="auto"/>
              <w:right w:val="single" w:sz="4" w:space="0" w:color="auto"/>
            </w:tcBorders>
            <w:vAlign w:val="center"/>
          </w:tcPr>
          <w:p w14:paraId="1AD201DE" w14:textId="4697FDF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14,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059E6D7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14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OCPOFOOTLI14R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14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29DAB445" w14:textId="2E03C24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6427177" w14:textId="7E359F4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A2BEA03" wp14:editId="47EF8A36">
                  <wp:extent cx="843915" cy="1711960"/>
                  <wp:effectExtent l="0" t="0" r="0" b="2540"/>
                  <wp:docPr id="23412"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3915" cy="1711960"/>
                          </a:xfrm>
                          <a:prstGeom prst="rect">
                            <a:avLst/>
                          </a:prstGeom>
                          <a:noFill/>
                          <a:ln>
                            <a:noFill/>
                          </a:ln>
                        </pic:spPr>
                      </pic:pic>
                    </a:graphicData>
                  </a:graphic>
                </wp:inline>
              </w:drawing>
            </w:r>
          </w:p>
        </w:tc>
      </w:tr>
      <w:tr w:rsidR="000A010A" w14:paraId="15637BD0"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90918C0" w14:textId="5D651656" w:rsidR="000A010A" w:rsidRDefault="000A010A" w:rsidP="000A010A">
            <w:pPr>
              <w:jc w:val="center"/>
              <w:rPr>
                <w:rFonts w:ascii="Segoe UI" w:hAnsi="Segoe UI" w:cs="Segoe UI"/>
                <w:sz w:val="20"/>
                <w:szCs w:val="20"/>
              </w:rPr>
            </w:pPr>
            <w:r>
              <w:rPr>
                <w:rFonts w:ascii="Segoe UI" w:hAnsi="Segoe UI" w:cs="Segoe UI"/>
                <w:sz w:val="20"/>
                <w:szCs w:val="20"/>
              </w:rPr>
              <w:t>14</w:t>
            </w:r>
          </w:p>
        </w:tc>
        <w:tc>
          <w:tcPr>
            <w:tcW w:w="1530" w:type="dxa"/>
            <w:tcBorders>
              <w:top w:val="single" w:sz="4" w:space="0" w:color="auto"/>
              <w:left w:val="single" w:sz="4" w:space="0" w:color="auto"/>
              <w:bottom w:val="single" w:sz="4" w:space="0" w:color="auto"/>
              <w:right w:val="single" w:sz="4" w:space="0" w:color="auto"/>
            </w:tcBorders>
            <w:vAlign w:val="center"/>
          </w:tcPr>
          <w:p w14:paraId="3D073439" w14:textId="4926E0F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15,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586B4A91"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15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OCPOFOOTLI15R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15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2718910B" w14:textId="6141E1C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48109D7" w14:textId="100A298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0E6EB3D" wp14:editId="0E48F1AB">
                  <wp:extent cx="765810" cy="1021080"/>
                  <wp:effectExtent l="0" t="0" r="0" b="7620"/>
                  <wp:docPr id="1765843252"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5810" cy="1021080"/>
                          </a:xfrm>
                          <a:prstGeom prst="rect">
                            <a:avLst/>
                          </a:prstGeom>
                          <a:noFill/>
                          <a:ln>
                            <a:noFill/>
                          </a:ln>
                        </pic:spPr>
                      </pic:pic>
                    </a:graphicData>
                  </a:graphic>
                </wp:inline>
              </w:drawing>
            </w:r>
          </w:p>
        </w:tc>
      </w:tr>
      <w:tr w:rsidR="000A010A" w14:paraId="3F731EA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4919409" w14:textId="2697F4D8" w:rsidR="000A010A" w:rsidRDefault="000A010A" w:rsidP="000A010A">
            <w:pPr>
              <w:jc w:val="center"/>
              <w:rPr>
                <w:rFonts w:ascii="Segoe UI" w:hAnsi="Segoe UI" w:cs="Segoe UI"/>
                <w:sz w:val="20"/>
                <w:szCs w:val="20"/>
              </w:rPr>
            </w:pPr>
            <w:r>
              <w:rPr>
                <w:rFonts w:ascii="Segoe UI" w:hAnsi="Segoe UI" w:cs="Segoe UI"/>
                <w:sz w:val="20"/>
                <w:szCs w:val="20"/>
              </w:rPr>
              <w:lastRenderedPageBreak/>
              <w:t>15</w:t>
            </w:r>
          </w:p>
        </w:tc>
        <w:tc>
          <w:tcPr>
            <w:tcW w:w="1530" w:type="dxa"/>
            <w:tcBorders>
              <w:top w:val="single" w:sz="4" w:space="0" w:color="auto"/>
              <w:left w:val="single" w:sz="4" w:space="0" w:color="auto"/>
              <w:bottom w:val="single" w:sz="4" w:space="0" w:color="auto"/>
              <w:right w:val="single" w:sz="4" w:space="0" w:color="auto"/>
            </w:tcBorders>
            <w:vAlign w:val="center"/>
          </w:tcPr>
          <w:p w14:paraId="7FE8DCF4" w14:textId="2CDE8C0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16,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23718BF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16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OCPOFOOTLI16R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16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5613E217" w14:textId="377F9F6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3D57840" w14:textId="415CC92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1F9D3263" wp14:editId="526F2E1D">
                  <wp:extent cx="834390" cy="1112520"/>
                  <wp:effectExtent l="0" t="0" r="3810" b="0"/>
                  <wp:docPr id="692383477"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4390" cy="1112520"/>
                          </a:xfrm>
                          <a:prstGeom prst="rect">
                            <a:avLst/>
                          </a:prstGeom>
                          <a:noFill/>
                          <a:ln>
                            <a:noFill/>
                          </a:ln>
                        </pic:spPr>
                      </pic:pic>
                    </a:graphicData>
                  </a:graphic>
                </wp:inline>
              </w:drawing>
            </w:r>
          </w:p>
        </w:tc>
      </w:tr>
      <w:tr w:rsidR="000A010A" w14:paraId="59BCC7F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E6C63C8" w14:textId="36549662" w:rsidR="000A010A" w:rsidRDefault="000A010A" w:rsidP="000A010A">
            <w:pPr>
              <w:jc w:val="center"/>
              <w:rPr>
                <w:rFonts w:ascii="Segoe UI" w:hAnsi="Segoe UI" w:cs="Segoe UI"/>
                <w:sz w:val="20"/>
                <w:szCs w:val="20"/>
              </w:rPr>
            </w:pPr>
            <w:r>
              <w:rPr>
                <w:rFonts w:ascii="Segoe UI" w:hAnsi="Segoe UI" w:cs="Segoe UI"/>
                <w:sz w:val="20"/>
                <w:szCs w:val="20"/>
              </w:rPr>
              <w:t>16</w:t>
            </w:r>
          </w:p>
        </w:tc>
        <w:tc>
          <w:tcPr>
            <w:tcW w:w="1530" w:type="dxa"/>
            <w:tcBorders>
              <w:top w:val="single" w:sz="4" w:space="0" w:color="auto"/>
              <w:left w:val="single" w:sz="4" w:space="0" w:color="auto"/>
              <w:bottom w:val="single" w:sz="4" w:space="0" w:color="auto"/>
              <w:right w:val="single" w:sz="4" w:space="0" w:color="auto"/>
            </w:tcBorders>
            <w:vAlign w:val="center"/>
          </w:tcPr>
          <w:p w14:paraId="5F3CCB71" w14:textId="171A3C1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17,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3A559B7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17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OCPOFOOTLI17R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13945C0" w14:textId="3612316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D35885B" w14:textId="5B6B9CB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A68A04D" wp14:editId="288D5E80">
                  <wp:extent cx="840105" cy="1120140"/>
                  <wp:effectExtent l="0" t="0" r="0" b="3810"/>
                  <wp:docPr id="581907339"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0105" cy="1120140"/>
                          </a:xfrm>
                          <a:prstGeom prst="rect">
                            <a:avLst/>
                          </a:prstGeom>
                          <a:noFill/>
                          <a:ln>
                            <a:noFill/>
                          </a:ln>
                        </pic:spPr>
                      </pic:pic>
                    </a:graphicData>
                  </a:graphic>
                </wp:inline>
              </w:drawing>
            </w:r>
          </w:p>
        </w:tc>
      </w:tr>
      <w:tr w:rsidR="000A010A" w14:paraId="6D75398A"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A509AA6" w14:textId="10FDDBD2" w:rsidR="000A010A" w:rsidRDefault="000A010A" w:rsidP="000A010A">
            <w:pPr>
              <w:jc w:val="center"/>
              <w:rPr>
                <w:rFonts w:ascii="Segoe UI" w:hAnsi="Segoe UI" w:cs="Segoe UI"/>
                <w:sz w:val="20"/>
                <w:szCs w:val="20"/>
              </w:rPr>
            </w:pPr>
            <w:r>
              <w:rPr>
                <w:rFonts w:ascii="Segoe UI" w:hAnsi="Segoe UI" w:cs="Segoe UI"/>
                <w:sz w:val="20"/>
                <w:szCs w:val="20"/>
              </w:rPr>
              <w:t>17</w:t>
            </w:r>
          </w:p>
        </w:tc>
        <w:tc>
          <w:tcPr>
            <w:tcW w:w="1530" w:type="dxa"/>
            <w:tcBorders>
              <w:top w:val="single" w:sz="4" w:space="0" w:color="auto"/>
              <w:left w:val="single" w:sz="4" w:space="0" w:color="auto"/>
              <w:bottom w:val="single" w:sz="4" w:space="0" w:color="auto"/>
              <w:right w:val="single" w:sz="4" w:space="0" w:color="auto"/>
            </w:tcBorders>
            <w:vAlign w:val="center"/>
          </w:tcPr>
          <w:p w14:paraId="4149A5C6" w14:textId="2BF48BA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18,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4169841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18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OCPOFOOTLI18R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7FDDE39" w14:textId="72FDAB6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142DF17" w14:textId="1BDE26D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485658B" wp14:editId="681C80FD">
                  <wp:extent cx="811530" cy="1082040"/>
                  <wp:effectExtent l="0" t="0" r="7620" b="3810"/>
                  <wp:docPr id="12591448"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1530" cy="1082040"/>
                          </a:xfrm>
                          <a:prstGeom prst="rect">
                            <a:avLst/>
                          </a:prstGeom>
                          <a:noFill/>
                          <a:ln>
                            <a:noFill/>
                          </a:ln>
                        </pic:spPr>
                      </pic:pic>
                    </a:graphicData>
                  </a:graphic>
                </wp:inline>
              </w:drawing>
            </w:r>
          </w:p>
        </w:tc>
      </w:tr>
      <w:tr w:rsidR="000A010A" w14:paraId="3DCE4ED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52D4836" w14:textId="2E4D31C0" w:rsidR="000A010A" w:rsidRDefault="000A010A" w:rsidP="000A010A">
            <w:pPr>
              <w:jc w:val="center"/>
              <w:rPr>
                <w:rFonts w:ascii="Segoe UI" w:hAnsi="Segoe UI" w:cs="Segoe UI"/>
                <w:sz w:val="20"/>
                <w:szCs w:val="20"/>
              </w:rPr>
            </w:pPr>
            <w:r>
              <w:rPr>
                <w:rFonts w:ascii="Segoe UI" w:hAnsi="Segoe UI" w:cs="Segoe UI"/>
                <w:sz w:val="20"/>
                <w:szCs w:val="20"/>
              </w:rPr>
              <w:t>18</w:t>
            </w:r>
          </w:p>
        </w:tc>
        <w:tc>
          <w:tcPr>
            <w:tcW w:w="1530" w:type="dxa"/>
            <w:tcBorders>
              <w:top w:val="single" w:sz="4" w:space="0" w:color="auto"/>
              <w:left w:val="single" w:sz="4" w:space="0" w:color="auto"/>
              <w:bottom w:val="single" w:sz="4" w:space="0" w:color="auto"/>
              <w:right w:val="single" w:sz="4" w:space="0" w:color="auto"/>
            </w:tcBorders>
            <w:vAlign w:val="center"/>
          </w:tcPr>
          <w:p w14:paraId="75381ACD" w14:textId="06F7873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19,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04692CDA"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19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w:t>
            </w:r>
            <w:r>
              <w:rPr>
                <w:rFonts w:ascii="Segoe UI" w:hAnsi="Segoe UI" w:cs="Segoe UI"/>
                <w:sz w:val="18"/>
                <w:szCs w:val="18"/>
              </w:rPr>
              <w:lastRenderedPageBreak/>
              <w:t xml:space="preserve">remaining shelf life on arrival. Packed in cartons of 21 pieces (0.40 x 0.30 x 0.44 m, 0.05 m3 per carton). Reference product: ICRC catalogue code OCPOFOOTLI19R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1EA5CC5" w14:textId="08A5AC1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w:t>
            </w:r>
          </w:p>
        </w:tc>
        <w:tc>
          <w:tcPr>
            <w:tcW w:w="1530" w:type="dxa"/>
            <w:tcBorders>
              <w:top w:val="single" w:sz="4" w:space="0" w:color="auto"/>
              <w:left w:val="single" w:sz="4" w:space="0" w:color="auto"/>
              <w:bottom w:val="single" w:sz="4" w:space="0" w:color="auto"/>
              <w:right w:val="single" w:sz="4" w:space="0" w:color="auto"/>
            </w:tcBorders>
            <w:vAlign w:val="center"/>
          </w:tcPr>
          <w:p w14:paraId="26F5C689" w14:textId="23440E4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04E52093" wp14:editId="00055863">
                  <wp:extent cx="754380" cy="1005840"/>
                  <wp:effectExtent l="0" t="0" r="7620" b="3810"/>
                  <wp:docPr id="64349724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4380" cy="1005840"/>
                          </a:xfrm>
                          <a:prstGeom prst="rect">
                            <a:avLst/>
                          </a:prstGeom>
                          <a:noFill/>
                          <a:ln>
                            <a:noFill/>
                          </a:ln>
                        </pic:spPr>
                      </pic:pic>
                    </a:graphicData>
                  </a:graphic>
                </wp:inline>
              </w:drawing>
            </w:r>
          </w:p>
        </w:tc>
      </w:tr>
      <w:tr w:rsidR="000A010A" w14:paraId="32E40CF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EB426A3" w14:textId="09DED9FC" w:rsidR="000A010A" w:rsidRDefault="000A010A" w:rsidP="000A010A">
            <w:pPr>
              <w:jc w:val="center"/>
              <w:rPr>
                <w:rFonts w:ascii="Segoe UI" w:hAnsi="Segoe UI" w:cs="Segoe UI"/>
                <w:sz w:val="20"/>
                <w:szCs w:val="20"/>
              </w:rPr>
            </w:pPr>
            <w:r>
              <w:rPr>
                <w:rFonts w:ascii="Segoe UI" w:hAnsi="Segoe UI" w:cs="Segoe UI"/>
                <w:sz w:val="20"/>
                <w:szCs w:val="20"/>
              </w:rPr>
              <w:t>19</w:t>
            </w:r>
          </w:p>
        </w:tc>
        <w:tc>
          <w:tcPr>
            <w:tcW w:w="1530" w:type="dxa"/>
            <w:tcBorders>
              <w:top w:val="single" w:sz="4" w:space="0" w:color="auto"/>
              <w:left w:val="single" w:sz="4" w:space="0" w:color="auto"/>
              <w:bottom w:val="single" w:sz="4" w:space="0" w:color="auto"/>
              <w:right w:val="single" w:sz="4" w:space="0" w:color="auto"/>
            </w:tcBorders>
            <w:vAlign w:val="center"/>
          </w:tcPr>
          <w:p w14:paraId="503B1773" w14:textId="1D2DF97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20,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05FF87A0"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20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OCPOFOOTLI20R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702A75E" w14:textId="56C6E89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BDB9B5C" w14:textId="4D7BFB8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286C2BCD" wp14:editId="72F0193E">
                  <wp:extent cx="788670" cy="1051560"/>
                  <wp:effectExtent l="0" t="0" r="0" b="0"/>
                  <wp:docPr id="2095199368"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88670" cy="1051560"/>
                          </a:xfrm>
                          <a:prstGeom prst="rect">
                            <a:avLst/>
                          </a:prstGeom>
                          <a:noFill/>
                          <a:ln>
                            <a:noFill/>
                          </a:ln>
                        </pic:spPr>
                      </pic:pic>
                    </a:graphicData>
                  </a:graphic>
                </wp:inline>
              </w:drawing>
            </w:r>
          </w:p>
        </w:tc>
      </w:tr>
      <w:tr w:rsidR="000A010A" w14:paraId="7FDBA4F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1D1180B" w14:textId="27B30E6C" w:rsidR="000A010A" w:rsidRDefault="000A010A" w:rsidP="000A010A">
            <w:pPr>
              <w:jc w:val="center"/>
              <w:rPr>
                <w:rFonts w:ascii="Segoe UI" w:hAnsi="Segoe UI" w:cs="Segoe UI"/>
                <w:sz w:val="20"/>
                <w:szCs w:val="20"/>
              </w:rPr>
            </w:pPr>
            <w:r>
              <w:rPr>
                <w:rFonts w:ascii="Segoe UI" w:hAnsi="Segoe UI" w:cs="Segoe UI"/>
                <w:sz w:val="20"/>
                <w:szCs w:val="20"/>
              </w:rPr>
              <w:t>20</w:t>
            </w:r>
          </w:p>
        </w:tc>
        <w:tc>
          <w:tcPr>
            <w:tcW w:w="1530" w:type="dxa"/>
            <w:tcBorders>
              <w:top w:val="single" w:sz="4" w:space="0" w:color="auto"/>
              <w:left w:val="single" w:sz="4" w:space="0" w:color="auto"/>
              <w:bottom w:val="single" w:sz="4" w:space="0" w:color="auto"/>
              <w:right w:val="single" w:sz="4" w:space="0" w:color="auto"/>
            </w:tcBorders>
            <w:vAlign w:val="center"/>
          </w:tcPr>
          <w:p w14:paraId="7D945B6C" w14:textId="35B20DB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21,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3F84412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21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OCPOFOOTLI21R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FC39BC7" w14:textId="27D679B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1E3C06C0" w14:textId="4633A27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5EBF35D" wp14:editId="3F6DD0CD">
                  <wp:extent cx="737235" cy="982980"/>
                  <wp:effectExtent l="0" t="0" r="5715" b="7620"/>
                  <wp:docPr id="205396181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37235" cy="982980"/>
                          </a:xfrm>
                          <a:prstGeom prst="rect">
                            <a:avLst/>
                          </a:prstGeom>
                          <a:noFill/>
                          <a:ln>
                            <a:noFill/>
                          </a:ln>
                        </pic:spPr>
                      </pic:pic>
                    </a:graphicData>
                  </a:graphic>
                </wp:inline>
              </w:drawing>
            </w:r>
          </w:p>
        </w:tc>
      </w:tr>
      <w:tr w:rsidR="000A010A" w14:paraId="4CD8F847"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54F1A0" w14:textId="0FDB903D" w:rsidR="000A010A" w:rsidRDefault="000A010A" w:rsidP="000A010A">
            <w:pPr>
              <w:jc w:val="center"/>
              <w:rPr>
                <w:rFonts w:ascii="Segoe UI" w:hAnsi="Segoe UI" w:cs="Segoe UI"/>
                <w:sz w:val="20"/>
                <w:szCs w:val="20"/>
              </w:rPr>
            </w:pPr>
            <w:r>
              <w:rPr>
                <w:rFonts w:ascii="Segoe UI" w:hAnsi="Segoe UI" w:cs="Segoe UI"/>
                <w:sz w:val="20"/>
                <w:szCs w:val="20"/>
              </w:rPr>
              <w:t>21</w:t>
            </w:r>
          </w:p>
        </w:tc>
        <w:tc>
          <w:tcPr>
            <w:tcW w:w="1530" w:type="dxa"/>
            <w:tcBorders>
              <w:top w:val="single" w:sz="4" w:space="0" w:color="auto"/>
              <w:left w:val="single" w:sz="4" w:space="0" w:color="auto"/>
              <w:bottom w:val="single" w:sz="4" w:space="0" w:color="auto"/>
              <w:right w:val="single" w:sz="4" w:space="0" w:color="auto"/>
            </w:tcBorders>
            <w:vAlign w:val="center"/>
          </w:tcPr>
          <w:p w14:paraId="5DC642B1" w14:textId="18EC9D7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22,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19F969A7"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22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OCPOFOOTLI22R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056EDFC" w14:textId="042A578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71F48681" w14:textId="0CF309E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2CEFEF6" wp14:editId="3A1817BB">
                  <wp:extent cx="1171575" cy="1562100"/>
                  <wp:effectExtent l="0" t="0" r="9525" b="0"/>
                  <wp:docPr id="1110088622"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1E57BB7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AB9878C" w14:textId="2B6AB8A2" w:rsidR="000A010A" w:rsidRDefault="000A010A" w:rsidP="000A010A">
            <w:pPr>
              <w:jc w:val="center"/>
              <w:rPr>
                <w:rFonts w:ascii="Segoe UI" w:hAnsi="Segoe UI" w:cs="Segoe UI"/>
                <w:sz w:val="20"/>
                <w:szCs w:val="20"/>
              </w:rPr>
            </w:pPr>
            <w:r>
              <w:rPr>
                <w:rFonts w:ascii="Segoe UI" w:hAnsi="Segoe UI" w:cs="Segoe UI"/>
                <w:sz w:val="20"/>
                <w:szCs w:val="20"/>
              </w:rPr>
              <w:lastRenderedPageBreak/>
              <w:t>22</w:t>
            </w:r>
          </w:p>
        </w:tc>
        <w:tc>
          <w:tcPr>
            <w:tcW w:w="1530" w:type="dxa"/>
            <w:tcBorders>
              <w:top w:val="single" w:sz="4" w:space="0" w:color="auto"/>
              <w:left w:val="single" w:sz="4" w:space="0" w:color="auto"/>
              <w:bottom w:val="single" w:sz="4" w:space="0" w:color="auto"/>
              <w:right w:val="single" w:sz="4" w:space="0" w:color="auto"/>
            </w:tcBorders>
            <w:vAlign w:val="center"/>
          </w:tcPr>
          <w:p w14:paraId="7A91D1D5" w14:textId="03EBD92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23,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472BDFA0"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23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OCPOFOOTLI23R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92ED1B7" w14:textId="4755227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14305C75" w14:textId="6380D5F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609CD764" wp14:editId="7C000ACA">
                  <wp:extent cx="1171575" cy="1562100"/>
                  <wp:effectExtent l="0" t="0" r="9525" b="0"/>
                  <wp:docPr id="48176844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255B67CA"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6BF783C" w14:textId="1E9FA2AC" w:rsidR="000A010A" w:rsidRDefault="000A010A" w:rsidP="000A010A">
            <w:pPr>
              <w:jc w:val="center"/>
              <w:rPr>
                <w:rFonts w:ascii="Segoe UI" w:hAnsi="Segoe UI" w:cs="Segoe UI"/>
                <w:sz w:val="20"/>
                <w:szCs w:val="20"/>
              </w:rPr>
            </w:pPr>
            <w:r>
              <w:rPr>
                <w:rFonts w:ascii="Segoe UI" w:hAnsi="Segoe UI" w:cs="Segoe UI"/>
                <w:sz w:val="20"/>
                <w:szCs w:val="20"/>
              </w:rPr>
              <w:t>23</w:t>
            </w:r>
          </w:p>
        </w:tc>
        <w:tc>
          <w:tcPr>
            <w:tcW w:w="1530" w:type="dxa"/>
            <w:tcBorders>
              <w:top w:val="single" w:sz="4" w:space="0" w:color="auto"/>
              <w:left w:val="single" w:sz="4" w:space="0" w:color="auto"/>
              <w:bottom w:val="single" w:sz="4" w:space="0" w:color="auto"/>
              <w:right w:val="single" w:sz="4" w:space="0" w:color="auto"/>
            </w:tcBorders>
            <w:vAlign w:val="center"/>
          </w:tcPr>
          <w:p w14:paraId="1A744B86" w14:textId="55607E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24,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7A821038"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24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OCPOFOOTLI24R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AB52B8D" w14:textId="4B6364F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4354C020" w14:textId="0B8E0ED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3DCF971" wp14:editId="2F5A56FE">
                  <wp:extent cx="1171575" cy="1562100"/>
                  <wp:effectExtent l="0" t="0" r="9525" b="0"/>
                  <wp:docPr id="119804834"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0686E5A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EA973E5" w14:textId="72A18F92" w:rsidR="000A010A" w:rsidRDefault="000A010A" w:rsidP="000A010A">
            <w:pPr>
              <w:jc w:val="center"/>
              <w:rPr>
                <w:rFonts w:ascii="Segoe UI" w:hAnsi="Segoe UI" w:cs="Segoe UI"/>
                <w:sz w:val="20"/>
                <w:szCs w:val="20"/>
              </w:rPr>
            </w:pPr>
            <w:r>
              <w:rPr>
                <w:rFonts w:ascii="Segoe UI" w:hAnsi="Segoe UI" w:cs="Segoe UI"/>
                <w:sz w:val="20"/>
                <w:szCs w:val="20"/>
              </w:rPr>
              <w:t>24</w:t>
            </w:r>
          </w:p>
        </w:tc>
        <w:tc>
          <w:tcPr>
            <w:tcW w:w="1530" w:type="dxa"/>
            <w:tcBorders>
              <w:top w:val="single" w:sz="4" w:space="0" w:color="auto"/>
              <w:left w:val="single" w:sz="4" w:space="0" w:color="auto"/>
              <w:bottom w:val="single" w:sz="4" w:space="0" w:color="auto"/>
              <w:right w:val="single" w:sz="4" w:space="0" w:color="auto"/>
            </w:tcBorders>
            <w:vAlign w:val="center"/>
          </w:tcPr>
          <w:p w14:paraId="05CFE4EC" w14:textId="471571F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25,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138DE537"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25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OCPOFOOTLI25R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59F1A4A" w14:textId="14275A7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530" w:type="dxa"/>
            <w:tcBorders>
              <w:top w:val="single" w:sz="4" w:space="0" w:color="auto"/>
              <w:left w:val="single" w:sz="4" w:space="0" w:color="auto"/>
              <w:bottom w:val="single" w:sz="4" w:space="0" w:color="auto"/>
              <w:right w:val="single" w:sz="4" w:space="0" w:color="auto"/>
            </w:tcBorders>
            <w:vAlign w:val="center"/>
          </w:tcPr>
          <w:p w14:paraId="03C06247" w14:textId="49CC5E6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04E1EEF" wp14:editId="1005934A">
                  <wp:extent cx="1171575" cy="1562100"/>
                  <wp:effectExtent l="0" t="0" r="9525" b="0"/>
                  <wp:docPr id="1549956366"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7720BB1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02529CA" w14:textId="1A60B99F" w:rsidR="000A010A" w:rsidRDefault="000A010A" w:rsidP="000A010A">
            <w:pPr>
              <w:jc w:val="center"/>
              <w:rPr>
                <w:rFonts w:ascii="Segoe UI" w:hAnsi="Segoe UI" w:cs="Segoe UI"/>
                <w:sz w:val="20"/>
                <w:szCs w:val="20"/>
              </w:rPr>
            </w:pPr>
            <w:r>
              <w:rPr>
                <w:rFonts w:ascii="Segoe UI" w:hAnsi="Segoe UI" w:cs="Segoe UI"/>
                <w:sz w:val="20"/>
                <w:szCs w:val="20"/>
              </w:rPr>
              <w:t>25</w:t>
            </w:r>
          </w:p>
        </w:tc>
        <w:tc>
          <w:tcPr>
            <w:tcW w:w="1530" w:type="dxa"/>
            <w:tcBorders>
              <w:top w:val="single" w:sz="4" w:space="0" w:color="auto"/>
              <w:left w:val="single" w:sz="4" w:space="0" w:color="auto"/>
              <w:bottom w:val="single" w:sz="4" w:space="0" w:color="auto"/>
              <w:right w:val="single" w:sz="4" w:space="0" w:color="auto"/>
            </w:tcBorders>
            <w:vAlign w:val="center"/>
          </w:tcPr>
          <w:p w14:paraId="2CC0D000" w14:textId="4BB72EC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26,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7BF84A84"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26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w:t>
            </w:r>
            <w:r>
              <w:rPr>
                <w:rFonts w:ascii="Segoe UI" w:hAnsi="Segoe UI" w:cs="Segoe UI"/>
                <w:sz w:val="18"/>
                <w:szCs w:val="18"/>
              </w:rPr>
              <w:lastRenderedPageBreak/>
              <w:t xml:space="preserve">catalogue code OCPOFOOTLI26R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F4FB338" w14:textId="09D17DD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18</w:t>
            </w:r>
          </w:p>
        </w:tc>
        <w:tc>
          <w:tcPr>
            <w:tcW w:w="1530" w:type="dxa"/>
            <w:tcBorders>
              <w:top w:val="single" w:sz="4" w:space="0" w:color="auto"/>
              <w:left w:val="single" w:sz="4" w:space="0" w:color="auto"/>
              <w:bottom w:val="single" w:sz="4" w:space="0" w:color="auto"/>
              <w:right w:val="single" w:sz="4" w:space="0" w:color="auto"/>
            </w:tcBorders>
            <w:vAlign w:val="center"/>
          </w:tcPr>
          <w:p w14:paraId="2F9B628E" w14:textId="71123DC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3D8AE78" wp14:editId="0AAA0DD6">
                  <wp:extent cx="1171575" cy="1562100"/>
                  <wp:effectExtent l="0" t="0" r="9525" b="0"/>
                  <wp:docPr id="824459813"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42DD940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DB796CA" w14:textId="0A35D2F7" w:rsidR="000A010A" w:rsidRDefault="000A010A" w:rsidP="000A010A">
            <w:pPr>
              <w:jc w:val="center"/>
              <w:rPr>
                <w:rFonts w:ascii="Segoe UI" w:hAnsi="Segoe UI" w:cs="Segoe UI"/>
                <w:sz w:val="20"/>
                <w:szCs w:val="20"/>
              </w:rPr>
            </w:pPr>
            <w:r>
              <w:rPr>
                <w:rFonts w:ascii="Segoe UI" w:hAnsi="Segoe UI" w:cs="Segoe UI"/>
                <w:sz w:val="20"/>
                <w:szCs w:val="20"/>
              </w:rPr>
              <w:t>26</w:t>
            </w:r>
          </w:p>
        </w:tc>
        <w:tc>
          <w:tcPr>
            <w:tcW w:w="1530" w:type="dxa"/>
            <w:tcBorders>
              <w:top w:val="single" w:sz="4" w:space="0" w:color="auto"/>
              <w:left w:val="single" w:sz="4" w:space="0" w:color="auto"/>
              <w:bottom w:val="single" w:sz="4" w:space="0" w:color="auto"/>
              <w:right w:val="single" w:sz="4" w:space="0" w:color="auto"/>
            </w:tcBorders>
            <w:vAlign w:val="center"/>
          </w:tcPr>
          <w:p w14:paraId="4720870B" w14:textId="6A27210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27,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45E98BA9"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27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OCPOFOOTLI27R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B9FA3FE" w14:textId="5979563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266319B2" w14:textId="5CF5A44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6AC1946" wp14:editId="303D6C3B">
                  <wp:extent cx="862965" cy="1150620"/>
                  <wp:effectExtent l="0" t="0" r="0" b="0"/>
                  <wp:docPr id="1999063868"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62965" cy="1150620"/>
                          </a:xfrm>
                          <a:prstGeom prst="rect">
                            <a:avLst/>
                          </a:prstGeom>
                          <a:noFill/>
                          <a:ln>
                            <a:noFill/>
                          </a:ln>
                        </pic:spPr>
                      </pic:pic>
                    </a:graphicData>
                  </a:graphic>
                </wp:inline>
              </w:drawing>
            </w:r>
          </w:p>
        </w:tc>
      </w:tr>
      <w:tr w:rsidR="000A010A" w14:paraId="43B9F866"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9840278" w14:textId="4980981C" w:rsidR="000A010A" w:rsidRDefault="000A010A" w:rsidP="000A010A">
            <w:pPr>
              <w:jc w:val="center"/>
              <w:rPr>
                <w:rFonts w:ascii="Segoe UI" w:hAnsi="Segoe UI" w:cs="Segoe UI"/>
                <w:sz w:val="20"/>
                <w:szCs w:val="20"/>
              </w:rPr>
            </w:pPr>
            <w:r>
              <w:rPr>
                <w:rFonts w:ascii="Segoe UI" w:hAnsi="Segoe UI" w:cs="Segoe UI"/>
                <w:sz w:val="20"/>
                <w:szCs w:val="20"/>
              </w:rPr>
              <w:t>27</w:t>
            </w:r>
          </w:p>
        </w:tc>
        <w:tc>
          <w:tcPr>
            <w:tcW w:w="1530" w:type="dxa"/>
            <w:tcBorders>
              <w:top w:val="single" w:sz="4" w:space="0" w:color="auto"/>
              <w:left w:val="single" w:sz="4" w:space="0" w:color="auto"/>
              <w:bottom w:val="single" w:sz="4" w:space="0" w:color="auto"/>
              <w:right w:val="single" w:sz="4" w:space="0" w:color="auto"/>
            </w:tcBorders>
            <w:vAlign w:val="center"/>
          </w:tcPr>
          <w:p w14:paraId="685F8517" w14:textId="6D4A9E7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2.0, size 28, right, olive</w:t>
            </w:r>
          </w:p>
        </w:tc>
        <w:tc>
          <w:tcPr>
            <w:tcW w:w="5580" w:type="dxa"/>
            <w:tcBorders>
              <w:top w:val="single" w:sz="4" w:space="0" w:color="auto"/>
              <w:left w:val="single" w:sz="4" w:space="0" w:color="auto"/>
              <w:bottom w:val="single" w:sz="4" w:space="0" w:color="auto"/>
              <w:right w:val="single" w:sz="4" w:space="0" w:color="auto"/>
            </w:tcBorders>
            <w:vAlign w:val="center"/>
          </w:tcPr>
          <w:p w14:paraId="3381B8D8"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28 cm, right,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OCPOFOOTLI28R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9D091E" w14:textId="1EEBD63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2D7384CA" w14:textId="2CD6465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355FA2F" wp14:editId="6F306FC9">
                  <wp:extent cx="765810" cy="1021080"/>
                  <wp:effectExtent l="0" t="0" r="0" b="7620"/>
                  <wp:docPr id="1453371360"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5810" cy="1021080"/>
                          </a:xfrm>
                          <a:prstGeom prst="rect">
                            <a:avLst/>
                          </a:prstGeom>
                          <a:noFill/>
                          <a:ln>
                            <a:noFill/>
                          </a:ln>
                        </pic:spPr>
                      </pic:pic>
                    </a:graphicData>
                  </a:graphic>
                </wp:inline>
              </w:drawing>
            </w:r>
          </w:p>
        </w:tc>
      </w:tr>
      <w:tr w:rsidR="000A010A" w14:paraId="4238616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07B31AD" w14:textId="06A613B9" w:rsidR="000A010A" w:rsidRDefault="000A010A" w:rsidP="000A010A">
            <w:pPr>
              <w:jc w:val="center"/>
              <w:rPr>
                <w:rFonts w:ascii="Segoe UI" w:hAnsi="Segoe UI" w:cs="Segoe UI"/>
                <w:sz w:val="20"/>
                <w:szCs w:val="20"/>
              </w:rPr>
            </w:pPr>
            <w:r>
              <w:rPr>
                <w:rFonts w:ascii="Segoe UI" w:hAnsi="Segoe UI" w:cs="Segoe UI"/>
                <w:sz w:val="20"/>
                <w:szCs w:val="20"/>
              </w:rPr>
              <w:t>28</w:t>
            </w:r>
          </w:p>
        </w:tc>
        <w:tc>
          <w:tcPr>
            <w:tcW w:w="1530" w:type="dxa"/>
            <w:tcBorders>
              <w:top w:val="single" w:sz="4" w:space="0" w:color="auto"/>
              <w:left w:val="single" w:sz="4" w:space="0" w:color="auto"/>
              <w:bottom w:val="single" w:sz="4" w:space="0" w:color="auto"/>
              <w:right w:val="single" w:sz="4" w:space="0" w:color="auto"/>
            </w:tcBorders>
            <w:vAlign w:val="center"/>
          </w:tcPr>
          <w:p w14:paraId="212DA4C6" w14:textId="6E7391C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14,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6F16FB1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14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OCPOFOOTLI14L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14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5FACC122" w14:textId="5886A70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17A0C59" w14:textId="5B13572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1003248D" wp14:editId="4DD493A1">
                  <wp:extent cx="822960" cy="1097280"/>
                  <wp:effectExtent l="0" t="0" r="0" b="7620"/>
                  <wp:docPr id="80647960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22960" cy="1097280"/>
                          </a:xfrm>
                          <a:prstGeom prst="rect">
                            <a:avLst/>
                          </a:prstGeom>
                          <a:noFill/>
                          <a:ln>
                            <a:noFill/>
                          </a:ln>
                        </pic:spPr>
                      </pic:pic>
                    </a:graphicData>
                  </a:graphic>
                </wp:inline>
              </w:drawing>
            </w:r>
          </w:p>
        </w:tc>
      </w:tr>
      <w:tr w:rsidR="000A010A" w14:paraId="66F097C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7FCEF82" w14:textId="79221F90" w:rsidR="000A010A" w:rsidRDefault="000A010A" w:rsidP="000A010A">
            <w:pPr>
              <w:jc w:val="center"/>
              <w:rPr>
                <w:rFonts w:ascii="Segoe UI" w:hAnsi="Segoe UI" w:cs="Segoe UI"/>
                <w:sz w:val="20"/>
                <w:szCs w:val="20"/>
              </w:rPr>
            </w:pPr>
            <w:r>
              <w:rPr>
                <w:rFonts w:ascii="Segoe UI" w:hAnsi="Segoe UI" w:cs="Segoe UI"/>
                <w:sz w:val="20"/>
                <w:szCs w:val="20"/>
              </w:rPr>
              <w:t>29</w:t>
            </w:r>
          </w:p>
        </w:tc>
        <w:tc>
          <w:tcPr>
            <w:tcW w:w="1530" w:type="dxa"/>
            <w:tcBorders>
              <w:top w:val="single" w:sz="4" w:space="0" w:color="auto"/>
              <w:left w:val="single" w:sz="4" w:space="0" w:color="auto"/>
              <w:bottom w:val="single" w:sz="4" w:space="0" w:color="auto"/>
              <w:right w:val="single" w:sz="4" w:space="0" w:color="auto"/>
            </w:tcBorders>
            <w:vAlign w:val="center"/>
          </w:tcPr>
          <w:p w14:paraId="0D7CF352" w14:textId="1A3797A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15,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0D8F40E5"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15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w:t>
            </w:r>
            <w:r>
              <w:rPr>
                <w:rFonts w:ascii="Segoe UI" w:hAnsi="Segoe UI" w:cs="Segoe UI"/>
                <w:sz w:val="18"/>
                <w:szCs w:val="18"/>
              </w:rPr>
              <w:lastRenderedPageBreak/>
              <w:t xml:space="preserve">humidity. Shelf life: to be fitted within 12-18 months of receipt - deliveries must carry a production date and at least 12 months remaining shelf life on arrival. Packed in cartons of 21 pieces (0.40 x 0.30 x 0.44 m, 0.05 m3 per carton). Reference product: ICRC catalogue code OCPOFOOTLI15L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15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4BB95C32" w14:textId="40C241E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w:t>
            </w:r>
          </w:p>
        </w:tc>
        <w:tc>
          <w:tcPr>
            <w:tcW w:w="1530" w:type="dxa"/>
            <w:tcBorders>
              <w:top w:val="single" w:sz="4" w:space="0" w:color="auto"/>
              <w:left w:val="single" w:sz="4" w:space="0" w:color="auto"/>
              <w:bottom w:val="single" w:sz="4" w:space="0" w:color="auto"/>
              <w:right w:val="single" w:sz="4" w:space="0" w:color="auto"/>
            </w:tcBorders>
            <w:vAlign w:val="center"/>
          </w:tcPr>
          <w:p w14:paraId="2112BD30" w14:textId="1E1F8CC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B677047" wp14:editId="488C6A3D">
                  <wp:extent cx="775335" cy="1033780"/>
                  <wp:effectExtent l="0" t="0" r="5715" b="0"/>
                  <wp:docPr id="1067814862"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5335" cy="1033780"/>
                          </a:xfrm>
                          <a:prstGeom prst="rect">
                            <a:avLst/>
                          </a:prstGeom>
                          <a:noFill/>
                          <a:ln>
                            <a:noFill/>
                          </a:ln>
                        </pic:spPr>
                      </pic:pic>
                    </a:graphicData>
                  </a:graphic>
                </wp:inline>
              </w:drawing>
            </w:r>
          </w:p>
        </w:tc>
      </w:tr>
      <w:tr w:rsidR="000A010A" w14:paraId="55E6F85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6FC8A9C" w14:textId="06A35149" w:rsidR="000A010A" w:rsidRDefault="000A010A" w:rsidP="000A010A">
            <w:pPr>
              <w:jc w:val="center"/>
              <w:rPr>
                <w:rFonts w:ascii="Segoe UI" w:hAnsi="Segoe UI" w:cs="Segoe UI"/>
                <w:sz w:val="20"/>
                <w:szCs w:val="20"/>
              </w:rPr>
            </w:pPr>
            <w:r>
              <w:rPr>
                <w:rFonts w:ascii="Segoe UI" w:hAnsi="Segoe UI" w:cs="Segoe UI"/>
                <w:sz w:val="20"/>
                <w:szCs w:val="20"/>
              </w:rPr>
              <w:t>30</w:t>
            </w:r>
          </w:p>
        </w:tc>
        <w:tc>
          <w:tcPr>
            <w:tcW w:w="1530" w:type="dxa"/>
            <w:tcBorders>
              <w:top w:val="single" w:sz="4" w:space="0" w:color="auto"/>
              <w:left w:val="single" w:sz="4" w:space="0" w:color="auto"/>
              <w:bottom w:val="single" w:sz="4" w:space="0" w:color="auto"/>
              <w:right w:val="single" w:sz="4" w:space="0" w:color="auto"/>
            </w:tcBorders>
            <w:vAlign w:val="center"/>
          </w:tcPr>
          <w:p w14:paraId="115E552C" w14:textId="35B7C5E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16,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6AF62BE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16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OCPOFOOTLI16L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 NOTE: size 16 is below the smallest size (17 cm) published in the current ICRC standard catalogue - confirm availability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01005D73" w14:textId="7766577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60DAE5E" w14:textId="118C494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DE4EECE" wp14:editId="79017903">
                  <wp:extent cx="821055" cy="1094740"/>
                  <wp:effectExtent l="0" t="0" r="0" b="0"/>
                  <wp:docPr id="1634732140"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21055" cy="1094740"/>
                          </a:xfrm>
                          <a:prstGeom prst="rect">
                            <a:avLst/>
                          </a:prstGeom>
                          <a:noFill/>
                          <a:ln>
                            <a:noFill/>
                          </a:ln>
                        </pic:spPr>
                      </pic:pic>
                    </a:graphicData>
                  </a:graphic>
                </wp:inline>
              </w:drawing>
            </w:r>
          </w:p>
        </w:tc>
      </w:tr>
      <w:tr w:rsidR="000A010A" w14:paraId="71342D2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8D2A6D7" w14:textId="2F9ADA70" w:rsidR="000A010A" w:rsidRDefault="000A010A" w:rsidP="000A010A">
            <w:pPr>
              <w:jc w:val="center"/>
              <w:rPr>
                <w:rFonts w:ascii="Segoe UI" w:hAnsi="Segoe UI" w:cs="Segoe UI"/>
                <w:sz w:val="20"/>
                <w:szCs w:val="20"/>
              </w:rPr>
            </w:pPr>
            <w:r>
              <w:rPr>
                <w:rFonts w:ascii="Segoe UI" w:hAnsi="Segoe UI" w:cs="Segoe UI"/>
                <w:sz w:val="20"/>
                <w:szCs w:val="20"/>
              </w:rPr>
              <w:t>31</w:t>
            </w:r>
          </w:p>
        </w:tc>
        <w:tc>
          <w:tcPr>
            <w:tcW w:w="1530" w:type="dxa"/>
            <w:tcBorders>
              <w:top w:val="single" w:sz="4" w:space="0" w:color="auto"/>
              <w:left w:val="single" w:sz="4" w:space="0" w:color="auto"/>
              <w:bottom w:val="single" w:sz="4" w:space="0" w:color="auto"/>
              <w:right w:val="single" w:sz="4" w:space="0" w:color="auto"/>
            </w:tcBorders>
            <w:vAlign w:val="center"/>
          </w:tcPr>
          <w:p w14:paraId="64575048" w14:textId="6D1A64D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17,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04AFD39E"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17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OCPOFOOTLI17L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85618BB" w14:textId="2C372ED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9FFB0F3" w14:textId="3EE043F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C9C868B" wp14:editId="7E074C27">
                  <wp:extent cx="729615" cy="972820"/>
                  <wp:effectExtent l="0" t="0" r="0" b="0"/>
                  <wp:docPr id="43600591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9615" cy="972820"/>
                          </a:xfrm>
                          <a:prstGeom prst="rect">
                            <a:avLst/>
                          </a:prstGeom>
                          <a:noFill/>
                          <a:ln>
                            <a:noFill/>
                          </a:ln>
                        </pic:spPr>
                      </pic:pic>
                    </a:graphicData>
                  </a:graphic>
                </wp:inline>
              </w:drawing>
            </w:r>
          </w:p>
        </w:tc>
      </w:tr>
      <w:tr w:rsidR="000A010A" w14:paraId="733DD87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9B4E098" w14:textId="2FB8276C" w:rsidR="000A010A" w:rsidRDefault="000A010A" w:rsidP="000A010A">
            <w:pPr>
              <w:jc w:val="center"/>
              <w:rPr>
                <w:rFonts w:ascii="Segoe UI" w:hAnsi="Segoe UI" w:cs="Segoe UI"/>
                <w:sz w:val="20"/>
                <w:szCs w:val="20"/>
              </w:rPr>
            </w:pPr>
            <w:r>
              <w:rPr>
                <w:rFonts w:ascii="Segoe UI" w:hAnsi="Segoe UI" w:cs="Segoe UI"/>
                <w:sz w:val="20"/>
                <w:szCs w:val="20"/>
              </w:rPr>
              <w:t>32</w:t>
            </w:r>
          </w:p>
        </w:tc>
        <w:tc>
          <w:tcPr>
            <w:tcW w:w="1530" w:type="dxa"/>
            <w:tcBorders>
              <w:top w:val="single" w:sz="4" w:space="0" w:color="auto"/>
              <w:left w:val="single" w:sz="4" w:space="0" w:color="auto"/>
              <w:bottom w:val="single" w:sz="4" w:space="0" w:color="auto"/>
              <w:right w:val="single" w:sz="4" w:space="0" w:color="auto"/>
            </w:tcBorders>
            <w:vAlign w:val="center"/>
          </w:tcPr>
          <w:p w14:paraId="2B1926AC" w14:textId="0639C00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18,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7EED6D45"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18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OCPOFOOTLI18L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585F9A2" w14:textId="5C0C3B6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2FC6A893" w14:textId="577147C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FDB4B13" wp14:editId="27944427">
                  <wp:extent cx="859155" cy="1145540"/>
                  <wp:effectExtent l="0" t="0" r="0" b="0"/>
                  <wp:docPr id="472054024"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9155" cy="1145540"/>
                          </a:xfrm>
                          <a:prstGeom prst="rect">
                            <a:avLst/>
                          </a:prstGeom>
                          <a:noFill/>
                          <a:ln>
                            <a:noFill/>
                          </a:ln>
                        </pic:spPr>
                      </pic:pic>
                    </a:graphicData>
                  </a:graphic>
                </wp:inline>
              </w:drawing>
            </w:r>
          </w:p>
        </w:tc>
      </w:tr>
      <w:tr w:rsidR="000A010A" w14:paraId="2AB0BB7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6A5DE2B" w14:textId="46095477" w:rsidR="000A010A" w:rsidRDefault="000A010A" w:rsidP="000A010A">
            <w:pPr>
              <w:jc w:val="center"/>
              <w:rPr>
                <w:rFonts w:ascii="Segoe UI" w:hAnsi="Segoe UI" w:cs="Segoe UI"/>
                <w:sz w:val="20"/>
                <w:szCs w:val="20"/>
              </w:rPr>
            </w:pPr>
            <w:r>
              <w:rPr>
                <w:rFonts w:ascii="Segoe UI" w:hAnsi="Segoe UI" w:cs="Segoe UI"/>
                <w:sz w:val="20"/>
                <w:szCs w:val="20"/>
              </w:rPr>
              <w:lastRenderedPageBreak/>
              <w:t>33</w:t>
            </w:r>
          </w:p>
        </w:tc>
        <w:tc>
          <w:tcPr>
            <w:tcW w:w="1530" w:type="dxa"/>
            <w:tcBorders>
              <w:top w:val="single" w:sz="4" w:space="0" w:color="auto"/>
              <w:left w:val="single" w:sz="4" w:space="0" w:color="auto"/>
              <w:bottom w:val="single" w:sz="4" w:space="0" w:color="auto"/>
              <w:right w:val="single" w:sz="4" w:space="0" w:color="auto"/>
            </w:tcBorders>
            <w:vAlign w:val="center"/>
          </w:tcPr>
          <w:p w14:paraId="4448CD32" w14:textId="203C1B3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19,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37F4CC22"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19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OCPOFOOTLI19L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5480D71" w14:textId="5C4ED33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83880C3" w14:textId="556259A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9162CAB" wp14:editId="5A05B241">
                  <wp:extent cx="821055" cy="1094740"/>
                  <wp:effectExtent l="0" t="0" r="0" b="0"/>
                  <wp:docPr id="1664504221"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21055" cy="1094740"/>
                          </a:xfrm>
                          <a:prstGeom prst="rect">
                            <a:avLst/>
                          </a:prstGeom>
                          <a:noFill/>
                          <a:ln>
                            <a:noFill/>
                          </a:ln>
                        </pic:spPr>
                      </pic:pic>
                    </a:graphicData>
                  </a:graphic>
                </wp:inline>
              </w:drawing>
            </w:r>
          </w:p>
        </w:tc>
      </w:tr>
      <w:tr w:rsidR="000A010A" w14:paraId="7F23522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913A89A" w14:textId="122F4C90" w:rsidR="000A010A" w:rsidRDefault="000A010A" w:rsidP="000A010A">
            <w:pPr>
              <w:jc w:val="center"/>
              <w:rPr>
                <w:rFonts w:ascii="Segoe UI" w:hAnsi="Segoe UI" w:cs="Segoe UI"/>
                <w:sz w:val="20"/>
                <w:szCs w:val="20"/>
              </w:rPr>
            </w:pPr>
            <w:r>
              <w:rPr>
                <w:rFonts w:ascii="Segoe UI" w:hAnsi="Segoe UI" w:cs="Segoe UI"/>
                <w:sz w:val="20"/>
                <w:szCs w:val="20"/>
              </w:rPr>
              <w:t>34</w:t>
            </w:r>
          </w:p>
        </w:tc>
        <w:tc>
          <w:tcPr>
            <w:tcW w:w="1530" w:type="dxa"/>
            <w:tcBorders>
              <w:top w:val="single" w:sz="4" w:space="0" w:color="auto"/>
              <w:left w:val="single" w:sz="4" w:space="0" w:color="auto"/>
              <w:bottom w:val="single" w:sz="4" w:space="0" w:color="auto"/>
              <w:right w:val="single" w:sz="4" w:space="0" w:color="auto"/>
            </w:tcBorders>
            <w:vAlign w:val="center"/>
          </w:tcPr>
          <w:p w14:paraId="623811E1" w14:textId="64353C6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20,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1C12E13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20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Child size: supplied with one high-tensile M8 bolt and one lock washer; mates with SACH foot adapter 16A2/M8 (stainless steel). Storage: below 50 C and below 60 % relative humidity. Shelf life: to be fitted within 12-18 months of receipt - deliveries must carry a production date and at least 12 months remaining shelf life on arrival. Packed in cartons of 21 pieces (0.40 x 0.30 x 0.44 m, 0.05 m3 per carton). Reference product: ICRC catalogue code OCPOFOOTLI20L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B5609B1" w14:textId="570938F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EBE8C90" w14:textId="07B54E4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188F546" wp14:editId="71BC25DE">
                  <wp:extent cx="859155" cy="1145540"/>
                  <wp:effectExtent l="0" t="0" r="0" b="0"/>
                  <wp:docPr id="1712405538"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9155" cy="1145540"/>
                          </a:xfrm>
                          <a:prstGeom prst="rect">
                            <a:avLst/>
                          </a:prstGeom>
                          <a:noFill/>
                          <a:ln>
                            <a:noFill/>
                          </a:ln>
                        </pic:spPr>
                      </pic:pic>
                    </a:graphicData>
                  </a:graphic>
                </wp:inline>
              </w:drawing>
            </w:r>
          </w:p>
        </w:tc>
      </w:tr>
      <w:tr w:rsidR="000A010A" w14:paraId="55151DF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9141E01" w14:textId="76756AE0" w:rsidR="000A010A" w:rsidRDefault="000A010A" w:rsidP="000A010A">
            <w:pPr>
              <w:jc w:val="center"/>
              <w:rPr>
                <w:rFonts w:ascii="Segoe UI" w:hAnsi="Segoe UI" w:cs="Segoe UI"/>
                <w:sz w:val="20"/>
                <w:szCs w:val="20"/>
              </w:rPr>
            </w:pPr>
            <w:r>
              <w:rPr>
                <w:rFonts w:ascii="Segoe UI" w:hAnsi="Segoe UI" w:cs="Segoe UI"/>
                <w:sz w:val="20"/>
                <w:szCs w:val="20"/>
              </w:rPr>
              <w:t>35</w:t>
            </w:r>
          </w:p>
        </w:tc>
        <w:tc>
          <w:tcPr>
            <w:tcW w:w="1530" w:type="dxa"/>
            <w:tcBorders>
              <w:top w:val="single" w:sz="4" w:space="0" w:color="auto"/>
              <w:left w:val="single" w:sz="4" w:space="0" w:color="auto"/>
              <w:bottom w:val="single" w:sz="4" w:space="0" w:color="auto"/>
              <w:right w:val="single" w:sz="4" w:space="0" w:color="auto"/>
            </w:tcBorders>
            <w:vAlign w:val="center"/>
          </w:tcPr>
          <w:p w14:paraId="63CFD2DE" w14:textId="1027748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21,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36D98BEE"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21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OCPOFOOTLI21L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2D9F7E9" w14:textId="17DC76F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F08864E" w14:textId="3C76EFD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9DCD47E" wp14:editId="166D149A">
                  <wp:extent cx="836295" cy="1115060"/>
                  <wp:effectExtent l="0" t="0" r="1905" b="8890"/>
                  <wp:docPr id="636440536"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6295" cy="1115060"/>
                          </a:xfrm>
                          <a:prstGeom prst="rect">
                            <a:avLst/>
                          </a:prstGeom>
                          <a:noFill/>
                          <a:ln>
                            <a:noFill/>
                          </a:ln>
                        </pic:spPr>
                      </pic:pic>
                    </a:graphicData>
                  </a:graphic>
                </wp:inline>
              </w:drawing>
            </w:r>
          </w:p>
        </w:tc>
      </w:tr>
      <w:tr w:rsidR="000A010A" w14:paraId="7D8F3E7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62AD549" w14:textId="2AB2B5C6" w:rsidR="000A010A" w:rsidRDefault="000A010A" w:rsidP="000A010A">
            <w:pPr>
              <w:jc w:val="center"/>
              <w:rPr>
                <w:rFonts w:ascii="Segoe UI" w:hAnsi="Segoe UI" w:cs="Segoe UI"/>
                <w:sz w:val="20"/>
                <w:szCs w:val="20"/>
              </w:rPr>
            </w:pPr>
            <w:r>
              <w:rPr>
                <w:rFonts w:ascii="Segoe UI" w:hAnsi="Segoe UI" w:cs="Segoe UI"/>
                <w:sz w:val="20"/>
                <w:szCs w:val="20"/>
              </w:rPr>
              <w:t>36</w:t>
            </w:r>
          </w:p>
        </w:tc>
        <w:tc>
          <w:tcPr>
            <w:tcW w:w="1530" w:type="dxa"/>
            <w:tcBorders>
              <w:top w:val="single" w:sz="4" w:space="0" w:color="auto"/>
              <w:left w:val="single" w:sz="4" w:space="0" w:color="auto"/>
              <w:bottom w:val="single" w:sz="4" w:space="0" w:color="auto"/>
              <w:right w:val="single" w:sz="4" w:space="0" w:color="auto"/>
            </w:tcBorders>
            <w:vAlign w:val="center"/>
          </w:tcPr>
          <w:p w14:paraId="54451B79" w14:textId="324629C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22,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7A3BD58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22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w:t>
            </w:r>
            <w:r>
              <w:rPr>
                <w:rFonts w:ascii="Segoe UI" w:hAnsi="Segoe UI" w:cs="Segoe UI"/>
                <w:sz w:val="18"/>
                <w:szCs w:val="18"/>
              </w:rPr>
              <w:lastRenderedPageBreak/>
              <w:t xml:space="preserve">catalogue code OCPOFOOTLI22L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47AD349" w14:textId="43207B9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4</w:t>
            </w:r>
          </w:p>
        </w:tc>
        <w:tc>
          <w:tcPr>
            <w:tcW w:w="1530" w:type="dxa"/>
            <w:tcBorders>
              <w:top w:val="single" w:sz="4" w:space="0" w:color="auto"/>
              <w:left w:val="single" w:sz="4" w:space="0" w:color="auto"/>
              <w:bottom w:val="single" w:sz="4" w:space="0" w:color="auto"/>
              <w:right w:val="single" w:sz="4" w:space="0" w:color="auto"/>
            </w:tcBorders>
            <w:vAlign w:val="center"/>
          </w:tcPr>
          <w:p w14:paraId="5708897C" w14:textId="024CE9A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BACFD17" wp14:editId="260484F3">
                  <wp:extent cx="891540" cy="1188720"/>
                  <wp:effectExtent l="0" t="0" r="3810" b="0"/>
                  <wp:docPr id="1984763972"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1540" cy="1188720"/>
                          </a:xfrm>
                          <a:prstGeom prst="rect">
                            <a:avLst/>
                          </a:prstGeom>
                          <a:noFill/>
                          <a:ln>
                            <a:noFill/>
                          </a:ln>
                        </pic:spPr>
                      </pic:pic>
                    </a:graphicData>
                  </a:graphic>
                </wp:inline>
              </w:drawing>
            </w:r>
          </w:p>
        </w:tc>
      </w:tr>
      <w:tr w:rsidR="000A010A" w14:paraId="764186C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B5BAAE6" w14:textId="4968AF74" w:rsidR="000A010A" w:rsidRDefault="000A010A" w:rsidP="000A010A">
            <w:pPr>
              <w:jc w:val="center"/>
              <w:rPr>
                <w:rFonts w:ascii="Segoe UI" w:hAnsi="Segoe UI" w:cs="Segoe UI"/>
                <w:sz w:val="20"/>
                <w:szCs w:val="20"/>
              </w:rPr>
            </w:pPr>
            <w:r>
              <w:rPr>
                <w:rFonts w:ascii="Segoe UI" w:hAnsi="Segoe UI" w:cs="Segoe UI"/>
                <w:sz w:val="20"/>
                <w:szCs w:val="20"/>
              </w:rPr>
              <w:t>37</w:t>
            </w:r>
          </w:p>
        </w:tc>
        <w:tc>
          <w:tcPr>
            <w:tcW w:w="1530" w:type="dxa"/>
            <w:tcBorders>
              <w:top w:val="single" w:sz="4" w:space="0" w:color="auto"/>
              <w:left w:val="single" w:sz="4" w:space="0" w:color="auto"/>
              <w:bottom w:val="single" w:sz="4" w:space="0" w:color="auto"/>
              <w:right w:val="single" w:sz="4" w:space="0" w:color="auto"/>
            </w:tcBorders>
            <w:vAlign w:val="center"/>
          </w:tcPr>
          <w:p w14:paraId="06B833C4" w14:textId="50556E5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23,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63A6A391"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23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OCPOFOOTLI23L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ADDE8D1" w14:textId="04D6CE4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7E39460E" w14:textId="0E4CCE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3992DEE" wp14:editId="4FBD236A">
                  <wp:extent cx="725805" cy="967740"/>
                  <wp:effectExtent l="0" t="0" r="0" b="3810"/>
                  <wp:docPr id="517522351"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5805" cy="967740"/>
                          </a:xfrm>
                          <a:prstGeom prst="rect">
                            <a:avLst/>
                          </a:prstGeom>
                          <a:noFill/>
                          <a:ln>
                            <a:noFill/>
                          </a:ln>
                        </pic:spPr>
                      </pic:pic>
                    </a:graphicData>
                  </a:graphic>
                </wp:inline>
              </w:drawing>
            </w:r>
          </w:p>
        </w:tc>
      </w:tr>
      <w:tr w:rsidR="000A010A" w14:paraId="3D33C88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ADBD476" w14:textId="720EC56D" w:rsidR="000A010A" w:rsidRDefault="000A010A" w:rsidP="000A010A">
            <w:pPr>
              <w:jc w:val="center"/>
              <w:rPr>
                <w:rFonts w:ascii="Segoe UI" w:hAnsi="Segoe UI" w:cs="Segoe UI"/>
                <w:sz w:val="20"/>
                <w:szCs w:val="20"/>
              </w:rPr>
            </w:pPr>
            <w:r>
              <w:rPr>
                <w:rFonts w:ascii="Segoe UI" w:hAnsi="Segoe UI" w:cs="Segoe UI"/>
                <w:sz w:val="20"/>
                <w:szCs w:val="20"/>
              </w:rPr>
              <w:t>38</w:t>
            </w:r>
          </w:p>
        </w:tc>
        <w:tc>
          <w:tcPr>
            <w:tcW w:w="1530" w:type="dxa"/>
            <w:tcBorders>
              <w:top w:val="single" w:sz="4" w:space="0" w:color="auto"/>
              <w:left w:val="single" w:sz="4" w:space="0" w:color="auto"/>
              <w:bottom w:val="single" w:sz="4" w:space="0" w:color="auto"/>
              <w:right w:val="single" w:sz="4" w:space="0" w:color="auto"/>
            </w:tcBorders>
            <w:vAlign w:val="center"/>
          </w:tcPr>
          <w:p w14:paraId="6E7282D0" w14:textId="613E7B2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24,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3A115E7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24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OCPOFOOTLI24L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7630E92" w14:textId="65DBDA6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3E32C81D" w14:textId="16B9250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7CD64FD" wp14:editId="047D233A">
                  <wp:extent cx="805815" cy="1074420"/>
                  <wp:effectExtent l="0" t="0" r="0" b="0"/>
                  <wp:docPr id="1287382289"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05815" cy="1074420"/>
                          </a:xfrm>
                          <a:prstGeom prst="rect">
                            <a:avLst/>
                          </a:prstGeom>
                          <a:noFill/>
                          <a:ln>
                            <a:noFill/>
                          </a:ln>
                        </pic:spPr>
                      </pic:pic>
                    </a:graphicData>
                  </a:graphic>
                </wp:inline>
              </w:drawing>
            </w:r>
          </w:p>
        </w:tc>
      </w:tr>
      <w:tr w:rsidR="000A010A" w14:paraId="2A766A8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6A14555" w14:textId="3ED17FC6" w:rsidR="000A010A" w:rsidRDefault="000A010A" w:rsidP="000A010A">
            <w:pPr>
              <w:jc w:val="center"/>
              <w:rPr>
                <w:rFonts w:ascii="Segoe UI" w:hAnsi="Segoe UI" w:cs="Segoe UI"/>
                <w:sz w:val="20"/>
                <w:szCs w:val="20"/>
              </w:rPr>
            </w:pPr>
            <w:r>
              <w:rPr>
                <w:rFonts w:ascii="Segoe UI" w:hAnsi="Segoe UI" w:cs="Segoe UI"/>
                <w:sz w:val="20"/>
                <w:szCs w:val="20"/>
              </w:rPr>
              <w:t>39</w:t>
            </w:r>
          </w:p>
        </w:tc>
        <w:tc>
          <w:tcPr>
            <w:tcW w:w="1530" w:type="dxa"/>
            <w:tcBorders>
              <w:top w:val="single" w:sz="4" w:space="0" w:color="auto"/>
              <w:left w:val="single" w:sz="4" w:space="0" w:color="auto"/>
              <w:bottom w:val="single" w:sz="4" w:space="0" w:color="auto"/>
              <w:right w:val="single" w:sz="4" w:space="0" w:color="auto"/>
            </w:tcBorders>
            <w:vAlign w:val="center"/>
          </w:tcPr>
          <w:p w14:paraId="73ED7045" w14:textId="725E923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25,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76F8EF37"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25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OCPOFOOTLI25L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6FDFD67" w14:textId="6F0F2DF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530" w:type="dxa"/>
            <w:tcBorders>
              <w:top w:val="single" w:sz="4" w:space="0" w:color="auto"/>
              <w:left w:val="single" w:sz="4" w:space="0" w:color="auto"/>
              <w:bottom w:val="single" w:sz="4" w:space="0" w:color="auto"/>
              <w:right w:val="single" w:sz="4" w:space="0" w:color="auto"/>
            </w:tcBorders>
            <w:vAlign w:val="center"/>
          </w:tcPr>
          <w:p w14:paraId="18EF2BF7" w14:textId="1E635AC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49F5C96" wp14:editId="02013C90">
                  <wp:extent cx="737235" cy="982980"/>
                  <wp:effectExtent l="0" t="0" r="5715" b="7620"/>
                  <wp:docPr id="606981305"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37235" cy="982980"/>
                          </a:xfrm>
                          <a:prstGeom prst="rect">
                            <a:avLst/>
                          </a:prstGeom>
                          <a:noFill/>
                          <a:ln>
                            <a:noFill/>
                          </a:ln>
                        </pic:spPr>
                      </pic:pic>
                    </a:graphicData>
                  </a:graphic>
                </wp:inline>
              </w:drawing>
            </w:r>
          </w:p>
        </w:tc>
      </w:tr>
      <w:tr w:rsidR="000A010A" w14:paraId="47ECED4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BE0FDE2" w14:textId="097A69A5" w:rsidR="000A010A" w:rsidRDefault="000A010A" w:rsidP="000A010A">
            <w:pPr>
              <w:jc w:val="center"/>
              <w:rPr>
                <w:rFonts w:ascii="Segoe UI" w:hAnsi="Segoe UI" w:cs="Segoe UI"/>
                <w:sz w:val="20"/>
                <w:szCs w:val="20"/>
              </w:rPr>
            </w:pPr>
            <w:r>
              <w:rPr>
                <w:rFonts w:ascii="Segoe UI" w:hAnsi="Segoe UI" w:cs="Segoe UI"/>
                <w:sz w:val="20"/>
                <w:szCs w:val="20"/>
              </w:rPr>
              <w:t>40</w:t>
            </w:r>
          </w:p>
        </w:tc>
        <w:tc>
          <w:tcPr>
            <w:tcW w:w="1530" w:type="dxa"/>
            <w:tcBorders>
              <w:top w:val="single" w:sz="4" w:space="0" w:color="auto"/>
              <w:left w:val="single" w:sz="4" w:space="0" w:color="auto"/>
              <w:bottom w:val="single" w:sz="4" w:space="0" w:color="auto"/>
              <w:right w:val="single" w:sz="4" w:space="0" w:color="auto"/>
            </w:tcBorders>
            <w:vAlign w:val="center"/>
          </w:tcPr>
          <w:p w14:paraId="217875DC" w14:textId="395CDAB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26,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254E3996"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26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w:t>
            </w:r>
            <w:r>
              <w:rPr>
                <w:rFonts w:ascii="Segoe UI" w:hAnsi="Segoe UI" w:cs="Segoe UI"/>
                <w:sz w:val="18"/>
                <w:szCs w:val="18"/>
              </w:rPr>
              <w:lastRenderedPageBreak/>
              <w:t xml:space="preserve">remaining shelf life on arrival. Packed in cartons of 28 pieces (0.40 x 0.30 x 0.44 m, 0.05 m3 per carton). Reference product: ICRC catalogue code OCPOFOOTLI26L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503FFF7" w14:textId="3F7B66F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18</w:t>
            </w:r>
          </w:p>
        </w:tc>
        <w:tc>
          <w:tcPr>
            <w:tcW w:w="1530" w:type="dxa"/>
            <w:tcBorders>
              <w:top w:val="single" w:sz="4" w:space="0" w:color="auto"/>
              <w:left w:val="single" w:sz="4" w:space="0" w:color="auto"/>
              <w:bottom w:val="single" w:sz="4" w:space="0" w:color="auto"/>
              <w:right w:val="single" w:sz="4" w:space="0" w:color="auto"/>
            </w:tcBorders>
            <w:vAlign w:val="center"/>
          </w:tcPr>
          <w:p w14:paraId="457F83B7" w14:textId="732F5F7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B6E1FF9" wp14:editId="316EC827">
                  <wp:extent cx="868680" cy="1158240"/>
                  <wp:effectExtent l="0" t="0" r="7620" b="3810"/>
                  <wp:docPr id="2068457367"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68680" cy="1158240"/>
                          </a:xfrm>
                          <a:prstGeom prst="rect">
                            <a:avLst/>
                          </a:prstGeom>
                          <a:noFill/>
                          <a:ln>
                            <a:noFill/>
                          </a:ln>
                        </pic:spPr>
                      </pic:pic>
                    </a:graphicData>
                  </a:graphic>
                </wp:inline>
              </w:drawing>
            </w:r>
          </w:p>
        </w:tc>
      </w:tr>
      <w:tr w:rsidR="000A010A" w14:paraId="61A52627"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757A8EA" w14:textId="2DCCC150" w:rsidR="000A010A" w:rsidRDefault="000A010A" w:rsidP="000A010A">
            <w:pPr>
              <w:jc w:val="center"/>
              <w:rPr>
                <w:rFonts w:ascii="Segoe UI" w:hAnsi="Segoe UI" w:cs="Segoe UI"/>
                <w:sz w:val="20"/>
                <w:szCs w:val="20"/>
              </w:rPr>
            </w:pPr>
            <w:r>
              <w:rPr>
                <w:rFonts w:ascii="Segoe UI" w:hAnsi="Segoe UI" w:cs="Segoe UI"/>
                <w:sz w:val="20"/>
                <w:szCs w:val="20"/>
              </w:rPr>
              <w:t>41</w:t>
            </w:r>
          </w:p>
        </w:tc>
        <w:tc>
          <w:tcPr>
            <w:tcW w:w="1530" w:type="dxa"/>
            <w:tcBorders>
              <w:top w:val="single" w:sz="4" w:space="0" w:color="auto"/>
              <w:left w:val="single" w:sz="4" w:space="0" w:color="auto"/>
              <w:bottom w:val="single" w:sz="4" w:space="0" w:color="auto"/>
              <w:right w:val="single" w:sz="4" w:space="0" w:color="auto"/>
            </w:tcBorders>
            <w:vAlign w:val="center"/>
          </w:tcPr>
          <w:p w14:paraId="28F7F6F8" w14:textId="56B1D56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27,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4BCA5964"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27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OCPOFOOTLI27L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CD42E3E" w14:textId="0896CDD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62FEBCFD" w14:textId="7EA79B5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7EFF5C07" wp14:editId="583CD972">
                  <wp:extent cx="885825" cy="1181100"/>
                  <wp:effectExtent l="0" t="0" r="9525" b="0"/>
                  <wp:docPr id="1429184963"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pic:spPr>
                      </pic:pic>
                    </a:graphicData>
                  </a:graphic>
                </wp:inline>
              </w:drawing>
            </w:r>
          </w:p>
        </w:tc>
      </w:tr>
      <w:tr w:rsidR="000A010A" w14:paraId="41BA002E"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7B583C2" w14:textId="3E3784C2" w:rsidR="000A010A" w:rsidRDefault="000A010A" w:rsidP="000A010A">
            <w:pPr>
              <w:jc w:val="center"/>
              <w:rPr>
                <w:rFonts w:ascii="Segoe UI" w:hAnsi="Segoe UI" w:cs="Segoe UI"/>
                <w:sz w:val="20"/>
                <w:szCs w:val="20"/>
              </w:rPr>
            </w:pPr>
            <w:r>
              <w:rPr>
                <w:rFonts w:ascii="Segoe UI" w:hAnsi="Segoe UI" w:cs="Segoe UI"/>
                <w:sz w:val="20"/>
                <w:szCs w:val="20"/>
              </w:rPr>
              <w:t>42</w:t>
            </w:r>
          </w:p>
        </w:tc>
        <w:tc>
          <w:tcPr>
            <w:tcW w:w="1530" w:type="dxa"/>
            <w:tcBorders>
              <w:top w:val="single" w:sz="4" w:space="0" w:color="auto"/>
              <w:left w:val="single" w:sz="4" w:space="0" w:color="auto"/>
              <w:bottom w:val="single" w:sz="4" w:space="0" w:color="auto"/>
              <w:right w:val="single" w:sz="4" w:space="0" w:color="auto"/>
            </w:tcBorders>
            <w:vAlign w:val="center"/>
          </w:tcPr>
          <w:p w14:paraId="298C57EF" w14:textId="0225308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2.0, size 28, left, olive</w:t>
            </w:r>
          </w:p>
        </w:tc>
        <w:tc>
          <w:tcPr>
            <w:tcW w:w="5580" w:type="dxa"/>
            <w:tcBorders>
              <w:top w:val="single" w:sz="4" w:space="0" w:color="auto"/>
              <w:left w:val="single" w:sz="4" w:space="0" w:color="auto"/>
              <w:bottom w:val="single" w:sz="4" w:space="0" w:color="auto"/>
              <w:right w:val="single" w:sz="4" w:space="0" w:color="auto"/>
            </w:tcBorders>
            <w:vAlign w:val="center"/>
          </w:tcPr>
          <w:p w14:paraId="081636FB"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foot, SACH type (Solid Ankle Cushion Heel), version 2.0, size 28 cm, left, colour olive. Polypropylene keel; cover moulded in polyurethane foam from a water-solvent system, polymerisation completed by exposure to high temperature and dry air. Foot is bolted through the foot arch and is therefore compatible with the ICRC polypropylene (PP) technology as well as with modular </w:t>
            </w:r>
            <w:proofErr w:type="spellStart"/>
            <w:r>
              <w:rPr>
                <w:rFonts w:ascii="Segoe UI" w:hAnsi="Segoe UI" w:cs="Segoe UI"/>
                <w:sz w:val="18"/>
                <w:szCs w:val="18"/>
              </w:rPr>
              <w:t>endoskeletal</w:t>
            </w:r>
            <w:proofErr w:type="spellEnd"/>
            <w:r>
              <w:rPr>
                <w:rFonts w:ascii="Segoe UI" w:hAnsi="Segoe UI" w:cs="Segoe UI"/>
                <w:sz w:val="18"/>
                <w:szCs w:val="18"/>
              </w:rPr>
              <w:t xml:space="preserve"> builds. Adult size: supplied with one high-tensile M10 bolt and one lock washer; mates with SACH foot adapter 16A2/M10 (stainless steel). Storage: below 50 C and below 60 % relative humidity. Shelf life: to be fitted within 12-18 months of receipt - deliveries must carry a production date and at least 12 months remaining shelf life on arrival. Packed in cartons of 28 pieces (0.40 x 0.30 x 0.44 m, 0.05 m3 per carton). Reference product: ICRC catalogue code OCPOFOOTLI28L (CR-SACH, CR </w:t>
            </w:r>
            <w:proofErr w:type="spellStart"/>
            <w:r>
              <w:rPr>
                <w:rFonts w:ascii="Segoe UI" w:hAnsi="Segoe UI" w:cs="Segoe UI"/>
                <w:sz w:val="18"/>
                <w:szCs w:val="18"/>
              </w:rPr>
              <w:t>Equipements</w:t>
            </w:r>
            <w:proofErr w:type="spellEnd"/>
            <w:r>
              <w:rPr>
                <w:rFonts w:ascii="Segoe UI" w:hAnsi="Segoe UI" w:cs="Segoe UI"/>
                <w:sz w:val="18"/>
                <w:szCs w:val="18"/>
              </w:rPr>
              <w:t xml:space="preserve"> SA),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747F5C7" w14:textId="1830DEF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7EACAEC7" w14:textId="4B1D87A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05B37D46" wp14:editId="0433F4A4">
                  <wp:extent cx="828675" cy="1104900"/>
                  <wp:effectExtent l="0" t="0" r="9525" b="0"/>
                  <wp:docPr id="1289739803" name="Picture 4255">
                    <a:extLst xmlns:a="http://schemas.openxmlformats.org/drawingml/2006/main">
                      <a:ext uri="{FF2B5EF4-FFF2-40B4-BE49-F238E27FC236}">
                        <a16:creationId xmlns:a16="http://schemas.microsoft.com/office/drawing/2014/main" id="{00000000-0008-0000-0300-00007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 name="Picture 4255">
                            <a:extLst>
                              <a:ext uri="{FF2B5EF4-FFF2-40B4-BE49-F238E27FC236}">
                                <a16:creationId xmlns:a16="http://schemas.microsoft.com/office/drawing/2014/main" id="{00000000-0008-0000-0300-0000745B0000}"/>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8675" cy="1104900"/>
                          </a:xfrm>
                          <a:prstGeom prst="rect">
                            <a:avLst/>
                          </a:prstGeom>
                          <a:noFill/>
                          <a:ln>
                            <a:noFill/>
                          </a:ln>
                        </pic:spPr>
                      </pic:pic>
                    </a:graphicData>
                  </a:graphic>
                </wp:inline>
              </w:drawing>
            </w:r>
          </w:p>
        </w:tc>
      </w:tr>
      <w:tr w:rsidR="000A010A" w14:paraId="7DE0BB9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7A5B02B" w14:textId="06579EBA" w:rsidR="000A010A" w:rsidRDefault="000A010A" w:rsidP="000A010A">
            <w:pPr>
              <w:jc w:val="center"/>
              <w:rPr>
                <w:rFonts w:ascii="Segoe UI" w:hAnsi="Segoe UI" w:cs="Segoe UI"/>
                <w:sz w:val="20"/>
                <w:szCs w:val="20"/>
              </w:rPr>
            </w:pPr>
            <w:r>
              <w:rPr>
                <w:rFonts w:ascii="Segoe UI" w:hAnsi="Segoe UI" w:cs="Segoe UI"/>
                <w:sz w:val="20"/>
                <w:szCs w:val="20"/>
              </w:rPr>
              <w:t>43</w:t>
            </w:r>
          </w:p>
        </w:tc>
        <w:tc>
          <w:tcPr>
            <w:tcW w:w="1530" w:type="dxa"/>
            <w:tcBorders>
              <w:top w:val="single" w:sz="4" w:space="0" w:color="auto"/>
              <w:left w:val="single" w:sz="4" w:space="0" w:color="auto"/>
              <w:bottom w:val="single" w:sz="4" w:space="0" w:color="auto"/>
              <w:right w:val="single" w:sz="4" w:space="0" w:color="auto"/>
            </w:tcBorders>
            <w:vAlign w:val="center"/>
          </w:tcPr>
          <w:p w14:paraId="4A6411BA" w14:textId="69F4D91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for long stump, olive </w:t>
            </w:r>
            <w:proofErr w:type="spellStart"/>
            <w:r>
              <w:rPr>
                <w:rFonts w:ascii="Segoe UI" w:hAnsi="Segoe UI" w:cs="Segoe UI"/>
                <w:b/>
                <w:sz w:val="20"/>
                <w:szCs w:val="20"/>
              </w:rPr>
              <w:t>color</w:t>
            </w:r>
            <w:proofErr w:type="spellEnd"/>
            <w:r>
              <w:rPr>
                <w:rFonts w:ascii="Segoe UI" w:hAnsi="Segoe UI" w:cs="Segoe UI"/>
                <w:b/>
                <w:sz w:val="20"/>
                <w:szCs w:val="20"/>
              </w:rPr>
              <w:t>, 25cm, left</w:t>
            </w:r>
          </w:p>
        </w:tc>
        <w:tc>
          <w:tcPr>
            <w:tcW w:w="5580" w:type="dxa"/>
            <w:tcBorders>
              <w:top w:val="single" w:sz="4" w:space="0" w:color="auto"/>
              <w:left w:val="single" w:sz="4" w:space="0" w:color="auto"/>
              <w:bottom w:val="single" w:sz="4" w:space="0" w:color="auto"/>
              <w:right w:val="single" w:sz="4" w:space="0" w:color="auto"/>
            </w:tcBorders>
            <w:vAlign w:val="center"/>
          </w:tcPr>
          <w:p w14:paraId="7C08D792"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for long residual limb / Syme level, SACH type, size 25 cm, left, olive. Reduced build height to allow fitting where the residual limb extends close to the floor.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for the size quoted. Reference: ICRC catalogue family 'Feet for long stump - Type SACH for Syme' (OCPOFOOT02), item code OCPOFOOTLILS25L,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A42F56B" w14:textId="25E6909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5CE13F6" w14:textId="544C79C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14E849EB" wp14:editId="2AA0E257">
                  <wp:extent cx="704850" cy="1592580"/>
                  <wp:effectExtent l="0" t="0" r="0" b="7620"/>
                  <wp:docPr id="23408"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92580"/>
                          </a:xfrm>
                          <a:prstGeom prst="rect">
                            <a:avLst/>
                          </a:prstGeom>
                          <a:noFill/>
                          <a:ln>
                            <a:noFill/>
                          </a:ln>
                          <a:effectLst/>
                        </pic:spPr>
                      </pic:pic>
                    </a:graphicData>
                  </a:graphic>
                </wp:inline>
              </w:drawing>
            </w:r>
          </w:p>
        </w:tc>
      </w:tr>
      <w:tr w:rsidR="000A010A" w14:paraId="0830B60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188F64E" w14:textId="0D64F823" w:rsidR="000A010A" w:rsidRDefault="000A010A" w:rsidP="000A010A">
            <w:pPr>
              <w:jc w:val="center"/>
              <w:rPr>
                <w:rFonts w:ascii="Segoe UI" w:hAnsi="Segoe UI" w:cs="Segoe UI"/>
                <w:sz w:val="20"/>
                <w:szCs w:val="20"/>
              </w:rPr>
            </w:pPr>
            <w:r>
              <w:rPr>
                <w:rFonts w:ascii="Segoe UI" w:hAnsi="Segoe UI" w:cs="Segoe UI"/>
                <w:sz w:val="20"/>
                <w:szCs w:val="20"/>
              </w:rPr>
              <w:t>44</w:t>
            </w:r>
          </w:p>
        </w:tc>
        <w:tc>
          <w:tcPr>
            <w:tcW w:w="1530" w:type="dxa"/>
            <w:tcBorders>
              <w:top w:val="single" w:sz="4" w:space="0" w:color="auto"/>
              <w:left w:val="single" w:sz="4" w:space="0" w:color="auto"/>
              <w:bottom w:val="single" w:sz="4" w:space="0" w:color="auto"/>
              <w:right w:val="single" w:sz="4" w:space="0" w:color="auto"/>
            </w:tcBorders>
            <w:vAlign w:val="center"/>
          </w:tcPr>
          <w:p w14:paraId="6E5DEA92" w14:textId="4F35DE6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for long stump, olive </w:t>
            </w:r>
            <w:proofErr w:type="spellStart"/>
            <w:r>
              <w:rPr>
                <w:rFonts w:ascii="Segoe UI" w:hAnsi="Segoe UI" w:cs="Segoe UI"/>
                <w:b/>
                <w:sz w:val="20"/>
                <w:szCs w:val="20"/>
              </w:rPr>
              <w:t>color</w:t>
            </w:r>
            <w:proofErr w:type="spellEnd"/>
            <w:r>
              <w:rPr>
                <w:rFonts w:ascii="Segoe UI" w:hAnsi="Segoe UI" w:cs="Segoe UI"/>
                <w:b/>
                <w:sz w:val="20"/>
                <w:szCs w:val="20"/>
              </w:rPr>
              <w:t>, 21cm, left</w:t>
            </w:r>
          </w:p>
        </w:tc>
        <w:tc>
          <w:tcPr>
            <w:tcW w:w="5580" w:type="dxa"/>
            <w:tcBorders>
              <w:top w:val="single" w:sz="4" w:space="0" w:color="auto"/>
              <w:left w:val="single" w:sz="4" w:space="0" w:color="auto"/>
              <w:bottom w:val="single" w:sz="4" w:space="0" w:color="auto"/>
              <w:right w:val="single" w:sz="4" w:space="0" w:color="auto"/>
            </w:tcBorders>
            <w:vAlign w:val="center"/>
          </w:tcPr>
          <w:p w14:paraId="23FCD3E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for long residual limb / Syme level, SACH type, size 21 cm, left, olive. Reduced build height to allow fitting where the residual limb extends close to the floor.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for the size quoted. Reference: ICRC catalogue family 'Feet for long stump - Type SACH for Syme' (OCPOFOOT02), item code OCPOFOOTLILS21L,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5594DDC" w14:textId="1946733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E0CB2B6" w14:textId="2E4DA3A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38BAB75" wp14:editId="362B3C4E">
                  <wp:extent cx="704850" cy="1554480"/>
                  <wp:effectExtent l="0" t="0" r="0" b="7620"/>
                  <wp:docPr id="1834769542"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54480"/>
                          </a:xfrm>
                          <a:prstGeom prst="rect">
                            <a:avLst/>
                          </a:prstGeom>
                          <a:noFill/>
                          <a:ln>
                            <a:noFill/>
                          </a:ln>
                          <a:effectLst/>
                        </pic:spPr>
                      </pic:pic>
                    </a:graphicData>
                  </a:graphic>
                </wp:inline>
              </w:drawing>
            </w:r>
          </w:p>
        </w:tc>
      </w:tr>
      <w:tr w:rsidR="000A010A" w14:paraId="61672816"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FC3F013" w14:textId="2FD8A303" w:rsidR="000A010A" w:rsidRDefault="000A010A" w:rsidP="000A010A">
            <w:pPr>
              <w:jc w:val="center"/>
              <w:rPr>
                <w:rFonts w:ascii="Segoe UI" w:hAnsi="Segoe UI" w:cs="Segoe UI"/>
                <w:sz w:val="20"/>
                <w:szCs w:val="20"/>
              </w:rPr>
            </w:pPr>
            <w:r>
              <w:rPr>
                <w:rFonts w:ascii="Segoe UI" w:hAnsi="Segoe UI" w:cs="Segoe UI"/>
                <w:sz w:val="20"/>
                <w:szCs w:val="20"/>
              </w:rPr>
              <w:lastRenderedPageBreak/>
              <w:t>45</w:t>
            </w:r>
          </w:p>
        </w:tc>
        <w:tc>
          <w:tcPr>
            <w:tcW w:w="1530" w:type="dxa"/>
            <w:tcBorders>
              <w:top w:val="single" w:sz="4" w:space="0" w:color="auto"/>
              <w:left w:val="single" w:sz="4" w:space="0" w:color="auto"/>
              <w:bottom w:val="single" w:sz="4" w:space="0" w:color="auto"/>
              <w:right w:val="single" w:sz="4" w:space="0" w:color="auto"/>
            </w:tcBorders>
            <w:vAlign w:val="center"/>
          </w:tcPr>
          <w:p w14:paraId="2ADDF853" w14:textId="52C5E96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for long stump, olive </w:t>
            </w:r>
            <w:proofErr w:type="spellStart"/>
            <w:r>
              <w:rPr>
                <w:rFonts w:ascii="Segoe UI" w:hAnsi="Segoe UI" w:cs="Segoe UI"/>
                <w:b/>
                <w:sz w:val="20"/>
                <w:szCs w:val="20"/>
              </w:rPr>
              <w:t>color</w:t>
            </w:r>
            <w:proofErr w:type="spellEnd"/>
            <w:r>
              <w:rPr>
                <w:rFonts w:ascii="Segoe UI" w:hAnsi="Segoe UI" w:cs="Segoe UI"/>
                <w:b/>
                <w:sz w:val="20"/>
                <w:szCs w:val="20"/>
              </w:rPr>
              <w:t>, 21cm, right</w:t>
            </w:r>
          </w:p>
        </w:tc>
        <w:tc>
          <w:tcPr>
            <w:tcW w:w="5580" w:type="dxa"/>
            <w:tcBorders>
              <w:top w:val="single" w:sz="4" w:space="0" w:color="auto"/>
              <w:left w:val="single" w:sz="4" w:space="0" w:color="auto"/>
              <w:bottom w:val="single" w:sz="4" w:space="0" w:color="auto"/>
              <w:right w:val="single" w:sz="4" w:space="0" w:color="auto"/>
            </w:tcBorders>
            <w:vAlign w:val="center"/>
          </w:tcPr>
          <w:p w14:paraId="208C3F74"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for long residual limb / Syme level, SACH type, size 21 cm, right, olive. Reduced build height to allow fitting where the residual limb extends close to the floor.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for the size quoted. Reference: ICRC catalogue family 'Feet for long stump - Type SACH for Syme' (OCPOFOOT02), item code OCPOFOOTLILS21R,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F6AFA91" w14:textId="3EBE9D7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61B53B6" w14:textId="432DB37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4B49E073" wp14:editId="24C74509">
                  <wp:extent cx="704850" cy="1668780"/>
                  <wp:effectExtent l="0" t="0" r="0" b="7620"/>
                  <wp:docPr id="1362705955"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668780"/>
                          </a:xfrm>
                          <a:prstGeom prst="rect">
                            <a:avLst/>
                          </a:prstGeom>
                          <a:noFill/>
                          <a:ln>
                            <a:noFill/>
                          </a:ln>
                          <a:effectLst/>
                        </pic:spPr>
                      </pic:pic>
                    </a:graphicData>
                  </a:graphic>
                </wp:inline>
              </w:drawing>
            </w:r>
          </w:p>
        </w:tc>
      </w:tr>
      <w:tr w:rsidR="000A010A" w14:paraId="1C73C68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D79ABF5" w14:textId="0415B1A8" w:rsidR="000A010A" w:rsidRDefault="000A010A" w:rsidP="000A010A">
            <w:pPr>
              <w:jc w:val="center"/>
              <w:rPr>
                <w:rFonts w:ascii="Segoe UI" w:hAnsi="Segoe UI" w:cs="Segoe UI"/>
                <w:sz w:val="20"/>
                <w:szCs w:val="20"/>
              </w:rPr>
            </w:pPr>
            <w:r>
              <w:rPr>
                <w:rFonts w:ascii="Segoe UI" w:hAnsi="Segoe UI" w:cs="Segoe UI"/>
                <w:sz w:val="20"/>
                <w:szCs w:val="20"/>
              </w:rPr>
              <w:t>46</w:t>
            </w:r>
          </w:p>
        </w:tc>
        <w:tc>
          <w:tcPr>
            <w:tcW w:w="1530" w:type="dxa"/>
            <w:tcBorders>
              <w:top w:val="single" w:sz="4" w:space="0" w:color="auto"/>
              <w:left w:val="single" w:sz="4" w:space="0" w:color="auto"/>
              <w:bottom w:val="single" w:sz="4" w:space="0" w:color="auto"/>
              <w:right w:val="single" w:sz="4" w:space="0" w:color="auto"/>
            </w:tcBorders>
            <w:vAlign w:val="center"/>
          </w:tcPr>
          <w:p w14:paraId="4FC6B949" w14:textId="442D35D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for long stump, olive </w:t>
            </w:r>
            <w:proofErr w:type="spellStart"/>
            <w:r>
              <w:rPr>
                <w:rFonts w:ascii="Segoe UI" w:hAnsi="Segoe UI" w:cs="Segoe UI"/>
                <w:b/>
                <w:sz w:val="20"/>
                <w:szCs w:val="20"/>
              </w:rPr>
              <w:t>color</w:t>
            </w:r>
            <w:proofErr w:type="spellEnd"/>
            <w:r>
              <w:rPr>
                <w:rFonts w:ascii="Segoe UI" w:hAnsi="Segoe UI" w:cs="Segoe UI"/>
                <w:b/>
                <w:sz w:val="20"/>
                <w:szCs w:val="20"/>
              </w:rPr>
              <w:t>, 23cm, right</w:t>
            </w:r>
          </w:p>
        </w:tc>
        <w:tc>
          <w:tcPr>
            <w:tcW w:w="5580" w:type="dxa"/>
            <w:tcBorders>
              <w:top w:val="single" w:sz="4" w:space="0" w:color="auto"/>
              <w:left w:val="single" w:sz="4" w:space="0" w:color="auto"/>
              <w:bottom w:val="single" w:sz="4" w:space="0" w:color="auto"/>
              <w:right w:val="single" w:sz="4" w:space="0" w:color="auto"/>
            </w:tcBorders>
            <w:vAlign w:val="center"/>
          </w:tcPr>
          <w:p w14:paraId="15BEF2D9"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for long residual limb / Syme level, SACH type, size 23 cm, right, olive. Reduced build height to allow fitting where the residual limb extends close to the floor.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for the size quoted. Reference: ICRC catalogue family 'Feet for long stump - Type SACH for Syme' (OCPOFOOT02), item code OCPOFOOTLILS23R,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97733B1" w14:textId="31AC60B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D06E45E" w14:textId="4E87C28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93E19B2" wp14:editId="3E51E6B0">
                  <wp:extent cx="704850" cy="1546860"/>
                  <wp:effectExtent l="0" t="0" r="0" b="0"/>
                  <wp:docPr id="343634151"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46860"/>
                          </a:xfrm>
                          <a:prstGeom prst="rect">
                            <a:avLst/>
                          </a:prstGeom>
                          <a:noFill/>
                          <a:ln>
                            <a:noFill/>
                          </a:ln>
                          <a:effectLst/>
                        </pic:spPr>
                      </pic:pic>
                    </a:graphicData>
                  </a:graphic>
                </wp:inline>
              </w:drawing>
            </w:r>
          </w:p>
        </w:tc>
      </w:tr>
      <w:tr w:rsidR="000A010A" w14:paraId="261E14F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0944E30" w14:textId="60CBCF65" w:rsidR="000A010A" w:rsidRDefault="000A010A" w:rsidP="000A010A">
            <w:pPr>
              <w:jc w:val="center"/>
              <w:rPr>
                <w:rFonts w:ascii="Segoe UI" w:hAnsi="Segoe UI" w:cs="Segoe UI"/>
                <w:sz w:val="20"/>
                <w:szCs w:val="20"/>
              </w:rPr>
            </w:pPr>
            <w:r>
              <w:rPr>
                <w:rFonts w:ascii="Segoe UI" w:hAnsi="Segoe UI" w:cs="Segoe UI"/>
                <w:sz w:val="20"/>
                <w:szCs w:val="20"/>
              </w:rPr>
              <w:t>47</w:t>
            </w:r>
          </w:p>
        </w:tc>
        <w:tc>
          <w:tcPr>
            <w:tcW w:w="1530" w:type="dxa"/>
            <w:tcBorders>
              <w:top w:val="single" w:sz="4" w:space="0" w:color="auto"/>
              <w:left w:val="single" w:sz="4" w:space="0" w:color="auto"/>
              <w:bottom w:val="single" w:sz="4" w:space="0" w:color="auto"/>
              <w:right w:val="single" w:sz="4" w:space="0" w:color="auto"/>
            </w:tcBorders>
            <w:vAlign w:val="center"/>
          </w:tcPr>
          <w:p w14:paraId="748847CC" w14:textId="414E05A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for long stump, olive </w:t>
            </w:r>
            <w:proofErr w:type="spellStart"/>
            <w:r>
              <w:rPr>
                <w:rFonts w:ascii="Segoe UI" w:hAnsi="Segoe UI" w:cs="Segoe UI"/>
                <w:b/>
                <w:sz w:val="20"/>
                <w:szCs w:val="20"/>
              </w:rPr>
              <w:t>color</w:t>
            </w:r>
            <w:proofErr w:type="spellEnd"/>
            <w:r>
              <w:rPr>
                <w:rFonts w:ascii="Segoe UI" w:hAnsi="Segoe UI" w:cs="Segoe UI"/>
                <w:b/>
                <w:sz w:val="20"/>
                <w:szCs w:val="20"/>
              </w:rPr>
              <w:t>, 25cm, right</w:t>
            </w:r>
          </w:p>
        </w:tc>
        <w:tc>
          <w:tcPr>
            <w:tcW w:w="5580" w:type="dxa"/>
            <w:tcBorders>
              <w:top w:val="single" w:sz="4" w:space="0" w:color="auto"/>
              <w:left w:val="single" w:sz="4" w:space="0" w:color="auto"/>
              <w:bottom w:val="single" w:sz="4" w:space="0" w:color="auto"/>
              <w:right w:val="single" w:sz="4" w:space="0" w:color="auto"/>
            </w:tcBorders>
            <w:vAlign w:val="center"/>
          </w:tcPr>
          <w:p w14:paraId="2B375E70"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for long residual limb / Syme level, SACH type, size 25 cm, right, olive. Reduced build height to allow fitting where the residual limb extends close to the floor.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for the size quoted. Reference: ICRC catalogue family 'Feet for long stump - Type SACH for Syme' (OCPOFOOT02), item code OCPOFOOTLILS25R,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62EB5F3" w14:textId="3D07D91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906D4CA" w14:textId="78584E6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EC3A9DD" wp14:editId="3EF2E3B5">
                  <wp:extent cx="704850" cy="1485900"/>
                  <wp:effectExtent l="0" t="0" r="0" b="0"/>
                  <wp:docPr id="86668520"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485900"/>
                          </a:xfrm>
                          <a:prstGeom prst="rect">
                            <a:avLst/>
                          </a:prstGeom>
                          <a:noFill/>
                          <a:ln>
                            <a:noFill/>
                          </a:ln>
                          <a:effectLst/>
                        </pic:spPr>
                      </pic:pic>
                    </a:graphicData>
                  </a:graphic>
                </wp:inline>
              </w:drawing>
            </w:r>
          </w:p>
        </w:tc>
      </w:tr>
      <w:tr w:rsidR="000A010A" w14:paraId="43E57BA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B17EBF3" w14:textId="0641326D" w:rsidR="000A010A" w:rsidRDefault="000A010A" w:rsidP="000A010A">
            <w:pPr>
              <w:jc w:val="center"/>
              <w:rPr>
                <w:rFonts w:ascii="Segoe UI" w:hAnsi="Segoe UI" w:cs="Segoe UI"/>
                <w:sz w:val="20"/>
                <w:szCs w:val="20"/>
              </w:rPr>
            </w:pPr>
            <w:r>
              <w:rPr>
                <w:rFonts w:ascii="Segoe UI" w:hAnsi="Segoe UI" w:cs="Segoe UI"/>
                <w:sz w:val="20"/>
                <w:szCs w:val="20"/>
              </w:rPr>
              <w:t>48</w:t>
            </w:r>
          </w:p>
        </w:tc>
        <w:tc>
          <w:tcPr>
            <w:tcW w:w="1530" w:type="dxa"/>
            <w:tcBorders>
              <w:top w:val="single" w:sz="4" w:space="0" w:color="auto"/>
              <w:left w:val="single" w:sz="4" w:space="0" w:color="auto"/>
              <w:bottom w:val="single" w:sz="4" w:space="0" w:color="auto"/>
              <w:right w:val="single" w:sz="4" w:space="0" w:color="auto"/>
            </w:tcBorders>
            <w:vAlign w:val="center"/>
          </w:tcPr>
          <w:p w14:paraId="0FC3B268" w14:textId="06BE0D1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20 cm right</w:t>
            </w:r>
          </w:p>
        </w:tc>
        <w:tc>
          <w:tcPr>
            <w:tcW w:w="5580" w:type="dxa"/>
            <w:tcBorders>
              <w:top w:val="single" w:sz="4" w:space="0" w:color="auto"/>
              <w:left w:val="single" w:sz="4" w:space="0" w:color="auto"/>
              <w:bottom w:val="single" w:sz="4" w:space="0" w:color="auto"/>
              <w:right w:val="single" w:sz="4" w:space="0" w:color="auto"/>
            </w:tcBorders>
            <w:vAlign w:val="center"/>
          </w:tcPr>
          <w:p w14:paraId="619FED43"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20 cm, right,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4F5E06FE" w14:textId="712074E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53F2E70" w14:textId="4AEAE32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3018F2C3" wp14:editId="6D1E7136">
                  <wp:extent cx="704850" cy="1402080"/>
                  <wp:effectExtent l="0" t="0" r="0" b="7620"/>
                  <wp:docPr id="912441602"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402080"/>
                          </a:xfrm>
                          <a:prstGeom prst="rect">
                            <a:avLst/>
                          </a:prstGeom>
                          <a:noFill/>
                          <a:ln>
                            <a:noFill/>
                          </a:ln>
                          <a:effectLst/>
                        </pic:spPr>
                      </pic:pic>
                    </a:graphicData>
                  </a:graphic>
                </wp:inline>
              </w:drawing>
            </w:r>
          </w:p>
        </w:tc>
      </w:tr>
      <w:tr w:rsidR="000A010A" w14:paraId="344D65F2"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5C6280F" w14:textId="1B180814" w:rsidR="000A010A" w:rsidRDefault="000A010A" w:rsidP="000A010A">
            <w:pPr>
              <w:jc w:val="center"/>
              <w:rPr>
                <w:rFonts w:ascii="Segoe UI" w:hAnsi="Segoe UI" w:cs="Segoe UI"/>
                <w:sz w:val="20"/>
                <w:szCs w:val="20"/>
              </w:rPr>
            </w:pPr>
            <w:r>
              <w:rPr>
                <w:rFonts w:ascii="Segoe UI" w:hAnsi="Segoe UI" w:cs="Segoe UI"/>
                <w:sz w:val="20"/>
                <w:szCs w:val="20"/>
              </w:rPr>
              <w:t>49</w:t>
            </w:r>
          </w:p>
        </w:tc>
        <w:tc>
          <w:tcPr>
            <w:tcW w:w="1530" w:type="dxa"/>
            <w:tcBorders>
              <w:top w:val="single" w:sz="4" w:space="0" w:color="auto"/>
              <w:left w:val="single" w:sz="4" w:space="0" w:color="auto"/>
              <w:bottom w:val="single" w:sz="4" w:space="0" w:color="auto"/>
              <w:right w:val="single" w:sz="4" w:space="0" w:color="auto"/>
            </w:tcBorders>
            <w:vAlign w:val="center"/>
          </w:tcPr>
          <w:p w14:paraId="2DFBB898" w14:textId="3281F4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22 cm right</w:t>
            </w:r>
          </w:p>
        </w:tc>
        <w:tc>
          <w:tcPr>
            <w:tcW w:w="5580" w:type="dxa"/>
            <w:tcBorders>
              <w:top w:val="single" w:sz="4" w:space="0" w:color="auto"/>
              <w:left w:val="single" w:sz="4" w:space="0" w:color="auto"/>
              <w:bottom w:val="single" w:sz="4" w:space="0" w:color="auto"/>
              <w:right w:val="single" w:sz="4" w:space="0" w:color="auto"/>
            </w:tcBorders>
            <w:vAlign w:val="center"/>
          </w:tcPr>
          <w:p w14:paraId="2CE55D56"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22 cm, right,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763A75F8" w14:textId="481A8F1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BCCA11B" w14:textId="094EE52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2BA5EA4" wp14:editId="61969BBC">
                  <wp:extent cx="704850" cy="1531620"/>
                  <wp:effectExtent l="0" t="0" r="0" b="0"/>
                  <wp:docPr id="1105345091"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31620"/>
                          </a:xfrm>
                          <a:prstGeom prst="rect">
                            <a:avLst/>
                          </a:prstGeom>
                          <a:noFill/>
                          <a:ln>
                            <a:noFill/>
                          </a:ln>
                          <a:effectLst/>
                        </pic:spPr>
                      </pic:pic>
                    </a:graphicData>
                  </a:graphic>
                </wp:inline>
              </w:drawing>
            </w:r>
          </w:p>
        </w:tc>
      </w:tr>
      <w:tr w:rsidR="000A010A" w14:paraId="575A711F"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84CC64A" w14:textId="43F78FB1" w:rsidR="000A010A" w:rsidRDefault="000A010A" w:rsidP="000A010A">
            <w:pPr>
              <w:jc w:val="center"/>
              <w:rPr>
                <w:rFonts w:ascii="Segoe UI" w:hAnsi="Segoe UI" w:cs="Segoe UI"/>
                <w:sz w:val="20"/>
                <w:szCs w:val="20"/>
              </w:rPr>
            </w:pPr>
            <w:r>
              <w:rPr>
                <w:rFonts w:ascii="Segoe UI" w:hAnsi="Segoe UI" w:cs="Segoe UI"/>
                <w:sz w:val="20"/>
                <w:szCs w:val="20"/>
              </w:rPr>
              <w:lastRenderedPageBreak/>
              <w:t>50</w:t>
            </w:r>
          </w:p>
        </w:tc>
        <w:tc>
          <w:tcPr>
            <w:tcW w:w="1530" w:type="dxa"/>
            <w:tcBorders>
              <w:top w:val="single" w:sz="4" w:space="0" w:color="auto"/>
              <w:left w:val="single" w:sz="4" w:space="0" w:color="auto"/>
              <w:bottom w:val="single" w:sz="4" w:space="0" w:color="auto"/>
              <w:right w:val="single" w:sz="4" w:space="0" w:color="auto"/>
            </w:tcBorders>
            <w:vAlign w:val="center"/>
          </w:tcPr>
          <w:p w14:paraId="545FC266" w14:textId="226DEF7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24 cm right</w:t>
            </w:r>
          </w:p>
        </w:tc>
        <w:tc>
          <w:tcPr>
            <w:tcW w:w="5580" w:type="dxa"/>
            <w:tcBorders>
              <w:top w:val="single" w:sz="4" w:space="0" w:color="auto"/>
              <w:left w:val="single" w:sz="4" w:space="0" w:color="auto"/>
              <w:bottom w:val="single" w:sz="4" w:space="0" w:color="auto"/>
              <w:right w:val="single" w:sz="4" w:space="0" w:color="auto"/>
            </w:tcBorders>
            <w:vAlign w:val="center"/>
          </w:tcPr>
          <w:p w14:paraId="78B1A1C3"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24 cm, right,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5197A675" w14:textId="323CA79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41D9B0A5" w14:textId="003D107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1AC7A3F" wp14:editId="4FD2C740">
                  <wp:extent cx="704850" cy="1325880"/>
                  <wp:effectExtent l="0" t="0" r="0" b="7620"/>
                  <wp:docPr id="217832605"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325880"/>
                          </a:xfrm>
                          <a:prstGeom prst="rect">
                            <a:avLst/>
                          </a:prstGeom>
                          <a:noFill/>
                          <a:ln>
                            <a:noFill/>
                          </a:ln>
                          <a:effectLst/>
                        </pic:spPr>
                      </pic:pic>
                    </a:graphicData>
                  </a:graphic>
                </wp:inline>
              </w:drawing>
            </w:r>
          </w:p>
        </w:tc>
      </w:tr>
      <w:tr w:rsidR="000A010A" w14:paraId="5E75805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3B2A188" w14:textId="214DB7E0" w:rsidR="000A010A" w:rsidRDefault="000A010A" w:rsidP="000A010A">
            <w:pPr>
              <w:jc w:val="center"/>
              <w:rPr>
                <w:rFonts w:ascii="Segoe UI" w:hAnsi="Segoe UI" w:cs="Segoe UI"/>
                <w:sz w:val="20"/>
                <w:szCs w:val="20"/>
              </w:rPr>
            </w:pPr>
            <w:r>
              <w:rPr>
                <w:rFonts w:ascii="Segoe UI" w:hAnsi="Segoe UI" w:cs="Segoe UI"/>
                <w:sz w:val="20"/>
                <w:szCs w:val="20"/>
              </w:rPr>
              <w:t>51</w:t>
            </w:r>
          </w:p>
        </w:tc>
        <w:tc>
          <w:tcPr>
            <w:tcW w:w="1530" w:type="dxa"/>
            <w:tcBorders>
              <w:top w:val="single" w:sz="4" w:space="0" w:color="auto"/>
              <w:left w:val="single" w:sz="4" w:space="0" w:color="auto"/>
              <w:bottom w:val="single" w:sz="4" w:space="0" w:color="auto"/>
              <w:right w:val="single" w:sz="4" w:space="0" w:color="auto"/>
            </w:tcBorders>
            <w:vAlign w:val="center"/>
          </w:tcPr>
          <w:p w14:paraId="36EBAE21" w14:textId="32417FE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26 cm right</w:t>
            </w:r>
          </w:p>
        </w:tc>
        <w:tc>
          <w:tcPr>
            <w:tcW w:w="5580" w:type="dxa"/>
            <w:tcBorders>
              <w:top w:val="single" w:sz="4" w:space="0" w:color="auto"/>
              <w:left w:val="single" w:sz="4" w:space="0" w:color="auto"/>
              <w:bottom w:val="single" w:sz="4" w:space="0" w:color="auto"/>
              <w:right w:val="single" w:sz="4" w:space="0" w:color="auto"/>
            </w:tcBorders>
            <w:vAlign w:val="center"/>
          </w:tcPr>
          <w:p w14:paraId="0A840C05"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26 cm, right,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06CDE21A" w14:textId="5BF5A6F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2367C176" w14:textId="6CA4356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72A14D43" wp14:editId="4D59B661">
                  <wp:extent cx="704850" cy="1554480"/>
                  <wp:effectExtent l="0" t="0" r="0" b="7620"/>
                  <wp:docPr id="185210630"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54480"/>
                          </a:xfrm>
                          <a:prstGeom prst="rect">
                            <a:avLst/>
                          </a:prstGeom>
                          <a:noFill/>
                          <a:ln>
                            <a:noFill/>
                          </a:ln>
                          <a:effectLst/>
                        </pic:spPr>
                      </pic:pic>
                    </a:graphicData>
                  </a:graphic>
                </wp:inline>
              </w:drawing>
            </w:r>
          </w:p>
        </w:tc>
      </w:tr>
      <w:tr w:rsidR="000A010A" w14:paraId="6589B9D8"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CC882F5" w14:textId="6C27B258" w:rsidR="000A010A" w:rsidRDefault="000A010A" w:rsidP="000A010A">
            <w:pPr>
              <w:jc w:val="center"/>
              <w:rPr>
                <w:rFonts w:ascii="Segoe UI" w:hAnsi="Segoe UI" w:cs="Segoe UI"/>
                <w:sz w:val="20"/>
                <w:szCs w:val="20"/>
              </w:rPr>
            </w:pPr>
            <w:r>
              <w:rPr>
                <w:rFonts w:ascii="Segoe UI" w:hAnsi="Segoe UI" w:cs="Segoe UI"/>
                <w:sz w:val="20"/>
                <w:szCs w:val="20"/>
              </w:rPr>
              <w:t>52</w:t>
            </w:r>
          </w:p>
        </w:tc>
        <w:tc>
          <w:tcPr>
            <w:tcW w:w="1530" w:type="dxa"/>
            <w:tcBorders>
              <w:top w:val="single" w:sz="4" w:space="0" w:color="auto"/>
              <w:left w:val="single" w:sz="4" w:space="0" w:color="auto"/>
              <w:bottom w:val="single" w:sz="4" w:space="0" w:color="auto"/>
              <w:right w:val="single" w:sz="4" w:space="0" w:color="auto"/>
            </w:tcBorders>
            <w:vAlign w:val="center"/>
          </w:tcPr>
          <w:p w14:paraId="1354E18D" w14:textId="0798161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20 cm left</w:t>
            </w:r>
          </w:p>
        </w:tc>
        <w:tc>
          <w:tcPr>
            <w:tcW w:w="5580" w:type="dxa"/>
            <w:tcBorders>
              <w:top w:val="single" w:sz="4" w:space="0" w:color="auto"/>
              <w:left w:val="single" w:sz="4" w:space="0" w:color="auto"/>
              <w:bottom w:val="single" w:sz="4" w:space="0" w:color="auto"/>
              <w:right w:val="single" w:sz="4" w:space="0" w:color="auto"/>
            </w:tcBorders>
            <w:vAlign w:val="center"/>
          </w:tcPr>
          <w:p w14:paraId="3A5D8AF5"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20 cm, left,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31A89D57" w14:textId="7A142A0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2CA8DF42" w14:textId="1F70D42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6878B5F" wp14:editId="37CD13E3">
                  <wp:extent cx="704850" cy="1447800"/>
                  <wp:effectExtent l="0" t="0" r="0" b="0"/>
                  <wp:docPr id="230699678"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447800"/>
                          </a:xfrm>
                          <a:prstGeom prst="rect">
                            <a:avLst/>
                          </a:prstGeom>
                          <a:noFill/>
                          <a:ln>
                            <a:noFill/>
                          </a:ln>
                          <a:effectLst/>
                        </pic:spPr>
                      </pic:pic>
                    </a:graphicData>
                  </a:graphic>
                </wp:inline>
              </w:drawing>
            </w:r>
          </w:p>
        </w:tc>
      </w:tr>
      <w:tr w:rsidR="000A010A" w14:paraId="05019E0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FAB8F9F" w14:textId="598E924E" w:rsidR="000A010A" w:rsidRDefault="000A010A" w:rsidP="000A010A">
            <w:pPr>
              <w:jc w:val="center"/>
              <w:rPr>
                <w:rFonts w:ascii="Segoe UI" w:hAnsi="Segoe UI" w:cs="Segoe UI"/>
                <w:sz w:val="20"/>
                <w:szCs w:val="20"/>
              </w:rPr>
            </w:pPr>
            <w:r>
              <w:rPr>
                <w:rFonts w:ascii="Segoe UI" w:hAnsi="Segoe UI" w:cs="Segoe UI"/>
                <w:sz w:val="20"/>
                <w:szCs w:val="20"/>
              </w:rPr>
              <w:t>53</w:t>
            </w:r>
          </w:p>
        </w:tc>
        <w:tc>
          <w:tcPr>
            <w:tcW w:w="1530" w:type="dxa"/>
            <w:tcBorders>
              <w:top w:val="single" w:sz="4" w:space="0" w:color="auto"/>
              <w:left w:val="single" w:sz="4" w:space="0" w:color="auto"/>
              <w:bottom w:val="single" w:sz="4" w:space="0" w:color="auto"/>
              <w:right w:val="single" w:sz="4" w:space="0" w:color="auto"/>
            </w:tcBorders>
            <w:vAlign w:val="center"/>
          </w:tcPr>
          <w:p w14:paraId="23B1C624" w14:textId="63C0E47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22 cm left</w:t>
            </w:r>
          </w:p>
        </w:tc>
        <w:tc>
          <w:tcPr>
            <w:tcW w:w="5580" w:type="dxa"/>
            <w:tcBorders>
              <w:top w:val="single" w:sz="4" w:space="0" w:color="auto"/>
              <w:left w:val="single" w:sz="4" w:space="0" w:color="auto"/>
              <w:bottom w:val="single" w:sz="4" w:space="0" w:color="auto"/>
              <w:right w:val="single" w:sz="4" w:space="0" w:color="auto"/>
            </w:tcBorders>
            <w:vAlign w:val="center"/>
          </w:tcPr>
          <w:p w14:paraId="760B24D2"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22 cm, left,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24909303" w14:textId="729D1A8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964A458" w14:textId="17FCC83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5799D7CC" wp14:editId="450D5DFC">
                  <wp:extent cx="704850" cy="1562100"/>
                  <wp:effectExtent l="0" t="0" r="0" b="0"/>
                  <wp:docPr id="994613788"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62100"/>
                          </a:xfrm>
                          <a:prstGeom prst="rect">
                            <a:avLst/>
                          </a:prstGeom>
                          <a:noFill/>
                          <a:ln>
                            <a:noFill/>
                          </a:ln>
                          <a:effectLst/>
                        </pic:spPr>
                      </pic:pic>
                    </a:graphicData>
                  </a:graphic>
                </wp:inline>
              </w:drawing>
            </w:r>
          </w:p>
        </w:tc>
      </w:tr>
      <w:tr w:rsidR="000A010A" w14:paraId="5AFCF8E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A187F7C" w14:textId="1B1712C9" w:rsidR="000A010A" w:rsidRDefault="000A010A" w:rsidP="000A010A">
            <w:pPr>
              <w:jc w:val="center"/>
              <w:rPr>
                <w:rFonts w:ascii="Segoe UI" w:hAnsi="Segoe UI" w:cs="Segoe UI"/>
                <w:sz w:val="20"/>
                <w:szCs w:val="20"/>
              </w:rPr>
            </w:pPr>
            <w:r>
              <w:rPr>
                <w:rFonts w:ascii="Segoe UI" w:hAnsi="Segoe UI" w:cs="Segoe UI"/>
                <w:sz w:val="20"/>
                <w:szCs w:val="20"/>
              </w:rPr>
              <w:t>54</w:t>
            </w:r>
          </w:p>
        </w:tc>
        <w:tc>
          <w:tcPr>
            <w:tcW w:w="1530" w:type="dxa"/>
            <w:tcBorders>
              <w:top w:val="single" w:sz="4" w:space="0" w:color="auto"/>
              <w:left w:val="single" w:sz="4" w:space="0" w:color="auto"/>
              <w:bottom w:val="single" w:sz="4" w:space="0" w:color="auto"/>
              <w:right w:val="single" w:sz="4" w:space="0" w:color="auto"/>
            </w:tcBorders>
            <w:vAlign w:val="center"/>
          </w:tcPr>
          <w:p w14:paraId="08DF8514" w14:textId="75E5D97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24 cm left</w:t>
            </w:r>
          </w:p>
        </w:tc>
        <w:tc>
          <w:tcPr>
            <w:tcW w:w="5580" w:type="dxa"/>
            <w:tcBorders>
              <w:top w:val="single" w:sz="4" w:space="0" w:color="auto"/>
              <w:left w:val="single" w:sz="4" w:space="0" w:color="auto"/>
              <w:bottom w:val="single" w:sz="4" w:space="0" w:color="auto"/>
              <w:right w:val="single" w:sz="4" w:space="0" w:color="auto"/>
            </w:tcBorders>
            <w:vAlign w:val="center"/>
          </w:tcPr>
          <w:p w14:paraId="0200F941"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24 cm, left,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7A66F3CC" w14:textId="344AD5D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AA3DA5D" w14:textId="0208451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124E730C" wp14:editId="3117BE39">
                  <wp:extent cx="704850" cy="1539240"/>
                  <wp:effectExtent l="0" t="0" r="0" b="3810"/>
                  <wp:docPr id="1465121502"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539240"/>
                          </a:xfrm>
                          <a:prstGeom prst="rect">
                            <a:avLst/>
                          </a:prstGeom>
                          <a:noFill/>
                          <a:ln>
                            <a:noFill/>
                          </a:ln>
                          <a:effectLst/>
                        </pic:spPr>
                      </pic:pic>
                    </a:graphicData>
                  </a:graphic>
                </wp:inline>
              </w:drawing>
            </w:r>
          </w:p>
        </w:tc>
      </w:tr>
      <w:tr w:rsidR="000A010A" w14:paraId="062E955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5E67F74" w14:textId="1271CC98" w:rsidR="000A010A" w:rsidRDefault="000A010A" w:rsidP="000A010A">
            <w:pPr>
              <w:jc w:val="center"/>
              <w:rPr>
                <w:rFonts w:ascii="Segoe UI" w:hAnsi="Segoe UI" w:cs="Segoe UI"/>
                <w:sz w:val="20"/>
                <w:szCs w:val="20"/>
              </w:rPr>
            </w:pPr>
            <w:r>
              <w:rPr>
                <w:rFonts w:ascii="Segoe UI" w:hAnsi="Segoe UI" w:cs="Segoe UI"/>
                <w:sz w:val="20"/>
                <w:szCs w:val="20"/>
              </w:rPr>
              <w:lastRenderedPageBreak/>
              <w:t>55</w:t>
            </w:r>
          </w:p>
        </w:tc>
        <w:tc>
          <w:tcPr>
            <w:tcW w:w="1530" w:type="dxa"/>
            <w:tcBorders>
              <w:top w:val="single" w:sz="4" w:space="0" w:color="auto"/>
              <w:left w:val="single" w:sz="4" w:space="0" w:color="auto"/>
              <w:bottom w:val="single" w:sz="4" w:space="0" w:color="auto"/>
              <w:right w:val="single" w:sz="4" w:space="0" w:color="auto"/>
            </w:tcBorders>
            <w:vAlign w:val="center"/>
          </w:tcPr>
          <w:p w14:paraId="66B4596F" w14:textId="144A134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w:t>
            </w:r>
            <w:proofErr w:type="spellStart"/>
            <w:r>
              <w:rPr>
                <w:rFonts w:ascii="Segoe UI" w:hAnsi="Segoe UI" w:cs="Segoe UI"/>
                <w:b/>
                <w:sz w:val="20"/>
                <w:szCs w:val="20"/>
              </w:rPr>
              <w:t>sach</w:t>
            </w:r>
            <w:proofErr w:type="spellEnd"/>
            <w:r>
              <w:rPr>
                <w:rFonts w:ascii="Segoe UI" w:hAnsi="Segoe UI" w:cs="Segoe UI"/>
                <w:b/>
                <w:sz w:val="20"/>
                <w:szCs w:val="20"/>
              </w:rPr>
              <w:t xml:space="preserve"> low profile, olive colour, 26 cm left</w:t>
            </w:r>
          </w:p>
        </w:tc>
        <w:tc>
          <w:tcPr>
            <w:tcW w:w="5580" w:type="dxa"/>
            <w:tcBorders>
              <w:top w:val="single" w:sz="4" w:space="0" w:color="auto"/>
              <w:left w:val="single" w:sz="4" w:space="0" w:color="auto"/>
              <w:bottom w:val="single" w:sz="4" w:space="0" w:color="auto"/>
              <w:right w:val="single" w:sz="4" w:space="0" w:color="auto"/>
            </w:tcBorders>
            <w:vAlign w:val="center"/>
          </w:tcPr>
          <w:p w14:paraId="2FD7DE6D"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Prosthetic foot, SACH type, LOW PROFILE, size 26 cm, left, olive. Low build height for long trans-tibial residual limbs. Polypropylene keel with polyurethane foam cover; bolt fixing through the foot arch, compatible with ICRC polypropylene technology. Storage below 50 C and below 60 % relative humidity; to be fitted within 12-18 months of receipt. Supplier to state in the offer: build height (mm), unit mass (g), bolt thread (M8/M10) and maximum patient body weight (kg). DATA ISSUE: this item shares the code prefix OCPOFOOTLILS with the 'long stump / Syme' feet above - the two families must be given distinct codes before the order is placed, otherwise the supplier cannot tell them apart.</w:t>
            </w:r>
          </w:p>
        </w:tc>
        <w:tc>
          <w:tcPr>
            <w:tcW w:w="1170" w:type="dxa"/>
            <w:tcBorders>
              <w:top w:val="single" w:sz="4" w:space="0" w:color="auto"/>
              <w:left w:val="single" w:sz="4" w:space="0" w:color="auto"/>
              <w:bottom w:val="single" w:sz="4" w:space="0" w:color="auto"/>
              <w:right w:val="single" w:sz="4" w:space="0" w:color="auto"/>
            </w:tcBorders>
            <w:vAlign w:val="center"/>
          </w:tcPr>
          <w:p w14:paraId="077CD30B" w14:textId="05C51BB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AB8FF7F" w14:textId="3272A94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73D45DA2" wp14:editId="6976DFD5">
                  <wp:extent cx="704850" cy="1478280"/>
                  <wp:effectExtent l="0" t="0" r="0" b="7620"/>
                  <wp:docPr id="2017176240" name="Picture 4245">
                    <a:extLst xmlns:a="http://schemas.openxmlformats.org/drawingml/2006/main">
                      <a:ext uri="{FF2B5EF4-FFF2-40B4-BE49-F238E27FC236}">
                        <a16:creationId xmlns:a16="http://schemas.microsoft.com/office/drawing/2014/main" id="{00000000-0008-0000-0300-00007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 name="Picture 4245">
                            <a:extLst>
                              <a:ext uri="{FF2B5EF4-FFF2-40B4-BE49-F238E27FC236}">
                                <a16:creationId xmlns:a16="http://schemas.microsoft.com/office/drawing/2014/main" id="{00000000-0008-0000-0300-0000705B0000}"/>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4850" cy="1478280"/>
                          </a:xfrm>
                          <a:prstGeom prst="rect">
                            <a:avLst/>
                          </a:prstGeom>
                          <a:noFill/>
                          <a:ln>
                            <a:noFill/>
                          </a:ln>
                          <a:effectLst/>
                        </pic:spPr>
                      </pic:pic>
                    </a:graphicData>
                  </a:graphic>
                </wp:inline>
              </w:drawing>
            </w:r>
          </w:p>
        </w:tc>
      </w:tr>
      <w:tr w:rsidR="000A010A" w14:paraId="2FF9A63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422E04D" w14:textId="6E58599E" w:rsidR="000A010A" w:rsidRDefault="000A010A" w:rsidP="000A010A">
            <w:pPr>
              <w:jc w:val="center"/>
              <w:rPr>
                <w:rFonts w:ascii="Segoe UI" w:hAnsi="Segoe UI" w:cs="Segoe UI"/>
                <w:sz w:val="20"/>
                <w:szCs w:val="20"/>
              </w:rPr>
            </w:pPr>
            <w:r>
              <w:rPr>
                <w:rFonts w:ascii="Segoe UI" w:hAnsi="Segoe UI" w:cs="Segoe UI"/>
                <w:sz w:val="20"/>
                <w:szCs w:val="20"/>
              </w:rPr>
              <w:t>56</w:t>
            </w:r>
          </w:p>
        </w:tc>
        <w:tc>
          <w:tcPr>
            <w:tcW w:w="1530" w:type="dxa"/>
            <w:tcBorders>
              <w:top w:val="single" w:sz="4" w:space="0" w:color="auto"/>
              <w:left w:val="single" w:sz="4" w:space="0" w:color="auto"/>
              <w:bottom w:val="single" w:sz="4" w:space="0" w:color="auto"/>
              <w:right w:val="single" w:sz="4" w:space="0" w:color="auto"/>
            </w:tcBorders>
            <w:vAlign w:val="center"/>
          </w:tcPr>
          <w:p w14:paraId="0903B355" w14:textId="7777777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Tube Adapter stainless steel 30x2.5MM (Long ADULT)</w:t>
            </w:r>
          </w:p>
        </w:tc>
        <w:tc>
          <w:tcPr>
            <w:tcW w:w="5580" w:type="dxa"/>
            <w:tcBorders>
              <w:top w:val="single" w:sz="4" w:space="0" w:color="auto"/>
              <w:left w:val="single" w:sz="4" w:space="0" w:color="auto"/>
              <w:bottom w:val="single" w:sz="4" w:space="0" w:color="auto"/>
              <w:right w:val="single" w:sz="4" w:space="0" w:color="auto"/>
            </w:tcBorders>
            <w:vAlign w:val="center"/>
          </w:tcPr>
          <w:p w14:paraId="6E0370AF"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adapter, stainless steel, tube outside diameter 30 mm. Aluminium light-alloy tube 30 x 2.5 mm crimped to a stainless-steel tube-clamp body with adjustment-core (pyramid) support and 4 adjustment screws 22A2/M8x14, zinc-plated. Adjustable effective height 78 mm (min.) to 414 mm (max.) - cut to length on assembly. Unit mass 360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15A3/S400,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506DB3E" w14:textId="46541A6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530" w:type="dxa"/>
            <w:tcBorders>
              <w:top w:val="single" w:sz="4" w:space="0" w:color="auto"/>
              <w:left w:val="single" w:sz="4" w:space="0" w:color="auto"/>
              <w:bottom w:val="single" w:sz="4" w:space="0" w:color="auto"/>
              <w:right w:val="single" w:sz="4" w:space="0" w:color="auto"/>
            </w:tcBorders>
            <w:vAlign w:val="center"/>
          </w:tcPr>
          <w:p w14:paraId="4315A221" w14:textId="13D2BC4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D729DBB" wp14:editId="038B589A">
                  <wp:extent cx="1171575" cy="1171575"/>
                  <wp:effectExtent l="0" t="0" r="9525" b="9525"/>
                  <wp:docPr id="724670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07C3AB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769E70B" w14:textId="2BADD17C" w:rsidR="000A010A" w:rsidRDefault="000A010A" w:rsidP="000A010A">
            <w:pPr>
              <w:jc w:val="center"/>
              <w:rPr>
                <w:rFonts w:ascii="Segoe UI" w:hAnsi="Segoe UI" w:cs="Segoe UI"/>
                <w:sz w:val="20"/>
                <w:szCs w:val="20"/>
              </w:rPr>
            </w:pPr>
            <w:r>
              <w:rPr>
                <w:rFonts w:ascii="Segoe UI" w:hAnsi="Segoe UI" w:cs="Segoe UI"/>
                <w:sz w:val="20"/>
                <w:szCs w:val="20"/>
              </w:rPr>
              <w:t>57</w:t>
            </w:r>
          </w:p>
        </w:tc>
        <w:tc>
          <w:tcPr>
            <w:tcW w:w="1530" w:type="dxa"/>
            <w:tcBorders>
              <w:top w:val="single" w:sz="4" w:space="0" w:color="auto"/>
              <w:left w:val="single" w:sz="4" w:space="0" w:color="auto"/>
              <w:bottom w:val="single" w:sz="4" w:space="0" w:color="auto"/>
              <w:right w:val="single" w:sz="4" w:space="0" w:color="auto"/>
            </w:tcBorders>
            <w:vAlign w:val="center"/>
          </w:tcPr>
          <w:p w14:paraId="54D155C8" w14:textId="7777777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Tube ADAPTER STAINLESS (SHORT </w:t>
            </w:r>
            <w:proofErr w:type="gramStart"/>
            <w:r>
              <w:rPr>
                <w:rFonts w:ascii="Segoe UI" w:hAnsi="Segoe UI" w:cs="Segoe UI"/>
                <w:b/>
                <w:sz w:val="20"/>
                <w:szCs w:val="20"/>
              </w:rPr>
              <w:t>ADULT )</w:t>
            </w:r>
            <w:proofErr w:type="gramEnd"/>
            <w:r>
              <w:rPr>
                <w:rFonts w:ascii="Segoe UI" w:hAnsi="Segoe UI" w:cs="Segoe UI"/>
                <w:b/>
                <w:sz w:val="20"/>
                <w:szCs w:val="20"/>
              </w:rPr>
              <w:t xml:space="preserve"> TT-2R2</w:t>
            </w:r>
          </w:p>
        </w:tc>
        <w:tc>
          <w:tcPr>
            <w:tcW w:w="5580" w:type="dxa"/>
            <w:tcBorders>
              <w:top w:val="single" w:sz="4" w:space="0" w:color="auto"/>
              <w:left w:val="single" w:sz="4" w:space="0" w:color="auto"/>
              <w:bottom w:val="single" w:sz="4" w:space="0" w:color="auto"/>
              <w:right w:val="single" w:sz="4" w:space="0" w:color="auto"/>
            </w:tcBorders>
            <w:vAlign w:val="center"/>
          </w:tcPr>
          <w:p w14:paraId="7DD4A9C0"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adapter, stainless steel, short adult, tube outside diameter 30 mm. Tube 30 x 2.5 mm with adjustment-core (pyramid) support and 4 zinc-plated adjustment set screws; for short trans-tibial builds. Supplier to state in the offer: exact tube length / adjustable effective height range (mm), unit mass (g) and maximum patient body weight (kg). Structural strength to ISO 10328 (lower-limb prosthesis components). Reference: existing stock is marked 'TT-2R2'; the equivalent short-tube adapters are </w:t>
            </w:r>
            <w:proofErr w:type="spellStart"/>
            <w:r>
              <w:rPr>
                <w:rFonts w:ascii="Segoe UI" w:hAnsi="Segoe UI" w:cs="Segoe UI"/>
                <w:sz w:val="18"/>
                <w:szCs w:val="18"/>
              </w:rPr>
              <w:t>Streifeneder</w:t>
            </w:r>
            <w:proofErr w:type="spellEnd"/>
            <w:r>
              <w:rPr>
                <w:rFonts w:ascii="Segoe UI" w:hAnsi="Segoe UI" w:cs="Segoe UI"/>
                <w:sz w:val="18"/>
                <w:szCs w:val="18"/>
              </w:rPr>
              <w:t xml:space="preserve"> 15A5/S100 (57-100 mm) and 15A3/S200 (78-214 mm). DATA ISSUE: item code (OCPOMODU2R2) and ICRC code (OCPOMODU2R3) do not match in the inventory - reconcile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6281319E" w14:textId="7B1AC35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170</w:t>
            </w:r>
          </w:p>
        </w:tc>
        <w:tc>
          <w:tcPr>
            <w:tcW w:w="1530" w:type="dxa"/>
            <w:tcBorders>
              <w:top w:val="single" w:sz="4" w:space="0" w:color="auto"/>
              <w:left w:val="single" w:sz="4" w:space="0" w:color="auto"/>
              <w:bottom w:val="single" w:sz="4" w:space="0" w:color="auto"/>
              <w:right w:val="single" w:sz="4" w:space="0" w:color="auto"/>
            </w:tcBorders>
            <w:vAlign w:val="center"/>
          </w:tcPr>
          <w:p w14:paraId="115978CE" w14:textId="56BB2CF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86693D6" wp14:editId="1326E8BC">
                  <wp:extent cx="1171575" cy="1171575"/>
                  <wp:effectExtent l="0" t="0" r="9525" b="9525"/>
                  <wp:docPr id="15679941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50A48BE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E5946A" w14:textId="2E18809D" w:rsidR="000A010A" w:rsidRDefault="000A010A" w:rsidP="000A010A">
            <w:pPr>
              <w:jc w:val="center"/>
              <w:rPr>
                <w:rFonts w:ascii="Segoe UI" w:hAnsi="Segoe UI" w:cs="Segoe UI"/>
                <w:sz w:val="20"/>
                <w:szCs w:val="20"/>
              </w:rPr>
            </w:pPr>
            <w:r>
              <w:rPr>
                <w:rFonts w:ascii="Segoe UI" w:hAnsi="Segoe UI" w:cs="Segoe UI"/>
                <w:sz w:val="20"/>
                <w:szCs w:val="20"/>
              </w:rPr>
              <w:t>58</w:t>
            </w:r>
          </w:p>
        </w:tc>
        <w:tc>
          <w:tcPr>
            <w:tcW w:w="1530" w:type="dxa"/>
            <w:tcBorders>
              <w:top w:val="single" w:sz="4" w:space="0" w:color="auto"/>
              <w:left w:val="single" w:sz="4" w:space="0" w:color="auto"/>
              <w:bottom w:val="single" w:sz="4" w:space="0" w:color="auto"/>
              <w:right w:val="single" w:sz="4" w:space="0" w:color="auto"/>
            </w:tcBorders>
            <w:vAlign w:val="center"/>
          </w:tcPr>
          <w:p w14:paraId="0A7B6BBF" w14:textId="1360CE3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Tube clamp adapter-</w:t>
            </w:r>
            <w:proofErr w:type="spellStart"/>
            <w:proofErr w:type="gramStart"/>
            <w:r>
              <w:rPr>
                <w:rFonts w:ascii="Segoe UI" w:hAnsi="Segoe UI" w:cs="Segoe UI"/>
                <w:b/>
                <w:sz w:val="20"/>
                <w:szCs w:val="20"/>
              </w:rPr>
              <w:t>stainl.steel</w:t>
            </w:r>
            <w:proofErr w:type="spellEnd"/>
            <w:proofErr w:type="gramEnd"/>
            <w:r>
              <w:rPr>
                <w:rFonts w:ascii="Segoe UI" w:hAnsi="Segoe UI" w:cs="Segoe UI"/>
                <w:b/>
                <w:sz w:val="20"/>
                <w:szCs w:val="20"/>
              </w:rPr>
              <w:t xml:space="preserve"> for tubes o 30mm</w:t>
            </w:r>
          </w:p>
        </w:tc>
        <w:tc>
          <w:tcPr>
            <w:tcW w:w="5580" w:type="dxa"/>
            <w:tcBorders>
              <w:top w:val="single" w:sz="4" w:space="0" w:color="auto"/>
              <w:left w:val="single" w:sz="4" w:space="0" w:color="auto"/>
              <w:bottom w:val="single" w:sz="4" w:space="0" w:color="auto"/>
              <w:right w:val="single" w:sz="4" w:space="0" w:color="auto"/>
            </w:tcBorders>
            <w:vAlign w:val="center"/>
          </w:tcPr>
          <w:p w14:paraId="3BE12B92"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clamp adapter, stainless steel, for tubes of 30 mm outside diameter. Total height 47 mm; effective (build) height 14 mm. With adjustment-core (pyramid) support and 4 adjustment screws 22A2/M8x14, zinc-plated. </w:t>
            </w:r>
            <w:proofErr w:type="gramStart"/>
            <w:r>
              <w:rPr>
                <w:rFonts w:ascii="Segoe UI" w:hAnsi="Segoe UI" w:cs="Segoe UI"/>
                <w:sz w:val="18"/>
                <w:szCs w:val="18"/>
              </w:rPr>
              <w:t>Split-clamp</w:t>
            </w:r>
            <w:proofErr w:type="gramEnd"/>
            <w:r>
              <w:rPr>
                <w:rFonts w:ascii="Segoe UI" w:hAnsi="Segoe UI" w:cs="Segoe UI"/>
                <w:sz w:val="18"/>
                <w:szCs w:val="18"/>
              </w:rPr>
              <w:t xml:space="preserve"> fixing. Unit mass 120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Service/clamping parts set 11A11/E2 (white) available separately.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11A11/S,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85147D2" w14:textId="23E35DE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130</w:t>
            </w:r>
          </w:p>
        </w:tc>
        <w:tc>
          <w:tcPr>
            <w:tcW w:w="1530" w:type="dxa"/>
            <w:tcBorders>
              <w:top w:val="single" w:sz="4" w:space="0" w:color="auto"/>
              <w:left w:val="single" w:sz="4" w:space="0" w:color="auto"/>
              <w:bottom w:val="single" w:sz="4" w:space="0" w:color="auto"/>
              <w:right w:val="single" w:sz="4" w:space="0" w:color="auto"/>
            </w:tcBorders>
            <w:vAlign w:val="center"/>
          </w:tcPr>
          <w:p w14:paraId="713D1D93" w14:textId="5A18EDE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07711C3" wp14:editId="6906C799">
                  <wp:extent cx="1181100" cy="1181100"/>
                  <wp:effectExtent l="0" t="0" r="0" b="0"/>
                  <wp:docPr id="1365494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0A15378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3974421" w14:textId="20F25622" w:rsidR="000A010A" w:rsidRDefault="000A010A" w:rsidP="000A010A">
            <w:pPr>
              <w:jc w:val="center"/>
              <w:rPr>
                <w:rFonts w:ascii="Segoe UI" w:hAnsi="Segoe UI" w:cs="Segoe UI"/>
                <w:sz w:val="20"/>
                <w:szCs w:val="20"/>
              </w:rPr>
            </w:pPr>
            <w:r>
              <w:rPr>
                <w:rFonts w:ascii="Segoe UI" w:hAnsi="Segoe UI" w:cs="Segoe UI"/>
                <w:sz w:val="20"/>
                <w:szCs w:val="20"/>
              </w:rPr>
              <w:t>59</w:t>
            </w:r>
          </w:p>
        </w:tc>
        <w:tc>
          <w:tcPr>
            <w:tcW w:w="1530" w:type="dxa"/>
            <w:tcBorders>
              <w:top w:val="single" w:sz="4" w:space="0" w:color="auto"/>
              <w:left w:val="single" w:sz="4" w:space="0" w:color="auto"/>
              <w:bottom w:val="single" w:sz="4" w:space="0" w:color="auto"/>
              <w:right w:val="single" w:sz="4" w:space="0" w:color="auto"/>
            </w:tcBorders>
            <w:vAlign w:val="center"/>
          </w:tcPr>
          <w:p w14:paraId="6D1D7675" w14:textId="4EF3519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Hip joint, adapter tube, tilt 20 degree</w:t>
            </w:r>
          </w:p>
        </w:tc>
        <w:tc>
          <w:tcPr>
            <w:tcW w:w="5580" w:type="dxa"/>
            <w:tcBorders>
              <w:top w:val="single" w:sz="4" w:space="0" w:color="auto"/>
              <w:left w:val="single" w:sz="4" w:space="0" w:color="auto"/>
              <w:bottom w:val="single" w:sz="4" w:space="0" w:color="auto"/>
              <w:right w:val="single" w:sz="4" w:space="0" w:color="auto"/>
            </w:tcBorders>
            <w:vAlign w:val="center"/>
          </w:tcPr>
          <w:p w14:paraId="1E5669DB" w14:textId="7777777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clamp adapter with </w:t>
            </w:r>
            <w:proofErr w:type="gramStart"/>
            <w:r>
              <w:rPr>
                <w:rFonts w:ascii="Segoe UI" w:hAnsi="Segoe UI" w:cs="Segoe UI"/>
                <w:sz w:val="18"/>
                <w:szCs w:val="18"/>
              </w:rPr>
              <w:t>20 degree</w:t>
            </w:r>
            <w:proofErr w:type="gramEnd"/>
            <w:r>
              <w:rPr>
                <w:rFonts w:ascii="Segoe UI" w:hAnsi="Segoe UI" w:cs="Segoe UI"/>
                <w:sz w:val="18"/>
                <w:szCs w:val="18"/>
              </w:rPr>
              <w:t xml:space="preserve"> tilt, for hip-disarticulation builds, for tubes of 30 mm outside diameter. Total height 58 mm; effective (build) height 24 mm. With 4 </w:t>
            </w:r>
            <w:proofErr w:type="gramStart"/>
            <w:r>
              <w:rPr>
                <w:rFonts w:ascii="Segoe UI" w:hAnsi="Segoe UI" w:cs="Segoe UI"/>
                <w:sz w:val="18"/>
                <w:szCs w:val="18"/>
              </w:rPr>
              <w:t>adjustment</w:t>
            </w:r>
            <w:proofErr w:type="gramEnd"/>
            <w:r>
              <w:rPr>
                <w:rFonts w:ascii="Segoe UI" w:hAnsi="Segoe UI" w:cs="Segoe UI"/>
                <w:sz w:val="18"/>
                <w:szCs w:val="18"/>
              </w:rPr>
              <w:t xml:space="preserve"> set screws 22A2/M8x12, zinc-plated, and complete clamping unit. Recommended for larger pelvic baskets. Titanium version 80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Intended for use with modular hip joint 7A5 only.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11A20/T, or technically equivalent. Confirm required material (titanium vs stainless steel)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7427BA11" w14:textId="6497018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31A1144" w14:textId="0E0AE62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AE1EEC8" wp14:editId="00301CC1">
                  <wp:extent cx="1181100" cy="1181100"/>
                  <wp:effectExtent l="0" t="0" r="0" b="0"/>
                  <wp:docPr id="1446396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0789B50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B00A12A" w14:textId="08F5BFC2" w:rsidR="000A010A" w:rsidRDefault="000A010A" w:rsidP="000A010A">
            <w:pPr>
              <w:jc w:val="center"/>
              <w:rPr>
                <w:rFonts w:ascii="Segoe UI" w:hAnsi="Segoe UI" w:cs="Segoe UI"/>
                <w:sz w:val="20"/>
                <w:szCs w:val="20"/>
              </w:rPr>
            </w:pPr>
            <w:r>
              <w:rPr>
                <w:rFonts w:ascii="Segoe UI" w:hAnsi="Segoe UI" w:cs="Segoe UI"/>
                <w:sz w:val="20"/>
                <w:szCs w:val="20"/>
              </w:rPr>
              <w:t>60</w:t>
            </w:r>
          </w:p>
        </w:tc>
        <w:tc>
          <w:tcPr>
            <w:tcW w:w="1530" w:type="dxa"/>
            <w:tcBorders>
              <w:top w:val="single" w:sz="4" w:space="0" w:color="auto"/>
              <w:left w:val="single" w:sz="4" w:space="0" w:color="auto"/>
              <w:bottom w:val="single" w:sz="4" w:space="0" w:color="auto"/>
              <w:right w:val="single" w:sz="4" w:space="0" w:color="auto"/>
            </w:tcBorders>
            <w:vAlign w:val="center"/>
          </w:tcPr>
          <w:p w14:paraId="1233C804" w14:textId="7087AD7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Hip joint, adapter tube, tilt 10 degree</w:t>
            </w:r>
          </w:p>
        </w:tc>
        <w:tc>
          <w:tcPr>
            <w:tcW w:w="5580" w:type="dxa"/>
            <w:tcBorders>
              <w:top w:val="single" w:sz="4" w:space="0" w:color="auto"/>
              <w:left w:val="single" w:sz="4" w:space="0" w:color="auto"/>
              <w:bottom w:val="single" w:sz="4" w:space="0" w:color="auto"/>
              <w:right w:val="single" w:sz="4" w:space="0" w:color="auto"/>
            </w:tcBorders>
            <w:vAlign w:val="center"/>
          </w:tcPr>
          <w:p w14:paraId="678CE963" w14:textId="77777777"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clamp adapter with </w:t>
            </w:r>
            <w:proofErr w:type="gramStart"/>
            <w:r>
              <w:rPr>
                <w:rFonts w:ascii="Segoe UI" w:hAnsi="Segoe UI" w:cs="Segoe UI"/>
                <w:sz w:val="18"/>
                <w:szCs w:val="18"/>
              </w:rPr>
              <w:t>10 degree</w:t>
            </w:r>
            <w:proofErr w:type="gramEnd"/>
            <w:r>
              <w:rPr>
                <w:rFonts w:ascii="Segoe UI" w:hAnsi="Segoe UI" w:cs="Segoe UI"/>
                <w:sz w:val="18"/>
                <w:szCs w:val="18"/>
              </w:rPr>
              <w:t xml:space="preserve"> tilt, for hip-disarticulation builds, for tubes of 30 mm outside diameter. Total height 55 mm; effective (build) height 21 mm. With adjustment-core support and 4 adjustment screws 22A2/M8x14, zinc-plated. Intended for use with modular hip joint 7A4 only. Available in aluminium (63 g, max. 75 kg), titanium (75 g, max. 100 kg) or stainless steel (125 g, max.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11A12/S, or technically equivalent. Confirm required material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23E2740D" w14:textId="1023376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18ADE94" w14:textId="7369936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A1AA001" wp14:editId="0DF80DA5">
                  <wp:extent cx="1181100" cy="1181100"/>
                  <wp:effectExtent l="0" t="0" r="0" b="0"/>
                  <wp:docPr id="10962453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13E03BA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8F2782D" w14:textId="2355B88A" w:rsidR="000A010A" w:rsidRDefault="000A010A" w:rsidP="000A010A">
            <w:pPr>
              <w:jc w:val="center"/>
              <w:rPr>
                <w:rFonts w:ascii="Segoe UI" w:hAnsi="Segoe UI" w:cs="Segoe UI"/>
                <w:sz w:val="20"/>
                <w:szCs w:val="20"/>
              </w:rPr>
            </w:pPr>
            <w:r>
              <w:rPr>
                <w:rFonts w:ascii="Segoe UI" w:hAnsi="Segoe UI" w:cs="Segoe UI"/>
                <w:sz w:val="20"/>
                <w:szCs w:val="20"/>
              </w:rPr>
              <w:lastRenderedPageBreak/>
              <w:t>61</w:t>
            </w:r>
          </w:p>
        </w:tc>
        <w:tc>
          <w:tcPr>
            <w:tcW w:w="1530" w:type="dxa"/>
            <w:tcBorders>
              <w:top w:val="single" w:sz="4" w:space="0" w:color="auto"/>
              <w:left w:val="single" w:sz="4" w:space="0" w:color="auto"/>
              <w:bottom w:val="single" w:sz="4" w:space="0" w:color="auto"/>
              <w:right w:val="single" w:sz="4" w:space="0" w:color="auto"/>
            </w:tcBorders>
            <w:vAlign w:val="center"/>
          </w:tcPr>
          <w:p w14:paraId="18F93DC0" w14:textId="3FBF0A0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Socket adapter with adjustment core </w:t>
            </w:r>
            <w:proofErr w:type="spellStart"/>
            <w:proofErr w:type="gramStart"/>
            <w:r>
              <w:rPr>
                <w:rFonts w:ascii="Segoe UI" w:hAnsi="Segoe UI" w:cs="Segoe UI"/>
                <w:b/>
                <w:sz w:val="20"/>
                <w:szCs w:val="20"/>
              </w:rPr>
              <w:t>stain.steel</w:t>
            </w:r>
            <w:proofErr w:type="spellEnd"/>
            <w:proofErr w:type="gramEnd"/>
            <w:r>
              <w:rPr>
                <w:rFonts w:ascii="Segoe UI" w:hAnsi="Segoe UI" w:cs="Segoe UI"/>
                <w:b/>
                <w:sz w:val="20"/>
                <w:szCs w:val="20"/>
              </w:rPr>
              <w:t>-with and lamination</w:t>
            </w:r>
          </w:p>
        </w:tc>
        <w:tc>
          <w:tcPr>
            <w:tcW w:w="5580" w:type="dxa"/>
            <w:tcBorders>
              <w:top w:val="single" w:sz="4" w:space="0" w:color="auto"/>
              <w:left w:val="single" w:sz="4" w:space="0" w:color="auto"/>
              <w:bottom w:val="single" w:sz="4" w:space="0" w:color="auto"/>
              <w:right w:val="single" w:sz="4" w:space="0" w:color="auto"/>
            </w:tcBorders>
            <w:vAlign w:val="center"/>
          </w:tcPr>
          <w:p w14:paraId="2CC2BBB4" w14:textId="7236862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with adjustment core (pyramid), stainless steel, for trans-tibial sockets. For direct lamination; wide peripheral groove for resin key. Central bore 8.1 mm. Effective (build) height 14 mm. Unit mass 85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Supplied with silicone lamination dummy 22A8 to protect the pyramid during lamination.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10A3/S,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5A7B0C5" w14:textId="3210E7D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530" w:type="dxa"/>
            <w:tcBorders>
              <w:top w:val="single" w:sz="4" w:space="0" w:color="auto"/>
              <w:left w:val="single" w:sz="4" w:space="0" w:color="auto"/>
              <w:bottom w:val="single" w:sz="4" w:space="0" w:color="auto"/>
              <w:right w:val="single" w:sz="4" w:space="0" w:color="auto"/>
            </w:tcBorders>
            <w:vAlign w:val="center"/>
          </w:tcPr>
          <w:p w14:paraId="4D35613D" w14:textId="30C5E2E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29EBC9E" wp14:editId="0EB6C72D">
                  <wp:extent cx="1228725" cy="504825"/>
                  <wp:effectExtent l="0" t="0" r="9525" b="9525"/>
                  <wp:docPr id="15657257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28725" cy="504825"/>
                          </a:xfrm>
                          <a:prstGeom prst="rect">
                            <a:avLst/>
                          </a:prstGeom>
                          <a:noFill/>
                          <a:ln>
                            <a:noFill/>
                          </a:ln>
                        </pic:spPr>
                      </pic:pic>
                    </a:graphicData>
                  </a:graphic>
                </wp:inline>
              </w:drawing>
            </w:r>
          </w:p>
        </w:tc>
      </w:tr>
      <w:tr w:rsidR="000A010A" w14:paraId="47638CA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C5E1F83" w14:textId="3E703210" w:rsidR="000A010A" w:rsidRDefault="000A010A" w:rsidP="000A010A">
            <w:pPr>
              <w:jc w:val="center"/>
              <w:rPr>
                <w:rFonts w:ascii="Segoe UI" w:hAnsi="Segoe UI" w:cs="Segoe UI"/>
                <w:sz w:val="20"/>
                <w:szCs w:val="20"/>
              </w:rPr>
            </w:pPr>
            <w:r>
              <w:rPr>
                <w:rFonts w:ascii="Segoe UI" w:hAnsi="Segoe UI" w:cs="Segoe UI"/>
                <w:sz w:val="20"/>
                <w:szCs w:val="20"/>
              </w:rPr>
              <w:t>62</w:t>
            </w:r>
          </w:p>
        </w:tc>
        <w:tc>
          <w:tcPr>
            <w:tcW w:w="1530" w:type="dxa"/>
            <w:tcBorders>
              <w:top w:val="single" w:sz="4" w:space="0" w:color="auto"/>
              <w:left w:val="single" w:sz="4" w:space="0" w:color="auto"/>
              <w:bottom w:val="single" w:sz="4" w:space="0" w:color="auto"/>
              <w:right w:val="single" w:sz="4" w:space="0" w:color="auto"/>
            </w:tcBorders>
            <w:vAlign w:val="center"/>
          </w:tcPr>
          <w:p w14:paraId="61EB98E3" w14:textId="28158D9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with rotation adjustment (raster adjustment)-stainless steel</w:t>
            </w:r>
          </w:p>
        </w:tc>
        <w:tc>
          <w:tcPr>
            <w:tcW w:w="5580" w:type="dxa"/>
            <w:tcBorders>
              <w:top w:val="single" w:sz="4" w:space="0" w:color="auto"/>
              <w:left w:val="single" w:sz="4" w:space="0" w:color="auto"/>
              <w:bottom w:val="single" w:sz="4" w:space="0" w:color="auto"/>
              <w:right w:val="single" w:sz="4" w:space="0" w:color="auto"/>
            </w:tcBorders>
            <w:vAlign w:val="center"/>
          </w:tcPr>
          <w:p w14:paraId="2655346D" w14:textId="19F36056"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with adjustment-core SUPPORT and rotation adjustment (raster / indexed type), stainless steel. For connection of modular parts or a distal socket end. With 4 </w:t>
            </w:r>
            <w:proofErr w:type="gramStart"/>
            <w:r>
              <w:rPr>
                <w:rFonts w:ascii="Segoe UI" w:hAnsi="Segoe UI" w:cs="Segoe UI"/>
                <w:sz w:val="18"/>
                <w:szCs w:val="18"/>
              </w:rPr>
              <w:t>adjustment</w:t>
            </w:r>
            <w:proofErr w:type="gramEnd"/>
            <w:r>
              <w:rPr>
                <w:rFonts w:ascii="Segoe UI" w:hAnsi="Segoe UI" w:cs="Segoe UI"/>
                <w:sz w:val="18"/>
                <w:szCs w:val="18"/>
              </w:rPr>
              <w:t xml:space="preserve"> set screws 22A2/M8x14, </w:t>
            </w:r>
            <w:proofErr w:type="gramStart"/>
            <w:r>
              <w:rPr>
                <w:rFonts w:ascii="Segoe UI" w:hAnsi="Segoe UI" w:cs="Segoe UI"/>
                <w:sz w:val="18"/>
                <w:szCs w:val="18"/>
              </w:rPr>
              <w:t>zinc-plated</w:t>
            </w:r>
            <w:proofErr w:type="gramEnd"/>
            <w:r>
              <w:rPr>
                <w:rFonts w:ascii="Segoe UI" w:hAnsi="Segoe UI" w:cs="Segoe UI"/>
                <w:sz w:val="18"/>
                <w:szCs w:val="18"/>
              </w:rPr>
              <w:t xml:space="preserve">. Effective (build) height 18 mm. Unit mass 125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Replacement pressure plate 10A96/SE1 available separately.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10A95/S,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DC90C05" w14:textId="7AE1DB8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14DEEE2A" w14:textId="73F318E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00FDBF1" wp14:editId="0B758E09">
                  <wp:extent cx="1171575" cy="1076325"/>
                  <wp:effectExtent l="0" t="0" r="9525" b="9525"/>
                  <wp:docPr id="7095908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1575" cy="1076325"/>
                          </a:xfrm>
                          <a:prstGeom prst="rect">
                            <a:avLst/>
                          </a:prstGeom>
                          <a:noFill/>
                          <a:ln>
                            <a:noFill/>
                          </a:ln>
                        </pic:spPr>
                      </pic:pic>
                    </a:graphicData>
                  </a:graphic>
                </wp:inline>
              </w:drawing>
            </w:r>
          </w:p>
        </w:tc>
      </w:tr>
      <w:tr w:rsidR="000A010A" w14:paraId="363009C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11718B7" w14:textId="5A7E4F2F" w:rsidR="000A010A" w:rsidRDefault="000A010A" w:rsidP="000A010A">
            <w:pPr>
              <w:jc w:val="center"/>
              <w:rPr>
                <w:rFonts w:ascii="Segoe UI" w:hAnsi="Segoe UI" w:cs="Segoe UI"/>
                <w:sz w:val="20"/>
                <w:szCs w:val="20"/>
              </w:rPr>
            </w:pPr>
            <w:r>
              <w:rPr>
                <w:rFonts w:ascii="Segoe UI" w:hAnsi="Segoe UI" w:cs="Segoe UI"/>
                <w:sz w:val="20"/>
                <w:szCs w:val="20"/>
              </w:rPr>
              <w:t>63</w:t>
            </w:r>
          </w:p>
        </w:tc>
        <w:tc>
          <w:tcPr>
            <w:tcW w:w="1530" w:type="dxa"/>
            <w:tcBorders>
              <w:top w:val="single" w:sz="4" w:space="0" w:color="auto"/>
              <w:left w:val="single" w:sz="4" w:space="0" w:color="auto"/>
              <w:bottom w:val="single" w:sz="4" w:space="0" w:color="auto"/>
              <w:right w:val="single" w:sz="4" w:space="0" w:color="auto"/>
            </w:tcBorders>
            <w:vAlign w:val="center"/>
          </w:tcPr>
          <w:p w14:paraId="7E1BF39A" w14:textId="4EDB347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with adjustment core and lamination anchor-</w:t>
            </w:r>
            <w:proofErr w:type="spellStart"/>
            <w:proofErr w:type="gramStart"/>
            <w:r>
              <w:rPr>
                <w:rFonts w:ascii="Segoe UI" w:hAnsi="Segoe UI" w:cs="Segoe UI"/>
                <w:b/>
                <w:sz w:val="20"/>
                <w:szCs w:val="20"/>
              </w:rPr>
              <w:t>stain.steel</w:t>
            </w:r>
            <w:proofErr w:type="spellEnd"/>
            <w:proofErr w:type="gramEnd"/>
            <w:r>
              <w:rPr>
                <w:rFonts w:ascii="Segoe UI" w:hAnsi="Segoe UI" w:cs="Segoe UI"/>
                <w:b/>
                <w:sz w:val="20"/>
                <w:szCs w:val="20"/>
              </w:rPr>
              <w:t>-with lamination anchor-</w:t>
            </w:r>
            <w:proofErr w:type="spellStart"/>
            <w:proofErr w:type="gramStart"/>
            <w:r>
              <w:rPr>
                <w:rFonts w:ascii="Segoe UI" w:hAnsi="Segoe UI" w:cs="Segoe UI"/>
                <w:b/>
                <w:sz w:val="20"/>
                <w:szCs w:val="20"/>
              </w:rPr>
              <w:t>stainl.steel</w:t>
            </w:r>
            <w:proofErr w:type="spellEnd"/>
            <w:proofErr w:type="gramEnd"/>
            <w:r>
              <w:rPr>
                <w:rFonts w:ascii="Segoe UI" w:hAnsi="Segoe UI" w:cs="Segoe UI"/>
                <w:b/>
                <w:sz w:val="20"/>
                <w:szCs w:val="20"/>
              </w:rPr>
              <w:t xml:space="preserve"> with lamination dummy</w:t>
            </w:r>
          </w:p>
        </w:tc>
        <w:tc>
          <w:tcPr>
            <w:tcW w:w="5580" w:type="dxa"/>
            <w:tcBorders>
              <w:top w:val="single" w:sz="4" w:space="0" w:color="auto"/>
              <w:left w:val="single" w:sz="4" w:space="0" w:color="auto"/>
              <w:bottom w:val="single" w:sz="4" w:space="0" w:color="auto"/>
              <w:right w:val="single" w:sz="4" w:space="0" w:color="auto"/>
            </w:tcBorders>
            <w:vAlign w:val="center"/>
          </w:tcPr>
          <w:p w14:paraId="115D53F5" w14:textId="53B6F7C4"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with adjustment core (pyramid) AND lamination anchor, stainless steel, for direct lamination into trans-femoral sockets. Effective (build) height 12 mm. Unit mass 118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Supplied with silicone lamination dummy 22A8.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46A9EF7" w14:textId="45AED6E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530" w:type="dxa"/>
            <w:tcBorders>
              <w:top w:val="single" w:sz="4" w:space="0" w:color="auto"/>
              <w:left w:val="single" w:sz="4" w:space="0" w:color="auto"/>
              <w:bottom w:val="single" w:sz="4" w:space="0" w:color="auto"/>
              <w:right w:val="single" w:sz="4" w:space="0" w:color="auto"/>
            </w:tcBorders>
            <w:vAlign w:val="center"/>
          </w:tcPr>
          <w:p w14:paraId="49615614" w14:textId="2D2BCBF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43DCC7C" wp14:editId="51DA522A">
                  <wp:extent cx="1171575" cy="704850"/>
                  <wp:effectExtent l="0" t="0" r="9525" b="0"/>
                  <wp:docPr id="7728725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71575" cy="704850"/>
                          </a:xfrm>
                          <a:prstGeom prst="rect">
                            <a:avLst/>
                          </a:prstGeom>
                          <a:noFill/>
                          <a:ln>
                            <a:noFill/>
                          </a:ln>
                        </pic:spPr>
                      </pic:pic>
                    </a:graphicData>
                  </a:graphic>
                </wp:inline>
              </w:drawing>
            </w:r>
          </w:p>
        </w:tc>
      </w:tr>
      <w:tr w:rsidR="000A010A" w14:paraId="6B7A385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BF38F80" w14:textId="286C87E2" w:rsidR="000A010A" w:rsidRDefault="000A010A" w:rsidP="000A010A">
            <w:pPr>
              <w:jc w:val="center"/>
              <w:rPr>
                <w:rFonts w:ascii="Segoe UI" w:hAnsi="Segoe UI" w:cs="Segoe UI"/>
                <w:sz w:val="20"/>
                <w:szCs w:val="20"/>
              </w:rPr>
            </w:pPr>
            <w:r>
              <w:rPr>
                <w:rFonts w:ascii="Segoe UI" w:hAnsi="Segoe UI" w:cs="Segoe UI"/>
                <w:sz w:val="20"/>
                <w:szCs w:val="20"/>
              </w:rPr>
              <w:t>64</w:t>
            </w:r>
          </w:p>
        </w:tc>
        <w:tc>
          <w:tcPr>
            <w:tcW w:w="1530" w:type="dxa"/>
            <w:tcBorders>
              <w:top w:val="single" w:sz="4" w:space="0" w:color="auto"/>
              <w:left w:val="single" w:sz="4" w:space="0" w:color="auto"/>
              <w:bottom w:val="single" w:sz="4" w:space="0" w:color="auto"/>
              <w:right w:val="single" w:sz="4" w:space="0" w:color="auto"/>
            </w:tcBorders>
            <w:vAlign w:val="center"/>
          </w:tcPr>
          <w:p w14:paraId="79D4FF88" w14:textId="11E2265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rotatable, with adjustment core support and lamination anchor-stainless steel</w:t>
            </w:r>
          </w:p>
        </w:tc>
        <w:tc>
          <w:tcPr>
            <w:tcW w:w="5580" w:type="dxa"/>
            <w:tcBorders>
              <w:top w:val="single" w:sz="4" w:space="0" w:color="auto"/>
              <w:left w:val="single" w:sz="4" w:space="0" w:color="auto"/>
              <w:bottom w:val="single" w:sz="4" w:space="0" w:color="auto"/>
              <w:right w:val="single" w:sz="4" w:space="0" w:color="auto"/>
            </w:tcBorders>
            <w:vAlign w:val="center"/>
          </w:tcPr>
          <w:p w14:paraId="7B5C031B" w14:textId="40DC3D6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rotatable, with adjustment-core SUPPORT and lamination anchor, stainless steel, for direct lamination into trans-femoral sockets. Continuous (stepless) rotation adjustment. With 4 </w:t>
            </w:r>
            <w:proofErr w:type="gramStart"/>
            <w:r>
              <w:rPr>
                <w:rFonts w:ascii="Segoe UI" w:hAnsi="Segoe UI" w:cs="Segoe UI"/>
                <w:sz w:val="18"/>
                <w:szCs w:val="18"/>
              </w:rPr>
              <w:t>adjustment</w:t>
            </w:r>
            <w:proofErr w:type="gramEnd"/>
            <w:r>
              <w:rPr>
                <w:rFonts w:ascii="Segoe UI" w:hAnsi="Segoe UI" w:cs="Segoe UI"/>
                <w:sz w:val="18"/>
                <w:szCs w:val="18"/>
              </w:rPr>
              <w:t xml:space="preserve"> set screws 22A2/M8x12, zinc-plated, and socket cap screw 22A2/M5x30. Effective (build) height 21 mm. Unit mass 169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Lamination dummy 22A9 to be ordered separately.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10A2/S,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3F02902" w14:textId="57CF3E5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530" w:type="dxa"/>
            <w:tcBorders>
              <w:top w:val="single" w:sz="4" w:space="0" w:color="auto"/>
              <w:left w:val="single" w:sz="4" w:space="0" w:color="auto"/>
              <w:bottom w:val="single" w:sz="4" w:space="0" w:color="auto"/>
              <w:right w:val="single" w:sz="4" w:space="0" w:color="auto"/>
            </w:tcBorders>
            <w:vAlign w:val="center"/>
          </w:tcPr>
          <w:p w14:paraId="7F61F17D" w14:textId="54BE8C8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D224973" wp14:editId="47362B9D">
                  <wp:extent cx="845820" cy="563880"/>
                  <wp:effectExtent l="0" t="0" r="0" b="7620"/>
                  <wp:docPr id="2861200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5820" cy="563880"/>
                          </a:xfrm>
                          <a:prstGeom prst="rect">
                            <a:avLst/>
                          </a:prstGeom>
                          <a:noFill/>
                          <a:ln>
                            <a:noFill/>
                          </a:ln>
                        </pic:spPr>
                      </pic:pic>
                    </a:graphicData>
                  </a:graphic>
                </wp:inline>
              </w:drawing>
            </w:r>
          </w:p>
        </w:tc>
      </w:tr>
      <w:tr w:rsidR="000A010A" w14:paraId="1E2B2B3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AD0BCEC" w14:textId="7C2F5785" w:rsidR="000A010A" w:rsidRDefault="000A010A" w:rsidP="000A010A">
            <w:pPr>
              <w:jc w:val="center"/>
              <w:rPr>
                <w:rFonts w:ascii="Segoe UI" w:hAnsi="Segoe UI" w:cs="Segoe UI"/>
                <w:sz w:val="20"/>
                <w:szCs w:val="20"/>
              </w:rPr>
            </w:pPr>
            <w:r>
              <w:rPr>
                <w:rFonts w:ascii="Segoe UI" w:hAnsi="Segoe UI" w:cs="Segoe UI"/>
                <w:sz w:val="20"/>
                <w:szCs w:val="20"/>
              </w:rPr>
              <w:t>65</w:t>
            </w:r>
          </w:p>
        </w:tc>
        <w:tc>
          <w:tcPr>
            <w:tcW w:w="1530" w:type="dxa"/>
            <w:tcBorders>
              <w:top w:val="single" w:sz="4" w:space="0" w:color="auto"/>
              <w:left w:val="single" w:sz="4" w:space="0" w:color="auto"/>
              <w:bottom w:val="single" w:sz="4" w:space="0" w:color="auto"/>
              <w:right w:val="single" w:sz="4" w:space="0" w:color="auto"/>
            </w:tcBorders>
            <w:vAlign w:val="center"/>
          </w:tcPr>
          <w:p w14:paraId="44EC76B0" w14:textId="393974B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with rotatable adjustment</w:t>
            </w:r>
          </w:p>
        </w:tc>
        <w:tc>
          <w:tcPr>
            <w:tcW w:w="5580" w:type="dxa"/>
            <w:tcBorders>
              <w:top w:val="single" w:sz="4" w:space="0" w:color="auto"/>
              <w:left w:val="single" w:sz="4" w:space="0" w:color="auto"/>
              <w:bottom w:val="single" w:sz="4" w:space="0" w:color="auto"/>
              <w:right w:val="single" w:sz="4" w:space="0" w:color="auto"/>
            </w:tcBorders>
            <w:vAlign w:val="center"/>
          </w:tcPr>
          <w:p w14:paraId="3E920652" w14:textId="3C6F192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rotatable, with adjustment core (pyramid) and lamination anchor, stainless steel, for direct lamination into trans-femoral sockets. Central bore 8.5 mm. Continuous (stepless) rotation adjustment. Supplied with socket cap screw 22A2/M5x30. Effective (build) height 13 mm. Unit mass 170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Lamination dummy 22A9 to be ordered separately.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10A1/S,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3093D1A" w14:textId="44973E2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40</w:t>
            </w:r>
          </w:p>
        </w:tc>
        <w:tc>
          <w:tcPr>
            <w:tcW w:w="1530" w:type="dxa"/>
            <w:tcBorders>
              <w:top w:val="single" w:sz="4" w:space="0" w:color="auto"/>
              <w:left w:val="single" w:sz="4" w:space="0" w:color="auto"/>
              <w:bottom w:val="single" w:sz="4" w:space="0" w:color="auto"/>
              <w:right w:val="single" w:sz="4" w:space="0" w:color="auto"/>
            </w:tcBorders>
            <w:vAlign w:val="center"/>
          </w:tcPr>
          <w:p w14:paraId="1479C299" w14:textId="2DC6E2F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1FF1665" wp14:editId="5E719A37">
                  <wp:extent cx="893298" cy="731520"/>
                  <wp:effectExtent l="0" t="0" r="2540" b="0"/>
                  <wp:docPr id="8994366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5110" cy="733004"/>
                          </a:xfrm>
                          <a:prstGeom prst="rect">
                            <a:avLst/>
                          </a:prstGeom>
                          <a:noFill/>
                          <a:ln>
                            <a:noFill/>
                          </a:ln>
                        </pic:spPr>
                      </pic:pic>
                    </a:graphicData>
                  </a:graphic>
                </wp:inline>
              </w:drawing>
            </w:r>
          </w:p>
        </w:tc>
      </w:tr>
      <w:tr w:rsidR="000A010A" w14:paraId="52F43A6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926DB30" w14:textId="33A129CB" w:rsidR="000A010A" w:rsidRDefault="000A010A" w:rsidP="000A010A">
            <w:pPr>
              <w:jc w:val="center"/>
              <w:rPr>
                <w:rFonts w:ascii="Segoe UI" w:hAnsi="Segoe UI" w:cs="Segoe UI"/>
                <w:sz w:val="20"/>
                <w:szCs w:val="20"/>
              </w:rPr>
            </w:pPr>
            <w:r>
              <w:rPr>
                <w:rFonts w:ascii="Segoe UI" w:hAnsi="Segoe UI" w:cs="Segoe UI"/>
                <w:sz w:val="20"/>
                <w:szCs w:val="20"/>
              </w:rPr>
              <w:t>66</w:t>
            </w:r>
          </w:p>
        </w:tc>
        <w:tc>
          <w:tcPr>
            <w:tcW w:w="1530" w:type="dxa"/>
            <w:tcBorders>
              <w:top w:val="single" w:sz="4" w:space="0" w:color="auto"/>
              <w:left w:val="single" w:sz="4" w:space="0" w:color="auto"/>
              <w:bottom w:val="single" w:sz="4" w:space="0" w:color="auto"/>
              <w:right w:val="single" w:sz="4" w:space="0" w:color="auto"/>
            </w:tcBorders>
            <w:vAlign w:val="center"/>
          </w:tcPr>
          <w:p w14:paraId="62B3AF54" w14:textId="7D11D10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4 arm with rotatable adjustment</w:t>
            </w:r>
          </w:p>
        </w:tc>
        <w:tc>
          <w:tcPr>
            <w:tcW w:w="5580" w:type="dxa"/>
            <w:tcBorders>
              <w:top w:val="single" w:sz="4" w:space="0" w:color="auto"/>
              <w:left w:val="single" w:sz="4" w:space="0" w:color="auto"/>
              <w:bottom w:val="single" w:sz="4" w:space="0" w:color="auto"/>
              <w:right w:val="single" w:sz="4" w:space="0" w:color="auto"/>
            </w:tcBorders>
            <w:vAlign w:val="center"/>
          </w:tcPr>
          <w:p w14:paraId="225A2320" w14:textId="3B321F64"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4-arm, stainless steel, with rotation adjustment and adjustment core (pyramid). For direct lamination into trans-femoral sockets; also suitable for direct connection to check sockets. Continuous (stepless) rotation adjustment. Supplied with socket cap screw 22A2/M5x20. Effective (build) height 23 mm. Unit mass 180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Lamination dummy 22A9 to </w:t>
            </w:r>
            <w:r>
              <w:rPr>
                <w:rFonts w:ascii="Segoe UI" w:hAnsi="Segoe UI" w:cs="Segoe UI"/>
                <w:sz w:val="18"/>
                <w:szCs w:val="18"/>
              </w:rPr>
              <w:lastRenderedPageBreak/>
              <w:t xml:space="preserve">be ordered separately.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10A8/S,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70254E5" w14:textId="64A26C9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20</w:t>
            </w:r>
          </w:p>
        </w:tc>
        <w:tc>
          <w:tcPr>
            <w:tcW w:w="1530" w:type="dxa"/>
            <w:tcBorders>
              <w:top w:val="single" w:sz="4" w:space="0" w:color="auto"/>
              <w:left w:val="single" w:sz="4" w:space="0" w:color="auto"/>
              <w:bottom w:val="single" w:sz="4" w:space="0" w:color="auto"/>
              <w:right w:val="single" w:sz="4" w:space="0" w:color="auto"/>
            </w:tcBorders>
            <w:vAlign w:val="center"/>
          </w:tcPr>
          <w:p w14:paraId="2F7FBFF7" w14:textId="535C042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C1829C2" wp14:editId="199E06A5">
                  <wp:extent cx="840302" cy="594360"/>
                  <wp:effectExtent l="0" t="0" r="0" b="0"/>
                  <wp:docPr id="9306862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41192" cy="594990"/>
                          </a:xfrm>
                          <a:prstGeom prst="rect">
                            <a:avLst/>
                          </a:prstGeom>
                          <a:noFill/>
                          <a:ln>
                            <a:noFill/>
                          </a:ln>
                        </pic:spPr>
                      </pic:pic>
                    </a:graphicData>
                  </a:graphic>
                </wp:inline>
              </w:drawing>
            </w:r>
          </w:p>
        </w:tc>
      </w:tr>
      <w:tr w:rsidR="000A010A" w14:paraId="22EB23E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E723D50" w14:textId="000D4382" w:rsidR="000A010A" w:rsidRDefault="000A010A" w:rsidP="000A010A">
            <w:pPr>
              <w:jc w:val="center"/>
              <w:rPr>
                <w:rFonts w:ascii="Segoe UI" w:hAnsi="Segoe UI" w:cs="Segoe UI"/>
                <w:sz w:val="20"/>
                <w:szCs w:val="20"/>
              </w:rPr>
            </w:pPr>
            <w:r>
              <w:rPr>
                <w:rFonts w:ascii="Segoe UI" w:hAnsi="Segoe UI" w:cs="Segoe UI"/>
                <w:sz w:val="20"/>
                <w:szCs w:val="20"/>
              </w:rPr>
              <w:t>67</w:t>
            </w:r>
          </w:p>
        </w:tc>
        <w:tc>
          <w:tcPr>
            <w:tcW w:w="1530" w:type="dxa"/>
            <w:tcBorders>
              <w:top w:val="single" w:sz="4" w:space="0" w:color="auto"/>
              <w:left w:val="single" w:sz="4" w:space="0" w:color="auto"/>
              <w:bottom w:val="single" w:sz="4" w:space="0" w:color="auto"/>
              <w:right w:val="single" w:sz="4" w:space="0" w:color="auto"/>
            </w:tcBorders>
            <w:vAlign w:val="center"/>
          </w:tcPr>
          <w:p w14:paraId="7FA71E78" w14:textId="26AD2EE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Sach foot adapter with bolted connection m8</w:t>
            </w:r>
          </w:p>
        </w:tc>
        <w:tc>
          <w:tcPr>
            <w:tcW w:w="5580" w:type="dxa"/>
            <w:tcBorders>
              <w:top w:val="single" w:sz="4" w:space="0" w:color="auto"/>
              <w:left w:val="single" w:sz="4" w:space="0" w:color="auto"/>
              <w:bottom w:val="single" w:sz="4" w:space="0" w:color="auto"/>
              <w:right w:val="single" w:sz="4" w:space="0" w:color="auto"/>
            </w:tcBorders>
            <w:vAlign w:val="center"/>
          </w:tcPr>
          <w:p w14:paraId="4948DDE6" w14:textId="49705BC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SACH foot adapter, stainless steel, thread M8, complete with bolted connection (steel socket cap screw, washer, serrated lock washer). Effective (build) height 9 mm. Unit mass 118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Bonded to the foot with adapter adhesive 118P32 or equivalent.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16A2/M8,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B75A796" w14:textId="462C45B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3BAACF9A" w14:textId="6297B8F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19EB8E9" wp14:editId="7128A7CC">
                  <wp:extent cx="1181100" cy="1181100"/>
                  <wp:effectExtent l="0" t="0" r="0" b="0"/>
                  <wp:docPr id="20194198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0541125E"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1CE4B43" w14:textId="0CE68F14" w:rsidR="000A010A" w:rsidRDefault="000A010A" w:rsidP="000A010A">
            <w:pPr>
              <w:jc w:val="center"/>
              <w:rPr>
                <w:rFonts w:ascii="Segoe UI" w:hAnsi="Segoe UI" w:cs="Segoe UI"/>
                <w:sz w:val="20"/>
                <w:szCs w:val="20"/>
              </w:rPr>
            </w:pPr>
            <w:r>
              <w:rPr>
                <w:rFonts w:ascii="Segoe UI" w:hAnsi="Segoe UI" w:cs="Segoe UI"/>
                <w:sz w:val="20"/>
                <w:szCs w:val="20"/>
              </w:rPr>
              <w:t>68</w:t>
            </w:r>
          </w:p>
        </w:tc>
        <w:tc>
          <w:tcPr>
            <w:tcW w:w="1530" w:type="dxa"/>
            <w:tcBorders>
              <w:top w:val="single" w:sz="4" w:space="0" w:color="auto"/>
              <w:left w:val="single" w:sz="4" w:space="0" w:color="auto"/>
              <w:bottom w:val="single" w:sz="4" w:space="0" w:color="auto"/>
              <w:right w:val="single" w:sz="4" w:space="0" w:color="auto"/>
            </w:tcBorders>
            <w:vAlign w:val="center"/>
          </w:tcPr>
          <w:p w14:paraId="522A0F19" w14:textId="20DC320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Sach foot adapter with bolted connection m10</w:t>
            </w:r>
          </w:p>
        </w:tc>
        <w:tc>
          <w:tcPr>
            <w:tcW w:w="5580" w:type="dxa"/>
            <w:tcBorders>
              <w:top w:val="single" w:sz="4" w:space="0" w:color="auto"/>
              <w:left w:val="single" w:sz="4" w:space="0" w:color="auto"/>
              <w:bottom w:val="single" w:sz="4" w:space="0" w:color="auto"/>
              <w:right w:val="single" w:sz="4" w:space="0" w:color="auto"/>
            </w:tcBorders>
            <w:vAlign w:val="center"/>
          </w:tcPr>
          <w:p w14:paraId="3292100B" w14:textId="0505C4DD"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SACH foot adapter, stainless steel, thread M10, complete with bolted connection (steel socket cap screw, washer, serrated lock washer). Effective (build) height 9 mm. Unit mass 128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Bonded to the foot with adapter adhesive 118P32 or equivalent.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16A2/M10,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87E474C" w14:textId="23D7A58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120</w:t>
            </w:r>
          </w:p>
        </w:tc>
        <w:tc>
          <w:tcPr>
            <w:tcW w:w="1530" w:type="dxa"/>
            <w:tcBorders>
              <w:top w:val="single" w:sz="4" w:space="0" w:color="auto"/>
              <w:left w:val="single" w:sz="4" w:space="0" w:color="auto"/>
              <w:bottom w:val="single" w:sz="4" w:space="0" w:color="auto"/>
              <w:right w:val="single" w:sz="4" w:space="0" w:color="auto"/>
            </w:tcBorders>
            <w:vAlign w:val="center"/>
          </w:tcPr>
          <w:p w14:paraId="0F81E529" w14:textId="609F718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FD32C5F" wp14:editId="6EDC6F12">
                  <wp:extent cx="922020" cy="922020"/>
                  <wp:effectExtent l="0" t="0" r="0" b="0"/>
                  <wp:docPr id="21132558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tc>
      </w:tr>
      <w:tr w:rsidR="000A010A" w14:paraId="4AE2150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C6A43AA" w14:textId="4EA94ABD" w:rsidR="000A010A" w:rsidRDefault="000A010A" w:rsidP="000A010A">
            <w:pPr>
              <w:jc w:val="center"/>
              <w:rPr>
                <w:rFonts w:ascii="Segoe UI" w:hAnsi="Segoe UI" w:cs="Segoe UI"/>
                <w:sz w:val="20"/>
                <w:szCs w:val="20"/>
              </w:rPr>
            </w:pPr>
            <w:r>
              <w:rPr>
                <w:rFonts w:ascii="Segoe UI" w:hAnsi="Segoe UI" w:cs="Segoe UI"/>
                <w:sz w:val="20"/>
                <w:szCs w:val="20"/>
              </w:rPr>
              <w:t>69</w:t>
            </w:r>
          </w:p>
        </w:tc>
        <w:tc>
          <w:tcPr>
            <w:tcW w:w="1530" w:type="dxa"/>
            <w:tcBorders>
              <w:top w:val="single" w:sz="4" w:space="0" w:color="auto"/>
              <w:left w:val="single" w:sz="4" w:space="0" w:color="auto"/>
              <w:bottom w:val="single" w:sz="4" w:space="0" w:color="auto"/>
              <w:right w:val="single" w:sz="4" w:space="0" w:color="auto"/>
            </w:tcBorders>
            <w:vAlign w:val="center"/>
          </w:tcPr>
          <w:p w14:paraId="03B2AE59" w14:textId="4CD72CA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Bolted connection for </w:t>
            </w:r>
            <w:proofErr w:type="spellStart"/>
            <w:r>
              <w:rPr>
                <w:rFonts w:ascii="Segoe UI" w:hAnsi="Segoe UI" w:cs="Segoe UI"/>
                <w:b/>
                <w:sz w:val="20"/>
                <w:szCs w:val="20"/>
              </w:rPr>
              <w:t>sach</w:t>
            </w:r>
            <w:proofErr w:type="spellEnd"/>
            <w:r>
              <w:rPr>
                <w:rFonts w:ascii="Segoe UI" w:hAnsi="Segoe UI" w:cs="Segoe UI"/>
                <w:b/>
                <w:sz w:val="20"/>
                <w:szCs w:val="20"/>
              </w:rPr>
              <w:t xml:space="preserve"> foot thread m8</w:t>
            </w:r>
          </w:p>
        </w:tc>
        <w:tc>
          <w:tcPr>
            <w:tcW w:w="5580" w:type="dxa"/>
            <w:tcBorders>
              <w:top w:val="single" w:sz="4" w:space="0" w:color="auto"/>
              <w:left w:val="single" w:sz="4" w:space="0" w:color="auto"/>
              <w:bottom w:val="single" w:sz="4" w:space="0" w:color="auto"/>
              <w:right w:val="single" w:sz="4" w:space="0" w:color="auto"/>
            </w:tcBorders>
            <w:vAlign w:val="center"/>
          </w:tcPr>
          <w:p w14:paraId="78D73AC9" w14:textId="7B8FAE1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Bolted connection set for SACH foot, thread M8, for use with SACH foot adapter 16A2/M8. Set consists of 1 steel socket cap screw, 1 washer and 1 serrated lock washer. Service/replacement item.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16A2/E8,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3F72288" w14:textId="22F56B4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AF4C2CD" w14:textId="7810A64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1C89797" wp14:editId="260D7F61">
                  <wp:extent cx="668487" cy="739140"/>
                  <wp:effectExtent l="0" t="0" r="0" b="3810"/>
                  <wp:docPr id="6179409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74034" cy="745273"/>
                          </a:xfrm>
                          <a:prstGeom prst="rect">
                            <a:avLst/>
                          </a:prstGeom>
                          <a:noFill/>
                          <a:ln>
                            <a:noFill/>
                          </a:ln>
                        </pic:spPr>
                      </pic:pic>
                    </a:graphicData>
                  </a:graphic>
                </wp:inline>
              </w:drawing>
            </w:r>
          </w:p>
        </w:tc>
      </w:tr>
      <w:tr w:rsidR="000A010A" w14:paraId="594490F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E4C9BCE" w14:textId="0BE29A56" w:rsidR="000A010A" w:rsidRDefault="000A010A" w:rsidP="000A010A">
            <w:pPr>
              <w:jc w:val="center"/>
              <w:rPr>
                <w:rFonts w:ascii="Segoe UI" w:hAnsi="Segoe UI" w:cs="Segoe UI"/>
                <w:sz w:val="20"/>
                <w:szCs w:val="20"/>
              </w:rPr>
            </w:pPr>
            <w:r>
              <w:rPr>
                <w:rFonts w:ascii="Segoe UI" w:hAnsi="Segoe UI" w:cs="Segoe UI"/>
                <w:sz w:val="20"/>
                <w:szCs w:val="20"/>
              </w:rPr>
              <w:t>70</w:t>
            </w:r>
          </w:p>
        </w:tc>
        <w:tc>
          <w:tcPr>
            <w:tcW w:w="1530" w:type="dxa"/>
            <w:tcBorders>
              <w:top w:val="single" w:sz="4" w:space="0" w:color="auto"/>
              <w:left w:val="single" w:sz="4" w:space="0" w:color="auto"/>
              <w:bottom w:val="single" w:sz="4" w:space="0" w:color="auto"/>
              <w:right w:val="single" w:sz="4" w:space="0" w:color="auto"/>
            </w:tcBorders>
            <w:vAlign w:val="center"/>
          </w:tcPr>
          <w:p w14:paraId="3C0222E0" w14:textId="16E18ED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 axis foot adapter foot size 26-30</w:t>
            </w:r>
          </w:p>
        </w:tc>
        <w:tc>
          <w:tcPr>
            <w:tcW w:w="5580" w:type="dxa"/>
            <w:tcBorders>
              <w:top w:val="single" w:sz="4" w:space="0" w:color="auto"/>
              <w:left w:val="single" w:sz="4" w:space="0" w:color="auto"/>
              <w:bottom w:val="single" w:sz="4" w:space="0" w:color="auto"/>
              <w:right w:val="single" w:sz="4" w:space="0" w:color="auto"/>
            </w:tcBorders>
            <w:vAlign w:val="center"/>
          </w:tcPr>
          <w:p w14:paraId="3900BA93" w14:textId="71EC4889"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foot adapter, steel, for foot sizes 26-30 cm. Supplied with lower bearing shell, plantar flexion bumper and one dorsal flexion bumper 32A6/D5 (5 mm). Effective (build) height 27 mm. Unit mass 320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Heel height and dorsiflexion are adjusted by exchanging the dorsal flexion bumper (32A6/D5 = 5 mm, 32A6/D10 = 10 mm; </w:t>
            </w:r>
            <w:proofErr w:type="gramStart"/>
            <w:r>
              <w:rPr>
                <w:rFonts w:ascii="Segoe UI" w:hAnsi="Segoe UI" w:cs="Segoe UI"/>
                <w:sz w:val="18"/>
                <w:szCs w:val="18"/>
              </w:rPr>
              <w:t>also</w:t>
            </w:r>
            <w:proofErr w:type="gramEnd"/>
            <w:r>
              <w:rPr>
                <w:rFonts w:ascii="Segoe UI" w:hAnsi="Segoe UI" w:cs="Segoe UI"/>
                <w:sz w:val="18"/>
                <w:szCs w:val="18"/>
              </w:rPr>
              <w:t xml:space="preserve"> 32A1/D10, 32A1/D12). Mates with single-axis feet 30A14 / 30A15 / 30A13 / 30A16.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32A4/26-30,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C027304" w14:textId="0F85B0E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24</w:t>
            </w:r>
          </w:p>
        </w:tc>
        <w:tc>
          <w:tcPr>
            <w:tcW w:w="1530" w:type="dxa"/>
            <w:tcBorders>
              <w:top w:val="single" w:sz="4" w:space="0" w:color="auto"/>
              <w:left w:val="single" w:sz="4" w:space="0" w:color="auto"/>
              <w:bottom w:val="single" w:sz="4" w:space="0" w:color="auto"/>
              <w:right w:val="single" w:sz="4" w:space="0" w:color="auto"/>
            </w:tcBorders>
            <w:vAlign w:val="center"/>
          </w:tcPr>
          <w:p w14:paraId="35034396" w14:textId="17EA853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B057629" wp14:editId="2060363D">
                  <wp:extent cx="820103" cy="586740"/>
                  <wp:effectExtent l="0" t="0" r="0" b="3810"/>
                  <wp:docPr id="20688100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21196" cy="587522"/>
                          </a:xfrm>
                          <a:prstGeom prst="rect">
                            <a:avLst/>
                          </a:prstGeom>
                          <a:noFill/>
                          <a:ln>
                            <a:noFill/>
                          </a:ln>
                        </pic:spPr>
                      </pic:pic>
                    </a:graphicData>
                  </a:graphic>
                </wp:inline>
              </w:drawing>
            </w:r>
          </w:p>
        </w:tc>
      </w:tr>
      <w:tr w:rsidR="000A010A" w14:paraId="315D9D2E"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679DB13" w14:textId="4917ECB4" w:rsidR="000A010A" w:rsidRDefault="000A010A" w:rsidP="000A010A">
            <w:pPr>
              <w:jc w:val="center"/>
              <w:rPr>
                <w:rFonts w:ascii="Segoe UI" w:hAnsi="Segoe UI" w:cs="Segoe UI"/>
                <w:sz w:val="20"/>
                <w:szCs w:val="20"/>
              </w:rPr>
            </w:pPr>
            <w:r>
              <w:rPr>
                <w:rFonts w:ascii="Segoe UI" w:hAnsi="Segoe UI" w:cs="Segoe UI"/>
                <w:sz w:val="20"/>
                <w:szCs w:val="20"/>
              </w:rPr>
              <w:t>71</w:t>
            </w:r>
          </w:p>
        </w:tc>
        <w:tc>
          <w:tcPr>
            <w:tcW w:w="1530" w:type="dxa"/>
            <w:tcBorders>
              <w:top w:val="single" w:sz="4" w:space="0" w:color="auto"/>
              <w:left w:val="single" w:sz="4" w:space="0" w:color="auto"/>
              <w:bottom w:val="single" w:sz="4" w:space="0" w:color="auto"/>
              <w:right w:val="single" w:sz="4" w:space="0" w:color="auto"/>
            </w:tcBorders>
            <w:vAlign w:val="center"/>
          </w:tcPr>
          <w:p w14:paraId="7BD63A18" w14:textId="078955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Single axis foot adapter foot size 22-25</w:t>
            </w:r>
          </w:p>
        </w:tc>
        <w:tc>
          <w:tcPr>
            <w:tcW w:w="5580" w:type="dxa"/>
            <w:tcBorders>
              <w:top w:val="single" w:sz="4" w:space="0" w:color="auto"/>
              <w:left w:val="single" w:sz="4" w:space="0" w:color="auto"/>
              <w:bottom w:val="single" w:sz="4" w:space="0" w:color="auto"/>
              <w:right w:val="single" w:sz="4" w:space="0" w:color="auto"/>
            </w:tcBorders>
            <w:vAlign w:val="center"/>
          </w:tcPr>
          <w:p w14:paraId="647FB4E2" w14:textId="78A0D0F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Single-axis foot adapter, steel, for foot sizes 22-25 cm. Supplied with lower bearing shell, plantar flexion bumper and one dorsal flexion bumper 32A6/D5 (5 mm). Effective (build) height 27 mm. Unit mass 305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100 kg. Heel height and dorsiflexion are adjusted by exchanging the dorsal flexion bumper (32A6/D5 = 5 mm, 32A6/D10 = 10 mm; </w:t>
            </w:r>
            <w:proofErr w:type="gramStart"/>
            <w:r>
              <w:rPr>
                <w:rFonts w:ascii="Segoe UI" w:hAnsi="Segoe UI" w:cs="Segoe UI"/>
                <w:sz w:val="18"/>
                <w:szCs w:val="18"/>
              </w:rPr>
              <w:t>also</w:t>
            </w:r>
            <w:proofErr w:type="gramEnd"/>
            <w:r>
              <w:rPr>
                <w:rFonts w:ascii="Segoe UI" w:hAnsi="Segoe UI" w:cs="Segoe UI"/>
                <w:sz w:val="18"/>
                <w:szCs w:val="18"/>
              </w:rPr>
              <w:t xml:space="preserve"> 32A1/D10, 32A1/D12). Mates with single-axis feet 30A14 / 30A15 / 30A13 / 30A16.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32A4/22-25,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4B4036" w14:textId="1AA577F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24</w:t>
            </w:r>
          </w:p>
        </w:tc>
        <w:tc>
          <w:tcPr>
            <w:tcW w:w="1530" w:type="dxa"/>
            <w:tcBorders>
              <w:top w:val="single" w:sz="4" w:space="0" w:color="auto"/>
              <w:left w:val="single" w:sz="4" w:space="0" w:color="auto"/>
              <w:bottom w:val="single" w:sz="4" w:space="0" w:color="auto"/>
              <w:right w:val="single" w:sz="4" w:space="0" w:color="auto"/>
            </w:tcBorders>
            <w:vAlign w:val="center"/>
          </w:tcPr>
          <w:p w14:paraId="6BEAFFA0" w14:textId="05D6E41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FF83CA4" wp14:editId="57778CC5">
                  <wp:extent cx="915959" cy="655320"/>
                  <wp:effectExtent l="0" t="0" r="0" b="0"/>
                  <wp:docPr id="20909719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8744" cy="657312"/>
                          </a:xfrm>
                          <a:prstGeom prst="rect">
                            <a:avLst/>
                          </a:prstGeom>
                          <a:noFill/>
                          <a:ln>
                            <a:noFill/>
                          </a:ln>
                        </pic:spPr>
                      </pic:pic>
                    </a:graphicData>
                  </a:graphic>
                </wp:inline>
              </w:drawing>
            </w:r>
          </w:p>
        </w:tc>
      </w:tr>
      <w:tr w:rsidR="000A010A" w14:paraId="0CB227C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F63B185" w14:textId="005FB914" w:rsidR="000A010A" w:rsidRDefault="000A010A" w:rsidP="000A010A">
            <w:pPr>
              <w:jc w:val="center"/>
              <w:rPr>
                <w:rFonts w:ascii="Segoe UI" w:hAnsi="Segoe UI" w:cs="Segoe UI"/>
                <w:sz w:val="20"/>
                <w:szCs w:val="20"/>
              </w:rPr>
            </w:pPr>
            <w:r>
              <w:rPr>
                <w:rFonts w:ascii="Segoe UI" w:hAnsi="Segoe UI" w:cs="Segoe UI"/>
                <w:sz w:val="20"/>
                <w:szCs w:val="20"/>
              </w:rPr>
              <w:t>72</w:t>
            </w:r>
          </w:p>
        </w:tc>
        <w:tc>
          <w:tcPr>
            <w:tcW w:w="1530" w:type="dxa"/>
            <w:tcBorders>
              <w:top w:val="single" w:sz="4" w:space="0" w:color="auto"/>
              <w:left w:val="single" w:sz="4" w:space="0" w:color="auto"/>
              <w:bottom w:val="single" w:sz="4" w:space="0" w:color="auto"/>
              <w:right w:val="single" w:sz="4" w:space="0" w:color="auto"/>
            </w:tcBorders>
            <w:vAlign w:val="center"/>
          </w:tcPr>
          <w:p w14:paraId="5E9E23EA" w14:textId="3024E59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Service single axis foot adapter</w:t>
            </w:r>
          </w:p>
        </w:tc>
        <w:tc>
          <w:tcPr>
            <w:tcW w:w="5580" w:type="dxa"/>
            <w:tcBorders>
              <w:top w:val="single" w:sz="4" w:space="0" w:color="auto"/>
              <w:left w:val="single" w:sz="4" w:space="0" w:color="auto"/>
              <w:bottom w:val="single" w:sz="4" w:space="0" w:color="auto"/>
              <w:right w:val="single" w:sz="4" w:space="0" w:color="auto"/>
            </w:tcBorders>
            <w:vAlign w:val="center"/>
          </w:tcPr>
          <w:p w14:paraId="73D4B7B9" w14:textId="7C58D00A"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Service parts set for single-axis foot adapter, suitable for adapters 32A2, 32A3 and 32A4. Set consists </w:t>
            </w:r>
            <w:proofErr w:type="gramStart"/>
            <w:r>
              <w:rPr>
                <w:rFonts w:ascii="Segoe UI" w:hAnsi="Segoe UI" w:cs="Segoe UI"/>
                <w:sz w:val="18"/>
                <w:szCs w:val="18"/>
              </w:rPr>
              <w:t>of:</w:t>
            </w:r>
            <w:proofErr w:type="gramEnd"/>
            <w:r>
              <w:rPr>
                <w:rFonts w:ascii="Segoe UI" w:hAnsi="Segoe UI" w:cs="Segoe UI"/>
                <w:sz w:val="18"/>
                <w:szCs w:val="18"/>
              </w:rPr>
              <w:t xml:space="preserve"> 1 oval two-hole steel washer, 1 lower bearing shell, and 3 plantar flexion bumpers (1 soft/green, 1 medium/red, 1 hard/blue).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32A6/E (previously listed as 32A4/E),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2992DBE" w14:textId="58F8333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7</w:t>
            </w:r>
          </w:p>
        </w:tc>
        <w:tc>
          <w:tcPr>
            <w:tcW w:w="1530" w:type="dxa"/>
            <w:tcBorders>
              <w:top w:val="single" w:sz="4" w:space="0" w:color="auto"/>
              <w:left w:val="single" w:sz="4" w:space="0" w:color="auto"/>
              <w:bottom w:val="single" w:sz="4" w:space="0" w:color="auto"/>
              <w:right w:val="single" w:sz="4" w:space="0" w:color="auto"/>
            </w:tcBorders>
            <w:vAlign w:val="center"/>
          </w:tcPr>
          <w:p w14:paraId="097C9D7B" w14:textId="42EFCD8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4ABD3C4" wp14:editId="5A50591D">
                  <wp:extent cx="678180" cy="678180"/>
                  <wp:effectExtent l="0" t="0" r="7620" b="7620"/>
                  <wp:docPr id="6568471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tc>
      </w:tr>
      <w:tr w:rsidR="000A010A" w14:paraId="1038323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9AD3B63" w14:textId="4250F256" w:rsidR="000A010A" w:rsidRDefault="000A010A" w:rsidP="000A010A">
            <w:pPr>
              <w:jc w:val="center"/>
              <w:rPr>
                <w:rFonts w:ascii="Segoe UI" w:hAnsi="Segoe UI" w:cs="Segoe UI"/>
                <w:sz w:val="20"/>
                <w:szCs w:val="20"/>
              </w:rPr>
            </w:pPr>
            <w:r>
              <w:rPr>
                <w:rFonts w:ascii="Segoe UI" w:hAnsi="Segoe UI" w:cs="Segoe UI"/>
                <w:sz w:val="20"/>
                <w:szCs w:val="20"/>
              </w:rPr>
              <w:t>73</w:t>
            </w:r>
          </w:p>
        </w:tc>
        <w:tc>
          <w:tcPr>
            <w:tcW w:w="1530" w:type="dxa"/>
            <w:tcBorders>
              <w:top w:val="single" w:sz="4" w:space="0" w:color="auto"/>
              <w:left w:val="single" w:sz="4" w:space="0" w:color="auto"/>
              <w:bottom w:val="single" w:sz="4" w:space="0" w:color="auto"/>
              <w:right w:val="single" w:sz="4" w:space="0" w:color="auto"/>
            </w:tcBorders>
            <w:vAlign w:val="center"/>
          </w:tcPr>
          <w:p w14:paraId="75CC17FC" w14:textId="07A3F80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23 cm</w:t>
            </w:r>
          </w:p>
        </w:tc>
        <w:tc>
          <w:tcPr>
            <w:tcW w:w="5580" w:type="dxa"/>
            <w:tcBorders>
              <w:top w:val="single" w:sz="4" w:space="0" w:color="auto"/>
              <w:left w:val="single" w:sz="4" w:space="0" w:color="auto"/>
              <w:bottom w:val="single" w:sz="4" w:space="0" w:color="auto"/>
              <w:right w:val="single" w:sz="4" w:space="0" w:color="auto"/>
            </w:tcBorders>
            <w:vAlign w:val="center"/>
          </w:tcPr>
          <w:p w14:paraId="31C10247" w14:textId="4ACC69B2"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23 cm. Moulded plastic, slotted for easier insertion. Closes the ankle gap between the foot and the cosmetic foam cover. Fits single-axis foot adapters 32A2, 32A3 and 32A4. Unit mass 11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32A5/23,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4812EA4" w14:textId="44D2BCA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7AE7230A" w14:textId="54B05F8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D4D0E04" wp14:editId="3BA594F5">
                  <wp:extent cx="777240" cy="777240"/>
                  <wp:effectExtent l="0" t="0" r="3810" b="3810"/>
                  <wp:docPr id="513560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r>
      <w:tr w:rsidR="000A010A" w14:paraId="5AB5463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6EA4982" w14:textId="25373EC1" w:rsidR="000A010A" w:rsidRDefault="000A010A" w:rsidP="000A010A">
            <w:pPr>
              <w:jc w:val="center"/>
              <w:rPr>
                <w:rFonts w:ascii="Segoe UI" w:hAnsi="Segoe UI" w:cs="Segoe UI"/>
                <w:sz w:val="20"/>
                <w:szCs w:val="20"/>
              </w:rPr>
            </w:pPr>
            <w:r>
              <w:rPr>
                <w:rFonts w:ascii="Segoe UI" w:hAnsi="Segoe UI" w:cs="Segoe UI"/>
                <w:sz w:val="20"/>
                <w:szCs w:val="20"/>
              </w:rPr>
              <w:lastRenderedPageBreak/>
              <w:t>74</w:t>
            </w:r>
          </w:p>
        </w:tc>
        <w:tc>
          <w:tcPr>
            <w:tcW w:w="1530" w:type="dxa"/>
            <w:tcBorders>
              <w:top w:val="single" w:sz="4" w:space="0" w:color="auto"/>
              <w:left w:val="single" w:sz="4" w:space="0" w:color="auto"/>
              <w:bottom w:val="single" w:sz="4" w:space="0" w:color="auto"/>
              <w:right w:val="single" w:sz="4" w:space="0" w:color="auto"/>
            </w:tcBorders>
            <w:vAlign w:val="center"/>
          </w:tcPr>
          <w:p w14:paraId="7512D38B" w14:textId="2B0CCAD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24 cm</w:t>
            </w:r>
          </w:p>
        </w:tc>
        <w:tc>
          <w:tcPr>
            <w:tcW w:w="5580" w:type="dxa"/>
            <w:tcBorders>
              <w:top w:val="single" w:sz="4" w:space="0" w:color="auto"/>
              <w:left w:val="single" w:sz="4" w:space="0" w:color="auto"/>
              <w:bottom w:val="single" w:sz="4" w:space="0" w:color="auto"/>
              <w:right w:val="single" w:sz="4" w:space="0" w:color="auto"/>
            </w:tcBorders>
            <w:vAlign w:val="center"/>
          </w:tcPr>
          <w:p w14:paraId="6E4A7B19" w14:textId="05817E7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24 cm. Moulded plastic, slotted for easier insertion. Closes the ankle gap between the foot and the cosmetic foam cover. Fits single-axis foot adapters 32A2, 32A3 and 32A4. Unit mass 12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32A5/24,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A6154CF" w14:textId="639CE29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42FF643D" w14:textId="4598034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3C2613A" wp14:editId="084434AD">
                  <wp:extent cx="853440" cy="853440"/>
                  <wp:effectExtent l="0" t="0" r="3810" b="3810"/>
                  <wp:docPr id="17083938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tc>
      </w:tr>
      <w:tr w:rsidR="000A010A" w14:paraId="66B49BE2"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7544FF9" w14:textId="6D93FA66" w:rsidR="000A010A" w:rsidRDefault="000A010A" w:rsidP="000A010A">
            <w:pPr>
              <w:jc w:val="center"/>
              <w:rPr>
                <w:rFonts w:ascii="Segoe UI" w:hAnsi="Segoe UI" w:cs="Segoe UI"/>
                <w:sz w:val="20"/>
                <w:szCs w:val="20"/>
              </w:rPr>
            </w:pPr>
            <w:r>
              <w:rPr>
                <w:rFonts w:ascii="Segoe UI" w:hAnsi="Segoe UI" w:cs="Segoe UI"/>
                <w:sz w:val="20"/>
                <w:szCs w:val="20"/>
              </w:rPr>
              <w:t>75</w:t>
            </w:r>
          </w:p>
        </w:tc>
        <w:tc>
          <w:tcPr>
            <w:tcW w:w="1530" w:type="dxa"/>
            <w:tcBorders>
              <w:top w:val="single" w:sz="4" w:space="0" w:color="auto"/>
              <w:left w:val="single" w:sz="4" w:space="0" w:color="auto"/>
              <w:bottom w:val="single" w:sz="4" w:space="0" w:color="auto"/>
              <w:right w:val="single" w:sz="4" w:space="0" w:color="auto"/>
            </w:tcBorders>
            <w:vAlign w:val="center"/>
          </w:tcPr>
          <w:p w14:paraId="788CFE09" w14:textId="0FBE4F5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25 cm</w:t>
            </w:r>
          </w:p>
        </w:tc>
        <w:tc>
          <w:tcPr>
            <w:tcW w:w="5580" w:type="dxa"/>
            <w:tcBorders>
              <w:top w:val="single" w:sz="4" w:space="0" w:color="auto"/>
              <w:left w:val="single" w:sz="4" w:space="0" w:color="auto"/>
              <w:bottom w:val="single" w:sz="4" w:space="0" w:color="auto"/>
              <w:right w:val="single" w:sz="4" w:space="0" w:color="auto"/>
            </w:tcBorders>
            <w:vAlign w:val="center"/>
          </w:tcPr>
          <w:p w14:paraId="53FAA5C4" w14:textId="7B9379E5"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25 cm. Moulded plastic, slotted for easier insertion. Closes the ankle gap between the foot and the cosmetic foam cover. Fits single-axis foot adapters 32A2, 32A3 and 32A4. Unit mass 13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1B62BD7" w14:textId="14AD4EA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54BCB690" w14:textId="2EE1A8E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2199484" wp14:editId="2AD353D7">
                  <wp:extent cx="792480" cy="792480"/>
                  <wp:effectExtent l="0" t="0" r="7620" b="7620"/>
                  <wp:docPr id="1029612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p>
        </w:tc>
      </w:tr>
      <w:tr w:rsidR="000A010A" w14:paraId="409FE85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9CD2AAF" w14:textId="74F7901A" w:rsidR="000A010A" w:rsidRDefault="000A010A" w:rsidP="000A010A">
            <w:pPr>
              <w:jc w:val="center"/>
              <w:rPr>
                <w:rFonts w:ascii="Segoe UI" w:hAnsi="Segoe UI" w:cs="Segoe UI"/>
                <w:sz w:val="20"/>
                <w:szCs w:val="20"/>
              </w:rPr>
            </w:pPr>
            <w:r>
              <w:rPr>
                <w:rFonts w:ascii="Segoe UI" w:hAnsi="Segoe UI" w:cs="Segoe UI"/>
                <w:sz w:val="20"/>
                <w:szCs w:val="20"/>
              </w:rPr>
              <w:t>76</w:t>
            </w:r>
          </w:p>
        </w:tc>
        <w:tc>
          <w:tcPr>
            <w:tcW w:w="1530" w:type="dxa"/>
            <w:tcBorders>
              <w:top w:val="single" w:sz="4" w:space="0" w:color="auto"/>
              <w:left w:val="single" w:sz="4" w:space="0" w:color="auto"/>
              <w:bottom w:val="single" w:sz="4" w:space="0" w:color="auto"/>
              <w:right w:val="single" w:sz="4" w:space="0" w:color="auto"/>
            </w:tcBorders>
            <w:vAlign w:val="center"/>
          </w:tcPr>
          <w:p w14:paraId="0EEB3F8A" w14:textId="7347971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26 cm</w:t>
            </w:r>
          </w:p>
        </w:tc>
        <w:tc>
          <w:tcPr>
            <w:tcW w:w="5580" w:type="dxa"/>
            <w:tcBorders>
              <w:top w:val="single" w:sz="4" w:space="0" w:color="auto"/>
              <w:left w:val="single" w:sz="4" w:space="0" w:color="auto"/>
              <w:bottom w:val="single" w:sz="4" w:space="0" w:color="auto"/>
              <w:right w:val="single" w:sz="4" w:space="0" w:color="auto"/>
            </w:tcBorders>
            <w:vAlign w:val="center"/>
          </w:tcPr>
          <w:p w14:paraId="71F13AF1" w14:textId="2F6D81E4"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26 cm. Moulded plastic, slotted for easier insertion. Closes the ankle gap between the foot and the cosmetic foam cover. Fits single-axis foot adapters 32A2, 32A3 and 32A4. Unit mass 14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E6F1707" w14:textId="57AE9B4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16D33B8A" w14:textId="4963764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7BDFD7B" wp14:editId="4EC9B28B">
                  <wp:extent cx="853440" cy="853440"/>
                  <wp:effectExtent l="0" t="0" r="3810" b="3810"/>
                  <wp:docPr id="4949098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tc>
      </w:tr>
      <w:tr w:rsidR="000A010A" w14:paraId="6EAB187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1A1F959" w14:textId="7BCC2C15" w:rsidR="000A010A" w:rsidRDefault="000A010A" w:rsidP="000A010A">
            <w:pPr>
              <w:jc w:val="center"/>
              <w:rPr>
                <w:rFonts w:ascii="Segoe UI" w:hAnsi="Segoe UI" w:cs="Segoe UI"/>
                <w:sz w:val="20"/>
                <w:szCs w:val="20"/>
              </w:rPr>
            </w:pPr>
            <w:r>
              <w:rPr>
                <w:rFonts w:ascii="Segoe UI" w:hAnsi="Segoe UI" w:cs="Segoe UI"/>
                <w:sz w:val="20"/>
                <w:szCs w:val="20"/>
              </w:rPr>
              <w:t>77</w:t>
            </w:r>
          </w:p>
        </w:tc>
        <w:tc>
          <w:tcPr>
            <w:tcW w:w="1530" w:type="dxa"/>
            <w:tcBorders>
              <w:top w:val="single" w:sz="4" w:space="0" w:color="auto"/>
              <w:left w:val="single" w:sz="4" w:space="0" w:color="auto"/>
              <w:bottom w:val="single" w:sz="4" w:space="0" w:color="auto"/>
              <w:right w:val="single" w:sz="4" w:space="0" w:color="auto"/>
            </w:tcBorders>
            <w:vAlign w:val="center"/>
          </w:tcPr>
          <w:p w14:paraId="4DE7A2B3" w14:textId="7611D36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27 cm</w:t>
            </w:r>
          </w:p>
        </w:tc>
        <w:tc>
          <w:tcPr>
            <w:tcW w:w="5580" w:type="dxa"/>
            <w:tcBorders>
              <w:top w:val="single" w:sz="4" w:space="0" w:color="auto"/>
              <w:left w:val="single" w:sz="4" w:space="0" w:color="auto"/>
              <w:bottom w:val="single" w:sz="4" w:space="0" w:color="auto"/>
              <w:right w:val="single" w:sz="4" w:space="0" w:color="auto"/>
            </w:tcBorders>
            <w:vAlign w:val="center"/>
          </w:tcPr>
          <w:p w14:paraId="4A597EEC" w14:textId="0302B99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27 cm. Moulded plastic, slotted for easier insertion. Closes the ankle gap between the foot and the cosmetic foam cover. Fits single-axis foot adapters 32A2, 32A3 and 32A4. Unit mass 15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32A5/27,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6671207" w14:textId="6086F6D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1B2B7EC5" w14:textId="2DFF85A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EB7BA8D" wp14:editId="74DFF512">
                  <wp:extent cx="845820" cy="845820"/>
                  <wp:effectExtent l="0" t="0" r="0" b="0"/>
                  <wp:docPr id="338153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tc>
      </w:tr>
      <w:tr w:rsidR="000A010A" w14:paraId="31912C0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4D58ED4" w14:textId="19CE54A4" w:rsidR="000A010A" w:rsidRDefault="000A010A" w:rsidP="000A010A">
            <w:pPr>
              <w:jc w:val="center"/>
              <w:rPr>
                <w:rFonts w:ascii="Segoe UI" w:hAnsi="Segoe UI" w:cs="Segoe UI"/>
                <w:sz w:val="20"/>
                <w:szCs w:val="20"/>
              </w:rPr>
            </w:pPr>
            <w:r>
              <w:rPr>
                <w:rFonts w:ascii="Segoe UI" w:hAnsi="Segoe UI" w:cs="Segoe UI"/>
                <w:sz w:val="20"/>
                <w:szCs w:val="20"/>
              </w:rPr>
              <w:t>78</w:t>
            </w:r>
          </w:p>
        </w:tc>
        <w:tc>
          <w:tcPr>
            <w:tcW w:w="1530" w:type="dxa"/>
            <w:tcBorders>
              <w:top w:val="single" w:sz="4" w:space="0" w:color="auto"/>
              <w:left w:val="single" w:sz="4" w:space="0" w:color="auto"/>
              <w:bottom w:val="single" w:sz="4" w:space="0" w:color="auto"/>
              <w:right w:val="single" w:sz="4" w:space="0" w:color="auto"/>
            </w:tcBorders>
            <w:vAlign w:val="center"/>
          </w:tcPr>
          <w:p w14:paraId="7FD52484" w14:textId="074E446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Connection cap for single axis foot, foot size 28cm</w:t>
            </w:r>
          </w:p>
        </w:tc>
        <w:tc>
          <w:tcPr>
            <w:tcW w:w="5580" w:type="dxa"/>
            <w:tcBorders>
              <w:top w:val="single" w:sz="4" w:space="0" w:color="auto"/>
              <w:left w:val="single" w:sz="4" w:space="0" w:color="auto"/>
              <w:bottom w:val="single" w:sz="4" w:space="0" w:color="auto"/>
              <w:right w:val="single" w:sz="4" w:space="0" w:color="auto"/>
            </w:tcBorders>
            <w:vAlign w:val="center"/>
          </w:tcPr>
          <w:p w14:paraId="2EE6E36D" w14:textId="613CCF6D"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cap for single-axis prosthetic foot, foot size 28 cm. Moulded plastic, slotted for easier insertion. Closes the ankle gap between the foot and the cosmetic foam cover. Fits single-axis foot adapters 32A2, 32A3 and 32A4. Unit mass 16 g. Bonded to the cosmetic soft foam cover with contact adhesive (Listra Fix 118P12 or equivalent) and clipped onto the foot.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32A5/28,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AAF8FA8" w14:textId="34B9457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6C270FAC" w14:textId="786892A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ECFE777" wp14:editId="5F84633D">
                  <wp:extent cx="754380" cy="754380"/>
                  <wp:effectExtent l="0" t="0" r="7620" b="7620"/>
                  <wp:docPr id="11953909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tc>
      </w:tr>
      <w:tr w:rsidR="000A010A" w14:paraId="01F6513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953BE39" w14:textId="475D9943" w:rsidR="000A010A" w:rsidRDefault="000A010A" w:rsidP="000A010A">
            <w:pPr>
              <w:jc w:val="center"/>
              <w:rPr>
                <w:rFonts w:ascii="Segoe UI" w:hAnsi="Segoe UI" w:cs="Segoe UI"/>
                <w:sz w:val="20"/>
                <w:szCs w:val="20"/>
              </w:rPr>
            </w:pPr>
            <w:r>
              <w:rPr>
                <w:rFonts w:ascii="Segoe UI" w:hAnsi="Segoe UI" w:cs="Segoe UI"/>
                <w:sz w:val="20"/>
                <w:szCs w:val="20"/>
              </w:rPr>
              <w:t>79</w:t>
            </w:r>
          </w:p>
        </w:tc>
        <w:tc>
          <w:tcPr>
            <w:tcW w:w="1530" w:type="dxa"/>
            <w:tcBorders>
              <w:top w:val="single" w:sz="4" w:space="0" w:color="auto"/>
              <w:left w:val="single" w:sz="4" w:space="0" w:color="auto"/>
              <w:bottom w:val="single" w:sz="4" w:space="0" w:color="auto"/>
              <w:right w:val="single" w:sz="4" w:space="0" w:color="auto"/>
            </w:tcBorders>
            <w:vAlign w:val="center"/>
          </w:tcPr>
          <w:p w14:paraId="0CB55FD6" w14:textId="00B9A03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Orthosis offset 20mm adult</w:t>
            </w:r>
          </w:p>
        </w:tc>
        <w:tc>
          <w:tcPr>
            <w:tcW w:w="5580" w:type="dxa"/>
            <w:tcBorders>
              <w:top w:val="single" w:sz="4" w:space="0" w:color="auto"/>
              <w:left w:val="single" w:sz="4" w:space="0" w:color="auto"/>
              <w:bottom w:val="single" w:sz="4" w:space="0" w:color="auto"/>
              <w:right w:val="single" w:sz="4" w:space="0" w:color="auto"/>
            </w:tcBorders>
            <w:vAlign w:val="center"/>
          </w:tcPr>
          <w:p w14:paraId="252A4107" w14:textId="6817947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Orthotic knee joint for knee-ankle-foot orthosis (KAFO), adult size, stainless steel, for uprights 20 mm wide. Type: free-motion knee </w:t>
            </w:r>
            <w:proofErr w:type="gramStart"/>
            <w:r>
              <w:rPr>
                <w:rFonts w:ascii="Segoe UI" w:hAnsi="Segoe UI" w:cs="Segoe UI"/>
                <w:sz w:val="18"/>
                <w:szCs w:val="18"/>
              </w:rPr>
              <w:t>joint</w:t>
            </w:r>
            <w:proofErr w:type="gramEnd"/>
            <w:r>
              <w:rPr>
                <w:rFonts w:ascii="Segoe UI" w:hAnsi="Segoe UI" w:cs="Segoe UI"/>
                <w:sz w:val="18"/>
                <w:szCs w:val="18"/>
              </w:rPr>
              <w:t xml:space="preserve"> whose axis is offset POSTERIOR to the weight-bearing line, giving stance-phase stability without any lock; unrestricted flexion, extension stop at 0 degrees. Supplied as a matched medial/lateral PAIR complete with proximal and distal uprights and all rivets/fixing screws. Uprights to be contourable cold without cracking. Structural strength to ISO 22523 (external limb prostheses and orthoses). Supplier to state in the offer: joint material and finish, bar width x thickness (mm), upright lengths (mm), unit mass and maximum patient body weight. Reference: ICRC catalogue code OCPOKNEEB20OFxx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610D6A6E" w14:textId="42ABB80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5AB8E356" w14:textId="39BBC12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72ED48BC" wp14:editId="28AF134E">
                  <wp:extent cx="873660" cy="670560"/>
                  <wp:effectExtent l="0" t="0" r="3175" b="0"/>
                  <wp:docPr id="1922480421" name="Picture 5511" descr="Orthotic joint type Offset, child">
                    <a:extLst xmlns:a="http://schemas.openxmlformats.org/drawingml/2006/main">
                      <a:ext uri="{FF2B5EF4-FFF2-40B4-BE49-F238E27FC236}">
                        <a16:creationId xmlns:a16="http://schemas.microsoft.com/office/drawing/2014/main" id="{00000000-0008-0000-0300-000099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5" name="Picture 5511" descr="Orthotic joint type Offset, child">
                            <a:extLst>
                              <a:ext uri="{FF2B5EF4-FFF2-40B4-BE49-F238E27FC236}">
                                <a16:creationId xmlns:a16="http://schemas.microsoft.com/office/drawing/2014/main" id="{00000000-0008-0000-0300-0000995C000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75656" cy="672092"/>
                          </a:xfrm>
                          <a:prstGeom prst="rect">
                            <a:avLst/>
                          </a:prstGeom>
                          <a:noFill/>
                          <a:ln>
                            <a:noFill/>
                          </a:ln>
                        </pic:spPr>
                      </pic:pic>
                    </a:graphicData>
                  </a:graphic>
                </wp:inline>
              </w:drawing>
            </w:r>
          </w:p>
        </w:tc>
      </w:tr>
      <w:tr w:rsidR="000A010A" w14:paraId="2D2458A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19708FE" w14:textId="1FFC9EEA" w:rsidR="000A010A" w:rsidRDefault="000A010A" w:rsidP="000A010A">
            <w:pPr>
              <w:jc w:val="center"/>
              <w:rPr>
                <w:rFonts w:ascii="Segoe UI" w:hAnsi="Segoe UI" w:cs="Segoe UI"/>
                <w:sz w:val="20"/>
                <w:szCs w:val="20"/>
              </w:rPr>
            </w:pPr>
            <w:r>
              <w:rPr>
                <w:rFonts w:ascii="Segoe UI" w:hAnsi="Segoe UI" w:cs="Segoe UI"/>
                <w:sz w:val="20"/>
                <w:szCs w:val="20"/>
              </w:rPr>
              <w:t>80</w:t>
            </w:r>
          </w:p>
        </w:tc>
        <w:tc>
          <w:tcPr>
            <w:tcW w:w="1530" w:type="dxa"/>
            <w:tcBorders>
              <w:top w:val="single" w:sz="4" w:space="0" w:color="auto"/>
              <w:left w:val="single" w:sz="4" w:space="0" w:color="auto"/>
              <w:bottom w:val="single" w:sz="4" w:space="0" w:color="auto"/>
              <w:right w:val="single" w:sz="4" w:space="0" w:color="auto"/>
            </w:tcBorders>
            <w:vAlign w:val="center"/>
          </w:tcPr>
          <w:p w14:paraId="7A40D9D4" w14:textId="6DE7AF0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Orthosis offset 16mm child</w:t>
            </w:r>
          </w:p>
        </w:tc>
        <w:tc>
          <w:tcPr>
            <w:tcW w:w="5580" w:type="dxa"/>
            <w:tcBorders>
              <w:top w:val="single" w:sz="4" w:space="0" w:color="auto"/>
              <w:left w:val="single" w:sz="4" w:space="0" w:color="auto"/>
              <w:bottom w:val="single" w:sz="4" w:space="0" w:color="auto"/>
              <w:right w:val="single" w:sz="4" w:space="0" w:color="auto"/>
            </w:tcBorders>
            <w:vAlign w:val="center"/>
          </w:tcPr>
          <w:p w14:paraId="24F19DE4" w14:textId="0EAC401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Orthotic knee joint for knee-ankle-foot orthosis (KAFO), child size, stainless steel, for uprights 16 mm wide. Type: free-motion knee </w:t>
            </w:r>
            <w:proofErr w:type="gramStart"/>
            <w:r>
              <w:rPr>
                <w:rFonts w:ascii="Segoe UI" w:hAnsi="Segoe UI" w:cs="Segoe UI"/>
                <w:sz w:val="18"/>
                <w:szCs w:val="18"/>
              </w:rPr>
              <w:t>joint</w:t>
            </w:r>
            <w:proofErr w:type="gramEnd"/>
            <w:r>
              <w:rPr>
                <w:rFonts w:ascii="Segoe UI" w:hAnsi="Segoe UI" w:cs="Segoe UI"/>
                <w:sz w:val="18"/>
                <w:szCs w:val="18"/>
              </w:rPr>
              <w:t xml:space="preserve"> whose axis is offset POSTERIOR to the weight-bearing line, giving stance-phase stability without any lock; unrestricted flexion, extension stop at 0 degrees. Supplied as a matched medial/lateral PAIR complete with proximal and distal uprights and all rivets/fixing screws. Uprights to be contourable cold without cracking. Structural strength to ISO 22523 (external limb prostheses and orthoses). </w:t>
            </w:r>
            <w:r>
              <w:rPr>
                <w:rFonts w:ascii="Segoe UI" w:hAnsi="Segoe UI" w:cs="Segoe UI"/>
                <w:sz w:val="18"/>
                <w:szCs w:val="18"/>
              </w:rPr>
              <w:lastRenderedPageBreak/>
              <w:t>Supplier to state in the offer: joint material and finish, bar width x thickness (mm), upright lengths (mm), unit mass and maximum patient body weight. Reference: ICRC catalogue code OCPOKNEEB16OFxx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644301AD" w14:textId="50BEF84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5</w:t>
            </w:r>
          </w:p>
        </w:tc>
        <w:tc>
          <w:tcPr>
            <w:tcW w:w="1530" w:type="dxa"/>
            <w:tcBorders>
              <w:top w:val="single" w:sz="4" w:space="0" w:color="auto"/>
              <w:left w:val="single" w:sz="4" w:space="0" w:color="auto"/>
              <w:bottom w:val="single" w:sz="4" w:space="0" w:color="auto"/>
              <w:right w:val="single" w:sz="4" w:space="0" w:color="auto"/>
            </w:tcBorders>
            <w:vAlign w:val="center"/>
          </w:tcPr>
          <w:p w14:paraId="79A43F7B" w14:textId="31E475E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48D1C28" wp14:editId="1E60BF9E">
                  <wp:extent cx="1177290" cy="903605"/>
                  <wp:effectExtent l="0" t="0" r="3810" b="0"/>
                  <wp:docPr id="1160511116" name="Picture 5511" descr="Orthotic joint type Offset, child">
                    <a:extLst xmlns:a="http://schemas.openxmlformats.org/drawingml/2006/main">
                      <a:ext uri="{FF2B5EF4-FFF2-40B4-BE49-F238E27FC236}">
                        <a16:creationId xmlns:a16="http://schemas.microsoft.com/office/drawing/2014/main" id="{00000000-0008-0000-0300-000099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5" name="Picture 5511" descr="Orthotic joint type Offset, child">
                            <a:extLst>
                              <a:ext uri="{FF2B5EF4-FFF2-40B4-BE49-F238E27FC236}">
                                <a16:creationId xmlns:a16="http://schemas.microsoft.com/office/drawing/2014/main" id="{00000000-0008-0000-0300-0000995C000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77290" cy="903605"/>
                          </a:xfrm>
                          <a:prstGeom prst="rect">
                            <a:avLst/>
                          </a:prstGeom>
                          <a:noFill/>
                          <a:ln>
                            <a:noFill/>
                          </a:ln>
                        </pic:spPr>
                      </pic:pic>
                    </a:graphicData>
                  </a:graphic>
                </wp:inline>
              </w:drawing>
            </w:r>
          </w:p>
        </w:tc>
      </w:tr>
      <w:tr w:rsidR="000A010A" w14:paraId="1388483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668F792" w14:textId="13C61AC1" w:rsidR="000A010A" w:rsidRDefault="000A010A" w:rsidP="000A010A">
            <w:pPr>
              <w:jc w:val="center"/>
              <w:rPr>
                <w:rFonts w:ascii="Segoe UI" w:hAnsi="Segoe UI" w:cs="Segoe UI"/>
                <w:sz w:val="20"/>
                <w:szCs w:val="20"/>
              </w:rPr>
            </w:pPr>
            <w:r>
              <w:rPr>
                <w:rFonts w:ascii="Segoe UI" w:hAnsi="Segoe UI" w:cs="Segoe UI"/>
                <w:sz w:val="20"/>
                <w:szCs w:val="20"/>
              </w:rPr>
              <w:t>81</w:t>
            </w:r>
          </w:p>
        </w:tc>
        <w:tc>
          <w:tcPr>
            <w:tcW w:w="1530" w:type="dxa"/>
            <w:tcBorders>
              <w:top w:val="single" w:sz="4" w:space="0" w:color="auto"/>
              <w:left w:val="single" w:sz="4" w:space="0" w:color="auto"/>
              <w:bottom w:val="single" w:sz="4" w:space="0" w:color="auto"/>
              <w:right w:val="single" w:sz="4" w:space="0" w:color="auto"/>
            </w:tcBorders>
            <w:vAlign w:val="center"/>
          </w:tcPr>
          <w:p w14:paraId="63EE8922" w14:textId="59A354E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Orthosis </w:t>
            </w:r>
            <w:proofErr w:type="spellStart"/>
            <w:r>
              <w:rPr>
                <w:rFonts w:ascii="Segoe UI" w:hAnsi="Segoe UI" w:cs="Segoe UI"/>
                <w:b/>
                <w:sz w:val="20"/>
                <w:szCs w:val="20"/>
              </w:rPr>
              <w:t>droplock</w:t>
            </w:r>
            <w:proofErr w:type="spellEnd"/>
            <w:r>
              <w:rPr>
                <w:rFonts w:ascii="Segoe UI" w:hAnsi="Segoe UI" w:cs="Segoe UI"/>
                <w:b/>
                <w:sz w:val="20"/>
                <w:szCs w:val="20"/>
              </w:rPr>
              <w:t xml:space="preserve"> 20mm adult</w:t>
            </w:r>
          </w:p>
        </w:tc>
        <w:tc>
          <w:tcPr>
            <w:tcW w:w="5580" w:type="dxa"/>
            <w:tcBorders>
              <w:top w:val="single" w:sz="4" w:space="0" w:color="auto"/>
              <w:left w:val="single" w:sz="4" w:space="0" w:color="auto"/>
              <w:bottom w:val="single" w:sz="4" w:space="0" w:color="auto"/>
              <w:right w:val="single" w:sz="4" w:space="0" w:color="auto"/>
            </w:tcBorders>
            <w:vAlign w:val="center"/>
          </w:tcPr>
          <w:p w14:paraId="510FC92C" w14:textId="178AD1C7"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Orthotic knee joint for knee-ankle-foot orthosis (KAFO), adult size, stainless steel, for uprights 20 mm wide. Type: knee joint with DROP / RING LOCK: a sliding ring drops over the joint under gravity to lock it in full extension and is lifted manually by the wearer to release flexion; extension stop at 0 degrees. Supplied as a matched medial/lateral PAIR complete with proximal and distal uprights and all rivets/fixing screws. Uprights to be contourable cold without cracking. Structural strength to ISO 22523 (external limb prostheses and orthoses). Supplier to state in the offer: joint material and finish, bar width x thickness (mm), upright lengths (mm), unit mass and maximum patient body weight. Reference: ICRC catalogue code OCPOKNEEB20DRxx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65A5856F" w14:textId="51CFBAE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530" w:type="dxa"/>
            <w:tcBorders>
              <w:top w:val="single" w:sz="4" w:space="0" w:color="auto"/>
              <w:left w:val="single" w:sz="4" w:space="0" w:color="auto"/>
              <w:bottom w:val="single" w:sz="4" w:space="0" w:color="auto"/>
              <w:right w:val="single" w:sz="4" w:space="0" w:color="auto"/>
            </w:tcBorders>
            <w:vAlign w:val="center"/>
          </w:tcPr>
          <w:p w14:paraId="19FCD51C" w14:textId="6FA0AE5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024C3D02" wp14:editId="41CD38A3">
                  <wp:extent cx="1177290" cy="1698625"/>
                  <wp:effectExtent l="0" t="0" r="3810" b="0"/>
                  <wp:docPr id="253210984" name="OCPOKNEEBO20DL">
                    <a:extLst xmlns:a="http://schemas.openxmlformats.org/drawingml/2006/main">
                      <a:ext uri="{FF2B5EF4-FFF2-40B4-BE49-F238E27FC236}">
                        <a16:creationId xmlns:a16="http://schemas.microsoft.com/office/drawing/2014/main" id="{00000000-0008-0000-0300-000006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 name="OCPOKNEEBO20DL">
                            <a:extLst>
                              <a:ext uri="{FF2B5EF4-FFF2-40B4-BE49-F238E27FC236}">
                                <a16:creationId xmlns:a16="http://schemas.microsoft.com/office/drawing/2014/main" id="{00000000-0008-0000-0300-0000065B0000}"/>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77290" cy="1698625"/>
                          </a:xfrm>
                          <a:prstGeom prst="rect">
                            <a:avLst/>
                          </a:prstGeom>
                          <a:noFill/>
                          <a:ln>
                            <a:noFill/>
                          </a:ln>
                          <a:effectLst/>
                        </pic:spPr>
                      </pic:pic>
                    </a:graphicData>
                  </a:graphic>
                </wp:inline>
              </w:drawing>
            </w:r>
          </w:p>
        </w:tc>
      </w:tr>
      <w:tr w:rsidR="000A010A" w14:paraId="6918F1D8"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E477D42" w14:textId="56D1C5EB" w:rsidR="000A010A" w:rsidRDefault="000A010A" w:rsidP="000A010A">
            <w:pPr>
              <w:jc w:val="center"/>
              <w:rPr>
                <w:rFonts w:ascii="Segoe UI" w:hAnsi="Segoe UI" w:cs="Segoe UI"/>
                <w:sz w:val="20"/>
                <w:szCs w:val="20"/>
              </w:rPr>
            </w:pPr>
            <w:r>
              <w:rPr>
                <w:rFonts w:ascii="Segoe UI" w:hAnsi="Segoe UI" w:cs="Segoe UI"/>
                <w:sz w:val="20"/>
                <w:szCs w:val="20"/>
              </w:rPr>
              <w:t>82</w:t>
            </w:r>
          </w:p>
        </w:tc>
        <w:tc>
          <w:tcPr>
            <w:tcW w:w="1530" w:type="dxa"/>
            <w:tcBorders>
              <w:top w:val="single" w:sz="4" w:space="0" w:color="auto"/>
              <w:left w:val="single" w:sz="4" w:space="0" w:color="auto"/>
              <w:bottom w:val="single" w:sz="4" w:space="0" w:color="auto"/>
              <w:right w:val="single" w:sz="4" w:space="0" w:color="auto"/>
            </w:tcBorders>
            <w:vAlign w:val="center"/>
          </w:tcPr>
          <w:p w14:paraId="479D42EA" w14:textId="28955BB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Orthosis </w:t>
            </w:r>
            <w:proofErr w:type="spellStart"/>
            <w:r>
              <w:rPr>
                <w:rFonts w:ascii="Segoe UI" w:hAnsi="Segoe UI" w:cs="Segoe UI"/>
                <w:b/>
                <w:sz w:val="20"/>
                <w:szCs w:val="20"/>
              </w:rPr>
              <w:t>droplock</w:t>
            </w:r>
            <w:proofErr w:type="spellEnd"/>
            <w:r>
              <w:rPr>
                <w:rFonts w:ascii="Segoe UI" w:hAnsi="Segoe UI" w:cs="Segoe UI"/>
                <w:b/>
                <w:sz w:val="20"/>
                <w:szCs w:val="20"/>
              </w:rPr>
              <w:t xml:space="preserve"> 16mm child</w:t>
            </w:r>
          </w:p>
        </w:tc>
        <w:tc>
          <w:tcPr>
            <w:tcW w:w="5580" w:type="dxa"/>
            <w:tcBorders>
              <w:top w:val="single" w:sz="4" w:space="0" w:color="auto"/>
              <w:left w:val="single" w:sz="4" w:space="0" w:color="auto"/>
              <w:bottom w:val="single" w:sz="4" w:space="0" w:color="auto"/>
              <w:right w:val="single" w:sz="4" w:space="0" w:color="auto"/>
            </w:tcBorders>
            <w:vAlign w:val="center"/>
          </w:tcPr>
          <w:p w14:paraId="771CE13F" w14:textId="14D11E98"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Orthotic knee joint for knee-ankle-foot orthosis (KAFO), child size, stainless steel, for uprights 16 mm wide. Type: knee joint with DROP / RING LOCK: a sliding ring drops over the joint under gravity to lock it in full extension and is lifted manually by the wearer to release flexion; extension stop at 0 degrees. Supplied as a matched medial/lateral PAIR complete with proximal and distal uprights and all rivets/fixing screws. Uprights to be contourable cold without cracking. Structural strength to ISO 22523 (external limb prostheses and orthoses). Supplier to state in the offer: joint material and finish, bar width x thickness (mm), upright lengths (mm), unit mass and maximum patient body weight. Reference: ICRC catalogue code OCPOKNEEB16DRxx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29FA30B7" w14:textId="29422B6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14</w:t>
            </w:r>
          </w:p>
        </w:tc>
        <w:tc>
          <w:tcPr>
            <w:tcW w:w="1530" w:type="dxa"/>
            <w:tcBorders>
              <w:top w:val="single" w:sz="4" w:space="0" w:color="auto"/>
              <w:left w:val="single" w:sz="4" w:space="0" w:color="auto"/>
              <w:bottom w:val="single" w:sz="4" w:space="0" w:color="auto"/>
              <w:right w:val="single" w:sz="4" w:space="0" w:color="auto"/>
            </w:tcBorders>
            <w:vAlign w:val="center"/>
          </w:tcPr>
          <w:p w14:paraId="7E2B95A6" w14:textId="03D9D6F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7191D45" wp14:editId="7984C1D8">
                  <wp:extent cx="1177290" cy="1698625"/>
                  <wp:effectExtent l="0" t="0" r="3810" b="0"/>
                  <wp:docPr id="1546920638" name="OCPOKNEEBO20DL">
                    <a:extLst xmlns:a="http://schemas.openxmlformats.org/drawingml/2006/main">
                      <a:ext uri="{FF2B5EF4-FFF2-40B4-BE49-F238E27FC236}">
                        <a16:creationId xmlns:a16="http://schemas.microsoft.com/office/drawing/2014/main" id="{00000000-0008-0000-0300-000006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 name="OCPOKNEEBO20DL">
                            <a:extLst>
                              <a:ext uri="{FF2B5EF4-FFF2-40B4-BE49-F238E27FC236}">
                                <a16:creationId xmlns:a16="http://schemas.microsoft.com/office/drawing/2014/main" id="{00000000-0008-0000-0300-0000065B0000}"/>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77290" cy="1698625"/>
                          </a:xfrm>
                          <a:prstGeom prst="rect">
                            <a:avLst/>
                          </a:prstGeom>
                          <a:noFill/>
                          <a:ln>
                            <a:noFill/>
                          </a:ln>
                          <a:effectLst/>
                        </pic:spPr>
                      </pic:pic>
                    </a:graphicData>
                  </a:graphic>
                </wp:inline>
              </w:drawing>
            </w:r>
          </w:p>
        </w:tc>
      </w:tr>
      <w:tr w:rsidR="000A010A" w14:paraId="2AC55DA4"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D02E513" w14:textId="265793B3" w:rsidR="000A010A" w:rsidRDefault="000A010A" w:rsidP="000A010A">
            <w:pPr>
              <w:jc w:val="center"/>
              <w:rPr>
                <w:rFonts w:ascii="Segoe UI" w:hAnsi="Segoe UI" w:cs="Segoe UI"/>
                <w:sz w:val="20"/>
                <w:szCs w:val="20"/>
              </w:rPr>
            </w:pPr>
            <w:r>
              <w:rPr>
                <w:rFonts w:ascii="Segoe UI" w:hAnsi="Segoe UI" w:cs="Segoe UI"/>
                <w:sz w:val="20"/>
                <w:szCs w:val="20"/>
              </w:rPr>
              <w:t>83</w:t>
            </w:r>
          </w:p>
        </w:tc>
        <w:tc>
          <w:tcPr>
            <w:tcW w:w="1530" w:type="dxa"/>
            <w:tcBorders>
              <w:top w:val="single" w:sz="4" w:space="0" w:color="auto"/>
              <w:left w:val="single" w:sz="4" w:space="0" w:color="auto"/>
              <w:bottom w:val="single" w:sz="4" w:space="0" w:color="auto"/>
              <w:right w:val="single" w:sz="4" w:space="0" w:color="auto"/>
            </w:tcBorders>
            <w:vAlign w:val="center"/>
          </w:tcPr>
          <w:p w14:paraId="731B0289" w14:textId="4C07090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Orthosis </w:t>
            </w:r>
            <w:proofErr w:type="spellStart"/>
            <w:r>
              <w:rPr>
                <w:rFonts w:ascii="Segoe UI" w:hAnsi="Segoe UI" w:cs="Segoe UI"/>
                <w:b/>
                <w:sz w:val="20"/>
                <w:szCs w:val="20"/>
              </w:rPr>
              <w:t>swisslock</w:t>
            </w:r>
            <w:proofErr w:type="spellEnd"/>
            <w:r>
              <w:rPr>
                <w:rFonts w:ascii="Segoe UI" w:hAnsi="Segoe UI" w:cs="Segoe UI"/>
                <w:b/>
                <w:sz w:val="20"/>
                <w:szCs w:val="20"/>
              </w:rPr>
              <w:t xml:space="preserve"> 20mm adult</w:t>
            </w:r>
          </w:p>
        </w:tc>
        <w:tc>
          <w:tcPr>
            <w:tcW w:w="5580" w:type="dxa"/>
            <w:tcBorders>
              <w:top w:val="single" w:sz="4" w:space="0" w:color="auto"/>
              <w:left w:val="single" w:sz="4" w:space="0" w:color="auto"/>
              <w:bottom w:val="single" w:sz="4" w:space="0" w:color="auto"/>
              <w:right w:val="single" w:sz="4" w:space="0" w:color="auto"/>
            </w:tcBorders>
            <w:vAlign w:val="center"/>
          </w:tcPr>
          <w:p w14:paraId="6E3D2CB1" w14:textId="5041908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Orthotic knee joint for knee-ankle-foot orthosis (KAFO), adult size, stainless steel, for uprights 20 mm wide. Type: knee joint with SWISS LOCK (bail lock, German 'Schweizer Sperre'): spring-loaded locking pawls on the medial and lateral joints engage automatically at full extension; both sides are released simultaneously by lifting the semi-circular posterior bail, allowing the wearer to sit without reaching down to each joint separately; extension stop at 0 degrees. Supplied as a matched medial/lateral PAIR complete with proximal and distal uprights and all rivets/fixing screws. Uprights to be contourable cold without cracking. Structural strength to ISO 22523 (external limb prostheses and orthoses). Supplier to state in the offer: joint material and finish, bar width x thickness (mm), upright lengths (mm), unit mass and maximum patient body weight. Reference: ICRC catalogue code OCPOKNEEB20SWxx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3BE863EF" w14:textId="6A87CF1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530" w:type="dxa"/>
            <w:tcBorders>
              <w:top w:val="single" w:sz="4" w:space="0" w:color="auto"/>
              <w:left w:val="single" w:sz="4" w:space="0" w:color="auto"/>
              <w:bottom w:val="single" w:sz="4" w:space="0" w:color="auto"/>
              <w:right w:val="single" w:sz="4" w:space="0" w:color="auto"/>
            </w:tcBorders>
            <w:vAlign w:val="center"/>
          </w:tcPr>
          <w:p w14:paraId="5D4E9560" w14:textId="5E2B59B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401D0E28" wp14:editId="35B4DE1D">
                  <wp:extent cx="1177290" cy="1592580"/>
                  <wp:effectExtent l="0" t="0" r="3810" b="7620"/>
                  <wp:docPr id="903906180" name="OCPOKNEEBO20SL">
                    <a:extLst xmlns:a="http://schemas.openxmlformats.org/drawingml/2006/main">
                      <a:ext uri="{FF2B5EF4-FFF2-40B4-BE49-F238E27FC236}">
                        <a16:creationId xmlns:a16="http://schemas.microsoft.com/office/drawing/2014/main" id="{00000000-0008-0000-0300-000007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3" name="OCPOKNEEBO20SL">
                            <a:extLst>
                              <a:ext uri="{FF2B5EF4-FFF2-40B4-BE49-F238E27FC236}">
                                <a16:creationId xmlns:a16="http://schemas.microsoft.com/office/drawing/2014/main" id="{00000000-0008-0000-0300-0000075B0000}"/>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77290" cy="1592580"/>
                          </a:xfrm>
                          <a:prstGeom prst="rect">
                            <a:avLst/>
                          </a:prstGeom>
                          <a:noFill/>
                          <a:ln>
                            <a:noFill/>
                          </a:ln>
                          <a:effectLst/>
                        </pic:spPr>
                      </pic:pic>
                    </a:graphicData>
                  </a:graphic>
                </wp:inline>
              </w:drawing>
            </w:r>
          </w:p>
        </w:tc>
      </w:tr>
      <w:tr w:rsidR="000A010A" w14:paraId="3E3C1EF6"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0A62747" w14:textId="4849E146" w:rsidR="000A010A" w:rsidRDefault="000A010A" w:rsidP="000A010A">
            <w:pPr>
              <w:jc w:val="center"/>
              <w:rPr>
                <w:rFonts w:ascii="Segoe UI" w:hAnsi="Segoe UI" w:cs="Segoe UI"/>
                <w:sz w:val="20"/>
                <w:szCs w:val="20"/>
              </w:rPr>
            </w:pPr>
            <w:r>
              <w:rPr>
                <w:rFonts w:ascii="Segoe UI" w:hAnsi="Segoe UI" w:cs="Segoe UI"/>
                <w:sz w:val="20"/>
                <w:szCs w:val="20"/>
              </w:rPr>
              <w:lastRenderedPageBreak/>
              <w:t>84</w:t>
            </w:r>
          </w:p>
        </w:tc>
        <w:tc>
          <w:tcPr>
            <w:tcW w:w="1530" w:type="dxa"/>
            <w:tcBorders>
              <w:top w:val="single" w:sz="4" w:space="0" w:color="auto"/>
              <w:left w:val="single" w:sz="4" w:space="0" w:color="auto"/>
              <w:bottom w:val="single" w:sz="4" w:space="0" w:color="auto"/>
              <w:right w:val="single" w:sz="4" w:space="0" w:color="auto"/>
            </w:tcBorders>
            <w:vAlign w:val="center"/>
          </w:tcPr>
          <w:p w14:paraId="313DD2AB" w14:textId="7AF23FC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Orthosis </w:t>
            </w:r>
            <w:proofErr w:type="spellStart"/>
            <w:r>
              <w:rPr>
                <w:rFonts w:ascii="Segoe UI" w:hAnsi="Segoe UI" w:cs="Segoe UI"/>
                <w:b/>
                <w:sz w:val="20"/>
                <w:szCs w:val="20"/>
              </w:rPr>
              <w:t>swisslock</w:t>
            </w:r>
            <w:proofErr w:type="spellEnd"/>
            <w:r>
              <w:rPr>
                <w:rFonts w:ascii="Segoe UI" w:hAnsi="Segoe UI" w:cs="Segoe UI"/>
                <w:b/>
                <w:sz w:val="20"/>
                <w:szCs w:val="20"/>
              </w:rPr>
              <w:t xml:space="preserve"> 16mm child</w:t>
            </w:r>
          </w:p>
        </w:tc>
        <w:tc>
          <w:tcPr>
            <w:tcW w:w="5580" w:type="dxa"/>
            <w:tcBorders>
              <w:top w:val="single" w:sz="4" w:space="0" w:color="auto"/>
              <w:left w:val="single" w:sz="4" w:space="0" w:color="auto"/>
              <w:bottom w:val="single" w:sz="4" w:space="0" w:color="auto"/>
              <w:right w:val="single" w:sz="4" w:space="0" w:color="auto"/>
            </w:tcBorders>
            <w:vAlign w:val="center"/>
          </w:tcPr>
          <w:p w14:paraId="2BC7B7F9" w14:textId="22EF9E02"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Orthotic knee joint for knee-ankle-foot orthosis (KAFO), child size, stainless steel, for uprights 16 mm wide. Type: knee joint with SWISS LOCK (bail lock, German 'Schweizer Sperre'): spring-loaded locking pawls on the medial and lateral joints engage automatically at full extension; both sides are released simultaneously by lifting the semi-circular posterior bail, allowing the wearer to sit without reaching down to each joint separately; extension stop at 0 degrees. Supplied as a matched medial/lateral PAIR complete with proximal and distal uprights and all rivets/fixing screws. Uprights to be contourable cold without cracking. Structural strength to ISO 22523 (external limb prostheses and orthoses). Supplier to state in the offer: joint material and finish, bar width x thickness (mm), upright lengths (mm), unit mass and maximum patient body weight. Reference: ICRC catalogue code OCPOKNEEB16SWxx family. NOTE: confirm whether the price is per pair or per single joint before ordering - the current inventory does not record the unit.</w:t>
            </w:r>
          </w:p>
        </w:tc>
        <w:tc>
          <w:tcPr>
            <w:tcW w:w="1170" w:type="dxa"/>
            <w:tcBorders>
              <w:top w:val="single" w:sz="4" w:space="0" w:color="auto"/>
              <w:left w:val="single" w:sz="4" w:space="0" w:color="auto"/>
              <w:bottom w:val="single" w:sz="4" w:space="0" w:color="auto"/>
              <w:right w:val="single" w:sz="4" w:space="0" w:color="auto"/>
            </w:tcBorders>
            <w:vAlign w:val="center"/>
          </w:tcPr>
          <w:p w14:paraId="27E99ABC" w14:textId="7720291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47E1D884" w14:textId="173D0C0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1C03CDE7" wp14:editId="58FECA78">
                  <wp:extent cx="1177290" cy="1592580"/>
                  <wp:effectExtent l="0" t="0" r="3810" b="7620"/>
                  <wp:docPr id="2058169926" name="OCPOKNEEBO20SL">
                    <a:extLst xmlns:a="http://schemas.openxmlformats.org/drawingml/2006/main">
                      <a:ext uri="{FF2B5EF4-FFF2-40B4-BE49-F238E27FC236}">
                        <a16:creationId xmlns:a16="http://schemas.microsoft.com/office/drawing/2014/main" id="{00000000-0008-0000-0300-000007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3" name="OCPOKNEEBO20SL">
                            <a:extLst>
                              <a:ext uri="{FF2B5EF4-FFF2-40B4-BE49-F238E27FC236}">
                                <a16:creationId xmlns:a16="http://schemas.microsoft.com/office/drawing/2014/main" id="{00000000-0008-0000-0300-0000075B0000}"/>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77290" cy="1592580"/>
                          </a:xfrm>
                          <a:prstGeom prst="rect">
                            <a:avLst/>
                          </a:prstGeom>
                          <a:noFill/>
                          <a:ln>
                            <a:noFill/>
                          </a:ln>
                          <a:effectLst/>
                        </pic:spPr>
                      </pic:pic>
                    </a:graphicData>
                  </a:graphic>
                </wp:inline>
              </w:drawing>
            </w:r>
          </w:p>
        </w:tc>
      </w:tr>
      <w:tr w:rsidR="000A010A" w14:paraId="6D6E83E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37CA97F" w14:textId="14BFF692" w:rsidR="000A010A" w:rsidRDefault="000A010A" w:rsidP="000A010A">
            <w:pPr>
              <w:jc w:val="center"/>
              <w:rPr>
                <w:rFonts w:ascii="Segoe UI" w:hAnsi="Segoe UI" w:cs="Segoe UI"/>
                <w:sz w:val="20"/>
                <w:szCs w:val="20"/>
              </w:rPr>
            </w:pPr>
            <w:r>
              <w:rPr>
                <w:rFonts w:ascii="Segoe UI" w:hAnsi="Segoe UI" w:cs="Segoe UI"/>
                <w:sz w:val="20"/>
                <w:szCs w:val="20"/>
              </w:rPr>
              <w:t>85</w:t>
            </w:r>
          </w:p>
        </w:tc>
        <w:tc>
          <w:tcPr>
            <w:tcW w:w="1530" w:type="dxa"/>
            <w:tcBorders>
              <w:top w:val="single" w:sz="4" w:space="0" w:color="auto"/>
              <w:left w:val="single" w:sz="4" w:space="0" w:color="auto"/>
              <w:bottom w:val="single" w:sz="4" w:space="0" w:color="auto"/>
              <w:right w:val="single" w:sz="4" w:space="0" w:color="auto"/>
            </w:tcBorders>
            <w:vAlign w:val="center"/>
          </w:tcPr>
          <w:p w14:paraId="007F36B8" w14:textId="36571D7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stainless steel 32mm</w:t>
            </w:r>
          </w:p>
        </w:tc>
        <w:tc>
          <w:tcPr>
            <w:tcW w:w="5580" w:type="dxa"/>
            <w:tcBorders>
              <w:top w:val="single" w:sz="4" w:space="0" w:color="auto"/>
              <w:left w:val="single" w:sz="4" w:space="0" w:color="auto"/>
              <w:bottom w:val="single" w:sz="4" w:space="0" w:color="auto"/>
              <w:right w:val="single" w:sz="4" w:space="0" w:color="auto"/>
            </w:tcBorders>
            <w:vAlign w:val="center"/>
          </w:tcPr>
          <w:p w14:paraId="2B62F28F" w14:textId="7EB49C4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stainless steel, effective (build) height 32 mm. Connects two pyramid / adjustment cores; permits angular correction at both the proximal and the distal end. Fitted top and bottom with 4 adjustment set screws each, 22A2/M8x12, </w:t>
            </w:r>
            <w:proofErr w:type="gramStart"/>
            <w:r>
              <w:rPr>
                <w:rFonts w:ascii="Segoe UI" w:hAnsi="Segoe UI" w:cs="Segoe UI"/>
                <w:sz w:val="18"/>
                <w:szCs w:val="18"/>
              </w:rPr>
              <w:t>zinc-plated</w:t>
            </w:r>
            <w:proofErr w:type="gramEnd"/>
            <w:r>
              <w:rPr>
                <w:rFonts w:ascii="Segoe UI" w:hAnsi="Segoe UI" w:cs="Segoe UI"/>
                <w:sz w:val="18"/>
                <w:szCs w:val="18"/>
              </w:rPr>
              <w:t xml:space="preserve">. Unit mass 114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10A50/S32,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E0016E5" w14:textId="27D5A76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347AFDFC" w14:textId="11872BD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9A8CC6B" wp14:editId="2BB6D008">
                  <wp:extent cx="1171575" cy="1171575"/>
                  <wp:effectExtent l="0" t="0" r="9525" b="9525"/>
                  <wp:docPr id="881079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4CF7B5F1"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3C609F8" w14:textId="26DEB98A" w:rsidR="000A010A" w:rsidRDefault="000A010A" w:rsidP="000A010A">
            <w:pPr>
              <w:jc w:val="center"/>
              <w:rPr>
                <w:rFonts w:ascii="Segoe UI" w:hAnsi="Segoe UI" w:cs="Segoe UI"/>
                <w:sz w:val="20"/>
                <w:szCs w:val="20"/>
              </w:rPr>
            </w:pPr>
            <w:r>
              <w:rPr>
                <w:rFonts w:ascii="Segoe UI" w:hAnsi="Segoe UI" w:cs="Segoe UI"/>
                <w:sz w:val="20"/>
                <w:szCs w:val="20"/>
              </w:rPr>
              <w:t>86</w:t>
            </w:r>
          </w:p>
        </w:tc>
        <w:tc>
          <w:tcPr>
            <w:tcW w:w="1530" w:type="dxa"/>
            <w:tcBorders>
              <w:top w:val="single" w:sz="4" w:space="0" w:color="auto"/>
              <w:left w:val="single" w:sz="4" w:space="0" w:color="auto"/>
              <w:bottom w:val="single" w:sz="4" w:space="0" w:color="auto"/>
              <w:right w:val="single" w:sz="4" w:space="0" w:color="auto"/>
            </w:tcBorders>
            <w:vAlign w:val="center"/>
          </w:tcPr>
          <w:p w14:paraId="1F794C62" w14:textId="289224E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stainless steel 45mm</w:t>
            </w:r>
          </w:p>
        </w:tc>
        <w:tc>
          <w:tcPr>
            <w:tcW w:w="5580" w:type="dxa"/>
            <w:tcBorders>
              <w:top w:val="single" w:sz="4" w:space="0" w:color="auto"/>
              <w:left w:val="single" w:sz="4" w:space="0" w:color="auto"/>
              <w:bottom w:val="single" w:sz="4" w:space="0" w:color="auto"/>
              <w:right w:val="single" w:sz="4" w:space="0" w:color="auto"/>
            </w:tcBorders>
            <w:vAlign w:val="center"/>
          </w:tcPr>
          <w:p w14:paraId="0B74048D" w14:textId="62FA91AE"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stainless steel, effective (build) height 45 mm. Connects two pyramid / adjustment cores; permits angular correction at both the proximal and the distal end. Fitted top and bottom with 4 adjustment set screws each, 22A2/M8x12, </w:t>
            </w:r>
            <w:proofErr w:type="gramStart"/>
            <w:r>
              <w:rPr>
                <w:rFonts w:ascii="Segoe UI" w:hAnsi="Segoe UI" w:cs="Segoe UI"/>
                <w:sz w:val="18"/>
                <w:szCs w:val="18"/>
              </w:rPr>
              <w:t>zinc-plated</w:t>
            </w:r>
            <w:proofErr w:type="gramEnd"/>
            <w:r>
              <w:rPr>
                <w:rFonts w:ascii="Segoe UI" w:hAnsi="Segoe UI" w:cs="Segoe UI"/>
                <w:sz w:val="18"/>
                <w:szCs w:val="18"/>
              </w:rPr>
              <w:t xml:space="preserve">. Unit mass 139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10A50/S45,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CDF4A7E" w14:textId="4A8510D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1D39C999" w14:textId="26DE203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2866A45" wp14:editId="69A7AAD0">
                  <wp:extent cx="1171575" cy="1171575"/>
                  <wp:effectExtent l="0" t="0" r="9525" b="9525"/>
                  <wp:docPr id="17637965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0DE8907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60BC3B4" w14:textId="689F87FE" w:rsidR="000A010A" w:rsidRDefault="000A010A" w:rsidP="000A010A">
            <w:pPr>
              <w:jc w:val="center"/>
              <w:rPr>
                <w:rFonts w:ascii="Segoe UI" w:hAnsi="Segoe UI" w:cs="Segoe UI"/>
                <w:sz w:val="20"/>
                <w:szCs w:val="20"/>
              </w:rPr>
            </w:pPr>
            <w:r>
              <w:rPr>
                <w:rFonts w:ascii="Segoe UI" w:hAnsi="Segoe UI" w:cs="Segoe UI"/>
                <w:sz w:val="20"/>
                <w:szCs w:val="20"/>
              </w:rPr>
              <w:t>87</w:t>
            </w:r>
          </w:p>
        </w:tc>
        <w:tc>
          <w:tcPr>
            <w:tcW w:w="1530" w:type="dxa"/>
            <w:tcBorders>
              <w:top w:val="single" w:sz="4" w:space="0" w:color="auto"/>
              <w:left w:val="single" w:sz="4" w:space="0" w:color="auto"/>
              <w:bottom w:val="single" w:sz="4" w:space="0" w:color="auto"/>
              <w:right w:val="single" w:sz="4" w:space="0" w:color="auto"/>
            </w:tcBorders>
            <w:vAlign w:val="center"/>
          </w:tcPr>
          <w:p w14:paraId="1C5FB279" w14:textId="3663DCD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stainless steel 60mm</w:t>
            </w:r>
          </w:p>
        </w:tc>
        <w:tc>
          <w:tcPr>
            <w:tcW w:w="5580" w:type="dxa"/>
            <w:tcBorders>
              <w:top w:val="single" w:sz="4" w:space="0" w:color="auto"/>
              <w:left w:val="single" w:sz="4" w:space="0" w:color="auto"/>
              <w:bottom w:val="single" w:sz="4" w:space="0" w:color="auto"/>
              <w:right w:val="single" w:sz="4" w:space="0" w:color="auto"/>
            </w:tcBorders>
            <w:vAlign w:val="center"/>
          </w:tcPr>
          <w:p w14:paraId="1E4E9CE2" w14:textId="2456F039"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stainless steel, effective (build) height 60 mm. Connects two pyramid / adjustment cores; permits angular correction at both the proximal and the distal end. Fitted top and bottom with 4 adjustment set screws each, 22A2/M8x12, </w:t>
            </w:r>
            <w:proofErr w:type="gramStart"/>
            <w:r>
              <w:rPr>
                <w:rFonts w:ascii="Segoe UI" w:hAnsi="Segoe UI" w:cs="Segoe UI"/>
                <w:sz w:val="18"/>
                <w:szCs w:val="18"/>
              </w:rPr>
              <w:t>zinc-plated</w:t>
            </w:r>
            <w:proofErr w:type="gramEnd"/>
            <w:r>
              <w:rPr>
                <w:rFonts w:ascii="Segoe UI" w:hAnsi="Segoe UI" w:cs="Segoe UI"/>
                <w:sz w:val="18"/>
                <w:szCs w:val="18"/>
              </w:rPr>
              <w:t xml:space="preserve">. Unit mass 162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10A50/S60,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8E5442C" w14:textId="6DE3AE7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1E751D0F" w14:textId="62ED162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C782C9D" wp14:editId="69545754">
                  <wp:extent cx="1171575" cy="1171575"/>
                  <wp:effectExtent l="0" t="0" r="9525" b="9525"/>
                  <wp:docPr id="804609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6A0078FE"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DFAA156" w14:textId="32EFCBE9" w:rsidR="000A010A" w:rsidRDefault="000A010A" w:rsidP="000A010A">
            <w:pPr>
              <w:jc w:val="center"/>
              <w:rPr>
                <w:rFonts w:ascii="Segoe UI" w:hAnsi="Segoe UI" w:cs="Segoe UI"/>
                <w:sz w:val="20"/>
                <w:szCs w:val="20"/>
              </w:rPr>
            </w:pPr>
            <w:r>
              <w:rPr>
                <w:rFonts w:ascii="Segoe UI" w:hAnsi="Segoe UI" w:cs="Segoe UI"/>
                <w:sz w:val="20"/>
                <w:szCs w:val="20"/>
              </w:rPr>
              <w:t>88</w:t>
            </w:r>
          </w:p>
        </w:tc>
        <w:tc>
          <w:tcPr>
            <w:tcW w:w="1530" w:type="dxa"/>
            <w:tcBorders>
              <w:top w:val="single" w:sz="4" w:space="0" w:color="auto"/>
              <w:left w:val="single" w:sz="4" w:space="0" w:color="auto"/>
              <w:bottom w:val="single" w:sz="4" w:space="0" w:color="auto"/>
              <w:right w:val="single" w:sz="4" w:space="0" w:color="auto"/>
            </w:tcBorders>
            <w:vAlign w:val="center"/>
          </w:tcPr>
          <w:p w14:paraId="030C2900" w14:textId="1E457F8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stainless steel 75mm</w:t>
            </w:r>
          </w:p>
        </w:tc>
        <w:tc>
          <w:tcPr>
            <w:tcW w:w="5580" w:type="dxa"/>
            <w:tcBorders>
              <w:top w:val="single" w:sz="4" w:space="0" w:color="auto"/>
              <w:left w:val="single" w:sz="4" w:space="0" w:color="auto"/>
              <w:bottom w:val="single" w:sz="4" w:space="0" w:color="auto"/>
              <w:right w:val="single" w:sz="4" w:space="0" w:color="auto"/>
            </w:tcBorders>
            <w:vAlign w:val="center"/>
          </w:tcPr>
          <w:p w14:paraId="048DA6CA" w14:textId="2CE68EB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stainless steel, effective (build) height 75 mm. Connects two pyramid / adjustment cores; permits angular correction at both the proximal and the distal end. Fitted top and bottom with 4 adjustment set screws each, 22A2/M8x12, </w:t>
            </w:r>
            <w:proofErr w:type="gramStart"/>
            <w:r>
              <w:rPr>
                <w:rFonts w:ascii="Segoe UI" w:hAnsi="Segoe UI" w:cs="Segoe UI"/>
                <w:sz w:val="18"/>
                <w:szCs w:val="18"/>
              </w:rPr>
              <w:t>zinc-plated</w:t>
            </w:r>
            <w:proofErr w:type="gramEnd"/>
            <w:r>
              <w:rPr>
                <w:rFonts w:ascii="Segoe UI" w:hAnsi="Segoe UI" w:cs="Segoe UI"/>
                <w:sz w:val="18"/>
                <w:szCs w:val="18"/>
              </w:rPr>
              <w:t xml:space="preserve">. Unit mass 194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10A50/S75,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944594B" w14:textId="52A90B6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5E226EC6" w14:textId="397BC04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B8B92DE" wp14:editId="148E4843">
                  <wp:extent cx="1171575" cy="1171575"/>
                  <wp:effectExtent l="0" t="0" r="9525" b="9525"/>
                  <wp:docPr id="13610089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69C868C4"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F2EAB06" w14:textId="0EAB7E3D" w:rsidR="000A010A" w:rsidRDefault="000A010A" w:rsidP="000A010A">
            <w:pPr>
              <w:jc w:val="center"/>
              <w:rPr>
                <w:rFonts w:ascii="Segoe UI" w:hAnsi="Segoe UI" w:cs="Segoe UI"/>
                <w:sz w:val="20"/>
                <w:szCs w:val="20"/>
              </w:rPr>
            </w:pPr>
            <w:r>
              <w:rPr>
                <w:rFonts w:ascii="Segoe UI" w:hAnsi="Segoe UI" w:cs="Segoe UI"/>
                <w:sz w:val="20"/>
                <w:szCs w:val="20"/>
              </w:rPr>
              <w:t>89</w:t>
            </w:r>
          </w:p>
        </w:tc>
        <w:tc>
          <w:tcPr>
            <w:tcW w:w="1530" w:type="dxa"/>
            <w:tcBorders>
              <w:top w:val="single" w:sz="4" w:space="0" w:color="auto"/>
              <w:left w:val="single" w:sz="4" w:space="0" w:color="auto"/>
              <w:bottom w:val="single" w:sz="4" w:space="0" w:color="auto"/>
              <w:right w:val="single" w:sz="4" w:space="0" w:color="auto"/>
            </w:tcBorders>
            <w:vAlign w:val="center"/>
          </w:tcPr>
          <w:p w14:paraId="2C63DD99" w14:textId="231147F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titanium 32mm</w:t>
            </w:r>
          </w:p>
        </w:tc>
        <w:tc>
          <w:tcPr>
            <w:tcW w:w="5580" w:type="dxa"/>
            <w:tcBorders>
              <w:top w:val="single" w:sz="4" w:space="0" w:color="auto"/>
              <w:left w:val="single" w:sz="4" w:space="0" w:color="auto"/>
              <w:bottom w:val="single" w:sz="4" w:space="0" w:color="auto"/>
              <w:right w:val="single" w:sz="4" w:space="0" w:color="auto"/>
            </w:tcBorders>
            <w:vAlign w:val="center"/>
          </w:tcPr>
          <w:p w14:paraId="0E38F6F3" w14:textId="2DECADD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titanium, effective (build) height 32 mm. Adjustment-core support at both ends for connection between two pyramid / adjustment cores; permits angular correction proximally and distally. Fitted top and bottom with 4 adjustment screws each, 22A2/M8x14, </w:t>
            </w:r>
            <w:proofErr w:type="gramStart"/>
            <w:r>
              <w:rPr>
                <w:rFonts w:ascii="Segoe UI" w:hAnsi="Segoe UI" w:cs="Segoe UI"/>
                <w:sz w:val="18"/>
                <w:szCs w:val="18"/>
              </w:rPr>
              <w:t>zinc-plated</w:t>
            </w:r>
            <w:proofErr w:type="gramEnd"/>
            <w:r>
              <w:rPr>
                <w:rFonts w:ascii="Segoe UI" w:hAnsi="Segoe UI" w:cs="Segoe UI"/>
                <w:sz w:val="18"/>
                <w:szCs w:val="18"/>
              </w:rPr>
              <w:t xml:space="preserve">. Unit mass 82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10A50/T32,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A667CE1" w14:textId="3CD359E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08D18AD9" w14:textId="56E9A69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CA89AC3" wp14:editId="4B46159D">
                  <wp:extent cx="1171575" cy="1171575"/>
                  <wp:effectExtent l="0" t="0" r="9525" b="9525"/>
                  <wp:docPr id="7843501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7373E7D8"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8682169" w14:textId="55116C36" w:rsidR="000A010A" w:rsidRDefault="000A010A" w:rsidP="000A010A">
            <w:pPr>
              <w:jc w:val="center"/>
              <w:rPr>
                <w:rFonts w:ascii="Segoe UI" w:hAnsi="Segoe UI" w:cs="Segoe UI"/>
                <w:sz w:val="20"/>
                <w:szCs w:val="20"/>
              </w:rPr>
            </w:pPr>
            <w:r>
              <w:rPr>
                <w:rFonts w:ascii="Segoe UI" w:hAnsi="Segoe UI" w:cs="Segoe UI"/>
                <w:sz w:val="20"/>
                <w:szCs w:val="20"/>
              </w:rPr>
              <w:lastRenderedPageBreak/>
              <w:t>90</w:t>
            </w:r>
          </w:p>
        </w:tc>
        <w:tc>
          <w:tcPr>
            <w:tcW w:w="1530" w:type="dxa"/>
            <w:tcBorders>
              <w:top w:val="single" w:sz="4" w:space="0" w:color="auto"/>
              <w:left w:val="single" w:sz="4" w:space="0" w:color="auto"/>
              <w:bottom w:val="single" w:sz="4" w:space="0" w:color="auto"/>
              <w:right w:val="single" w:sz="4" w:space="0" w:color="auto"/>
            </w:tcBorders>
            <w:vAlign w:val="center"/>
          </w:tcPr>
          <w:p w14:paraId="5DD69CCC" w14:textId="38236A3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titanium 45mm</w:t>
            </w:r>
          </w:p>
        </w:tc>
        <w:tc>
          <w:tcPr>
            <w:tcW w:w="5580" w:type="dxa"/>
            <w:tcBorders>
              <w:top w:val="single" w:sz="4" w:space="0" w:color="auto"/>
              <w:left w:val="single" w:sz="4" w:space="0" w:color="auto"/>
              <w:bottom w:val="single" w:sz="4" w:space="0" w:color="auto"/>
              <w:right w:val="single" w:sz="4" w:space="0" w:color="auto"/>
            </w:tcBorders>
            <w:vAlign w:val="center"/>
          </w:tcPr>
          <w:p w14:paraId="0D4A2E48" w14:textId="28316004"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titanium, effective (build) height 45 mm. Adjustment-core support at both ends for connection between two pyramid / adjustment cores; permits angular correction proximally and distally. Fitted top and bottom with 4 adjustment screws each, 22A2/M8x14, </w:t>
            </w:r>
            <w:proofErr w:type="gramStart"/>
            <w:r>
              <w:rPr>
                <w:rFonts w:ascii="Segoe UI" w:hAnsi="Segoe UI" w:cs="Segoe UI"/>
                <w:sz w:val="18"/>
                <w:szCs w:val="18"/>
              </w:rPr>
              <w:t>zinc-plated</w:t>
            </w:r>
            <w:proofErr w:type="gramEnd"/>
            <w:r>
              <w:rPr>
                <w:rFonts w:ascii="Segoe UI" w:hAnsi="Segoe UI" w:cs="Segoe UI"/>
                <w:sz w:val="18"/>
                <w:szCs w:val="18"/>
              </w:rPr>
              <w:t xml:space="preserve">. Unit mass 96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10A50/T45,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1DE3068" w14:textId="309C9D8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73F40515" w14:textId="3FD7368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E52945B" wp14:editId="01124852">
                  <wp:extent cx="1171575" cy="1171575"/>
                  <wp:effectExtent l="0" t="0" r="9525" b="9525"/>
                  <wp:docPr id="65940480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4A300E4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09234FE" w14:textId="48E9B32D" w:rsidR="000A010A" w:rsidRDefault="000A010A" w:rsidP="000A010A">
            <w:pPr>
              <w:jc w:val="center"/>
              <w:rPr>
                <w:rFonts w:ascii="Segoe UI" w:hAnsi="Segoe UI" w:cs="Segoe UI"/>
                <w:sz w:val="20"/>
                <w:szCs w:val="20"/>
              </w:rPr>
            </w:pPr>
            <w:r>
              <w:rPr>
                <w:rFonts w:ascii="Segoe UI" w:hAnsi="Segoe UI" w:cs="Segoe UI"/>
                <w:sz w:val="20"/>
                <w:szCs w:val="20"/>
              </w:rPr>
              <w:t>91</w:t>
            </w:r>
          </w:p>
        </w:tc>
        <w:tc>
          <w:tcPr>
            <w:tcW w:w="1530" w:type="dxa"/>
            <w:tcBorders>
              <w:top w:val="single" w:sz="4" w:space="0" w:color="auto"/>
              <w:left w:val="single" w:sz="4" w:space="0" w:color="auto"/>
              <w:bottom w:val="single" w:sz="4" w:space="0" w:color="auto"/>
              <w:right w:val="single" w:sz="4" w:space="0" w:color="auto"/>
            </w:tcBorders>
            <w:vAlign w:val="center"/>
          </w:tcPr>
          <w:p w14:paraId="4407C0ED" w14:textId="03CB9D5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titanium 60mm</w:t>
            </w:r>
          </w:p>
        </w:tc>
        <w:tc>
          <w:tcPr>
            <w:tcW w:w="5580" w:type="dxa"/>
            <w:tcBorders>
              <w:top w:val="single" w:sz="4" w:space="0" w:color="auto"/>
              <w:left w:val="single" w:sz="4" w:space="0" w:color="auto"/>
              <w:bottom w:val="single" w:sz="4" w:space="0" w:color="auto"/>
              <w:right w:val="single" w:sz="4" w:space="0" w:color="auto"/>
            </w:tcBorders>
            <w:vAlign w:val="center"/>
          </w:tcPr>
          <w:p w14:paraId="788116F7" w14:textId="2C767D06"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titanium, effective (build) height 60 mm. Adjustment-core support at both ends for connection between two pyramid / adjustment cores; permits angular correction proximally and distally. Fitted top and bottom with 4 adjustment screws each, 22A2/M8x14, </w:t>
            </w:r>
            <w:proofErr w:type="gramStart"/>
            <w:r>
              <w:rPr>
                <w:rFonts w:ascii="Segoe UI" w:hAnsi="Segoe UI" w:cs="Segoe UI"/>
                <w:sz w:val="18"/>
                <w:szCs w:val="18"/>
              </w:rPr>
              <w:t>zinc-plated</w:t>
            </w:r>
            <w:proofErr w:type="gramEnd"/>
            <w:r>
              <w:rPr>
                <w:rFonts w:ascii="Segoe UI" w:hAnsi="Segoe UI" w:cs="Segoe UI"/>
                <w:sz w:val="18"/>
                <w:szCs w:val="18"/>
              </w:rPr>
              <w:t xml:space="preserve">. Unit mass 108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10A50/T60,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B5AFDE4" w14:textId="44B098F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3CCAC68E" w14:textId="1884000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B017013" wp14:editId="21353B7B">
                  <wp:extent cx="1171575" cy="1171575"/>
                  <wp:effectExtent l="0" t="0" r="9525" b="9525"/>
                  <wp:docPr id="19069444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2076D79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0A17C36" w14:textId="2F5586E3" w:rsidR="000A010A" w:rsidRDefault="000A010A" w:rsidP="000A010A">
            <w:pPr>
              <w:jc w:val="center"/>
              <w:rPr>
                <w:rFonts w:ascii="Segoe UI" w:hAnsi="Segoe UI" w:cs="Segoe UI"/>
                <w:sz w:val="20"/>
                <w:szCs w:val="20"/>
              </w:rPr>
            </w:pPr>
            <w:r>
              <w:rPr>
                <w:rFonts w:ascii="Segoe UI" w:hAnsi="Segoe UI" w:cs="Segoe UI"/>
                <w:sz w:val="20"/>
                <w:szCs w:val="20"/>
              </w:rPr>
              <w:t>92</w:t>
            </w:r>
          </w:p>
        </w:tc>
        <w:tc>
          <w:tcPr>
            <w:tcW w:w="1530" w:type="dxa"/>
            <w:tcBorders>
              <w:top w:val="single" w:sz="4" w:space="0" w:color="auto"/>
              <w:left w:val="single" w:sz="4" w:space="0" w:color="auto"/>
              <w:bottom w:val="single" w:sz="4" w:space="0" w:color="auto"/>
              <w:right w:val="single" w:sz="4" w:space="0" w:color="auto"/>
            </w:tcBorders>
            <w:vAlign w:val="center"/>
          </w:tcPr>
          <w:p w14:paraId="3E26EE19" w14:textId="11C6895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Double adapter titanium 75mm</w:t>
            </w:r>
          </w:p>
        </w:tc>
        <w:tc>
          <w:tcPr>
            <w:tcW w:w="5580" w:type="dxa"/>
            <w:tcBorders>
              <w:top w:val="single" w:sz="4" w:space="0" w:color="auto"/>
              <w:left w:val="single" w:sz="4" w:space="0" w:color="auto"/>
              <w:bottom w:val="single" w:sz="4" w:space="0" w:color="auto"/>
              <w:right w:val="single" w:sz="4" w:space="0" w:color="auto"/>
            </w:tcBorders>
            <w:vAlign w:val="center"/>
          </w:tcPr>
          <w:p w14:paraId="7688FDAF" w14:textId="1080BBDE"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Double adapter, titanium, effective (build) height 75 mm. Adjustment-core support at both ends for connection between two pyramid / adjustment cores; permits angular correction proximally and distally. Fitted top and bottom with 4 adjustment screws each, 22A2/M8x14, </w:t>
            </w:r>
            <w:proofErr w:type="gramStart"/>
            <w:r>
              <w:rPr>
                <w:rFonts w:ascii="Segoe UI" w:hAnsi="Segoe UI" w:cs="Segoe UI"/>
                <w:sz w:val="18"/>
                <w:szCs w:val="18"/>
              </w:rPr>
              <w:t>zinc-plated</w:t>
            </w:r>
            <w:proofErr w:type="gramEnd"/>
            <w:r>
              <w:rPr>
                <w:rFonts w:ascii="Segoe UI" w:hAnsi="Segoe UI" w:cs="Segoe UI"/>
                <w:sz w:val="18"/>
                <w:szCs w:val="18"/>
              </w:rPr>
              <w:t xml:space="preserve">. Unit mass 122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product: </w:t>
            </w:r>
            <w:proofErr w:type="spellStart"/>
            <w:r>
              <w:rPr>
                <w:rFonts w:ascii="Segoe UI" w:hAnsi="Segoe UI" w:cs="Segoe UI"/>
                <w:sz w:val="18"/>
                <w:szCs w:val="18"/>
              </w:rPr>
              <w:t>Streifeneder</w:t>
            </w:r>
            <w:proofErr w:type="spellEnd"/>
            <w:r>
              <w:rPr>
                <w:rFonts w:ascii="Segoe UI" w:hAnsi="Segoe UI" w:cs="Segoe UI"/>
                <w:sz w:val="18"/>
                <w:szCs w:val="18"/>
              </w:rPr>
              <w:t xml:space="preserve"> 10A50/T75,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0792328" w14:textId="41A7612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42465D52" w14:textId="614545C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991B7EF" wp14:editId="264A15DB">
                  <wp:extent cx="1171575" cy="1171575"/>
                  <wp:effectExtent l="0" t="0" r="9525" b="9525"/>
                  <wp:docPr id="8499605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5EAF054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A38FDF8" w14:textId="360AF652" w:rsidR="000A010A" w:rsidRDefault="000A010A" w:rsidP="000A010A">
            <w:pPr>
              <w:jc w:val="center"/>
              <w:rPr>
                <w:rFonts w:ascii="Segoe UI" w:hAnsi="Segoe UI" w:cs="Segoe UI"/>
                <w:sz w:val="20"/>
                <w:szCs w:val="20"/>
              </w:rPr>
            </w:pPr>
            <w:r>
              <w:rPr>
                <w:rFonts w:ascii="Segoe UI" w:hAnsi="Segoe UI" w:cs="Segoe UI"/>
                <w:sz w:val="20"/>
                <w:szCs w:val="20"/>
              </w:rPr>
              <w:t>93</w:t>
            </w:r>
          </w:p>
        </w:tc>
        <w:tc>
          <w:tcPr>
            <w:tcW w:w="1530" w:type="dxa"/>
            <w:tcBorders>
              <w:top w:val="single" w:sz="4" w:space="0" w:color="auto"/>
              <w:left w:val="single" w:sz="4" w:space="0" w:color="auto"/>
              <w:bottom w:val="single" w:sz="4" w:space="0" w:color="auto"/>
              <w:right w:val="single" w:sz="4" w:space="0" w:color="auto"/>
            </w:tcBorders>
            <w:vAlign w:val="center"/>
          </w:tcPr>
          <w:p w14:paraId="4773C538" w14:textId="1AE1EF6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 splint</w:t>
            </w:r>
          </w:p>
        </w:tc>
        <w:tc>
          <w:tcPr>
            <w:tcW w:w="5580" w:type="dxa"/>
            <w:tcBorders>
              <w:top w:val="single" w:sz="4" w:space="0" w:color="auto"/>
              <w:left w:val="single" w:sz="4" w:space="0" w:color="auto"/>
              <w:bottom w:val="single" w:sz="4" w:space="0" w:color="auto"/>
              <w:right w:val="single" w:sz="4" w:space="0" w:color="auto"/>
            </w:tcBorders>
            <w:vAlign w:val="center"/>
          </w:tcPr>
          <w:p w14:paraId="3F61E30A" w14:textId="7D5371B0"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Foot abduction brace, type Denis Browne splint, for maintenance of correction in congenital talipes equinovarus (clubfoot). Rigid abduction bar with fixed shoe mounting plates; bar length to be adjustable to the child's shoulder width and abduction angle to be adjustable independently left and right. Supplied without shoes - order shoes separately by size. Reference: ICRC catalogue code OCPOFOOTTDB, or technically equivalent. NOTE: consumption of the Denis Browne type is very low against the Basko quick-release type - review whether this line should be retained at all.</w:t>
            </w:r>
          </w:p>
        </w:tc>
        <w:tc>
          <w:tcPr>
            <w:tcW w:w="1170" w:type="dxa"/>
            <w:tcBorders>
              <w:top w:val="single" w:sz="4" w:space="0" w:color="auto"/>
              <w:left w:val="single" w:sz="4" w:space="0" w:color="auto"/>
              <w:bottom w:val="single" w:sz="4" w:space="0" w:color="auto"/>
              <w:right w:val="single" w:sz="4" w:space="0" w:color="auto"/>
            </w:tcBorders>
            <w:vAlign w:val="center"/>
          </w:tcPr>
          <w:p w14:paraId="294FCD7A" w14:textId="4D472FF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758A88CD" w14:textId="62F65CA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204D2EB0" wp14:editId="69FCB2B5">
                  <wp:extent cx="1177290" cy="485140"/>
                  <wp:effectExtent l="0" t="0" r="3810" b="0"/>
                  <wp:docPr id="1052697535" name="Picture 4409">
                    <a:extLst xmlns:a="http://schemas.openxmlformats.org/drawingml/2006/main">
                      <a:ext uri="{FF2B5EF4-FFF2-40B4-BE49-F238E27FC236}">
                        <a16:creationId xmlns:a16="http://schemas.microsoft.com/office/drawing/2014/main" id="{00000000-0008-0000-0300-0000B4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6" name="Picture 4409">
                            <a:extLst>
                              <a:ext uri="{FF2B5EF4-FFF2-40B4-BE49-F238E27FC236}">
                                <a16:creationId xmlns:a16="http://schemas.microsoft.com/office/drawing/2014/main" id="{00000000-0008-0000-0300-0000B45B0000}"/>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77290" cy="485140"/>
                          </a:xfrm>
                          <a:prstGeom prst="rect">
                            <a:avLst/>
                          </a:prstGeom>
                          <a:noFill/>
                          <a:ln>
                            <a:noFill/>
                          </a:ln>
                        </pic:spPr>
                      </pic:pic>
                    </a:graphicData>
                  </a:graphic>
                </wp:inline>
              </w:drawing>
            </w:r>
          </w:p>
        </w:tc>
      </w:tr>
      <w:tr w:rsidR="000A010A" w14:paraId="5C16538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B694DED" w14:textId="3FC5C2BF" w:rsidR="000A010A" w:rsidRDefault="000A010A" w:rsidP="000A010A">
            <w:pPr>
              <w:jc w:val="center"/>
              <w:rPr>
                <w:rFonts w:ascii="Segoe UI" w:hAnsi="Segoe UI" w:cs="Segoe UI"/>
                <w:sz w:val="20"/>
                <w:szCs w:val="20"/>
              </w:rPr>
            </w:pPr>
            <w:r>
              <w:rPr>
                <w:rFonts w:ascii="Segoe UI" w:hAnsi="Segoe UI" w:cs="Segoe UI"/>
                <w:sz w:val="20"/>
                <w:szCs w:val="20"/>
              </w:rPr>
              <w:t>94</w:t>
            </w:r>
          </w:p>
        </w:tc>
        <w:tc>
          <w:tcPr>
            <w:tcW w:w="1530" w:type="dxa"/>
            <w:tcBorders>
              <w:top w:val="single" w:sz="4" w:space="0" w:color="auto"/>
              <w:left w:val="single" w:sz="4" w:space="0" w:color="auto"/>
              <w:bottom w:val="single" w:sz="4" w:space="0" w:color="auto"/>
              <w:right w:val="single" w:sz="4" w:space="0" w:color="auto"/>
            </w:tcBorders>
            <w:vAlign w:val="center"/>
          </w:tcPr>
          <w:p w14:paraId="11DF6999" w14:textId="0252E25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Foot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quick release splint</w:t>
            </w:r>
          </w:p>
        </w:tc>
        <w:tc>
          <w:tcPr>
            <w:tcW w:w="5580" w:type="dxa"/>
            <w:tcBorders>
              <w:top w:val="single" w:sz="4" w:space="0" w:color="auto"/>
              <w:left w:val="single" w:sz="4" w:space="0" w:color="auto"/>
              <w:bottom w:val="single" w:sz="4" w:space="0" w:color="auto"/>
              <w:right w:val="single" w:sz="4" w:space="0" w:color="auto"/>
            </w:tcBorders>
            <w:vAlign w:val="center"/>
          </w:tcPr>
          <w:p w14:paraId="42E2C6A8" w14:textId="421D5B28"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Foot abduction brace, type Basko quick-release splint, for post-operative / post-casting management of congenital talipes equinovarus (clubfoot) under the Ponseti method. Adjustable abduction bar with QUICK-RELEASE shoe mountings allowing either shoe to be detached independently. Bar length adjustable to the child's shoulder width; abduction angle adjustable independently left and right (nominally 60-70 degrees on the affected side, 30-40 degrees on the unaffected side); dorsiflexion built into the bar. Supplied without shoes - order shoes separately by size. Reference: ICRC catalogue code OCPOFOOTADBASKO,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0EBFE17" w14:textId="3F08214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487F70C7" w14:textId="35BDCA8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D0EEC1D" wp14:editId="1AD64202">
                  <wp:extent cx="853440" cy="853440"/>
                  <wp:effectExtent l="0" t="0" r="3810" b="3810"/>
                  <wp:docPr id="12005833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tc>
      </w:tr>
      <w:tr w:rsidR="000A010A" w14:paraId="03A7CE1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F8EC4E5" w14:textId="6FBE9F35" w:rsidR="000A010A" w:rsidRDefault="000A010A" w:rsidP="000A010A">
            <w:pPr>
              <w:jc w:val="center"/>
              <w:rPr>
                <w:rFonts w:ascii="Segoe UI" w:hAnsi="Segoe UI" w:cs="Segoe UI"/>
                <w:sz w:val="20"/>
                <w:szCs w:val="20"/>
              </w:rPr>
            </w:pPr>
            <w:r>
              <w:rPr>
                <w:rFonts w:ascii="Segoe UI" w:hAnsi="Segoe UI" w:cs="Segoe UI"/>
                <w:sz w:val="20"/>
                <w:szCs w:val="20"/>
              </w:rPr>
              <w:t>95</w:t>
            </w:r>
          </w:p>
        </w:tc>
        <w:tc>
          <w:tcPr>
            <w:tcW w:w="1530" w:type="dxa"/>
            <w:tcBorders>
              <w:top w:val="single" w:sz="4" w:space="0" w:color="auto"/>
              <w:left w:val="single" w:sz="4" w:space="0" w:color="auto"/>
              <w:bottom w:val="single" w:sz="4" w:space="0" w:color="auto"/>
              <w:right w:val="single" w:sz="4" w:space="0" w:color="auto"/>
            </w:tcBorders>
            <w:vAlign w:val="center"/>
          </w:tcPr>
          <w:p w14:paraId="03246C26" w14:textId="5989F1E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86-93mm, for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275590F3" w14:textId="0F7DAE70"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foot length 86-93 mm, for foot abduction brace type Denis Browne. Open-toe design with rigid sole drilled/plated to accept the Denis Browne bar. Upper in soft leather or equivalent with full-length opening and hook-and-loop closure. Supplied as a matched pair. Must be dimensionally compatible with the Denis Browne splint already in service. Reference: ICRC catalogue code OCPOFOOTTDBS2, or technically equivalent. DATA ISSUE: the size ranges recorded for OCPOFOOTTDBS2 (86-93 mm) and OCPOFOOTTDBS3 (84-101 mm) overlap - verify against the catalogue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18A67507" w14:textId="35F14EA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44E4413E" w14:textId="18A2BA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5D7FC5C" wp14:editId="7897148F">
                  <wp:extent cx="778361" cy="1318260"/>
                  <wp:effectExtent l="0" t="0" r="3175" b="0"/>
                  <wp:docPr id="1599791631"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5159" cy="1329774"/>
                          </a:xfrm>
                          <a:prstGeom prst="rect">
                            <a:avLst/>
                          </a:prstGeom>
                          <a:noFill/>
                          <a:ln>
                            <a:noFill/>
                          </a:ln>
                        </pic:spPr>
                      </pic:pic>
                    </a:graphicData>
                  </a:graphic>
                </wp:inline>
              </w:drawing>
            </w:r>
          </w:p>
        </w:tc>
      </w:tr>
      <w:tr w:rsidR="000A010A" w14:paraId="21691496"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79A8878" w14:textId="25854A27" w:rsidR="000A010A" w:rsidRDefault="000A010A" w:rsidP="000A010A">
            <w:pPr>
              <w:jc w:val="center"/>
              <w:rPr>
                <w:rFonts w:ascii="Segoe UI" w:hAnsi="Segoe UI" w:cs="Segoe UI"/>
                <w:sz w:val="20"/>
                <w:szCs w:val="20"/>
              </w:rPr>
            </w:pPr>
            <w:r>
              <w:rPr>
                <w:rFonts w:ascii="Segoe UI" w:hAnsi="Segoe UI" w:cs="Segoe UI"/>
                <w:sz w:val="20"/>
                <w:szCs w:val="20"/>
              </w:rPr>
              <w:lastRenderedPageBreak/>
              <w:t>96</w:t>
            </w:r>
          </w:p>
        </w:tc>
        <w:tc>
          <w:tcPr>
            <w:tcW w:w="1530" w:type="dxa"/>
            <w:tcBorders>
              <w:top w:val="single" w:sz="4" w:space="0" w:color="auto"/>
              <w:left w:val="single" w:sz="4" w:space="0" w:color="auto"/>
              <w:bottom w:val="single" w:sz="4" w:space="0" w:color="auto"/>
              <w:right w:val="single" w:sz="4" w:space="0" w:color="auto"/>
            </w:tcBorders>
            <w:vAlign w:val="center"/>
          </w:tcPr>
          <w:p w14:paraId="5E72594E" w14:textId="69E5B51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84-101mm, for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63D8ECE3" w14:textId="69287B5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foot length 84-101 mm, for foot abduction brace type Denis Browne. Open-toe design with rigid sole drilled/plated to accept the Denis Browne bar. Upper in soft leather or equivalent with full-length opening and hook-and-loop closure. Supplied as a matched pair. Must be dimensionally compatible with the Denis Browne splint already in service. Reference: ICRC catalogue code OCPOFOOTTDBS3, or technically equivalent. DATA ISSUE: the size ranges recorded for OCPOFOOTTDBS2 (86-93 mm) and OCPOFOOTTDBS3 (84-101 mm) overlap - verify against the catalogue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14049B5B" w14:textId="0563167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0FC8B233" w14:textId="7219DD0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654164CE" wp14:editId="4D7B964E">
                  <wp:extent cx="782860" cy="1325880"/>
                  <wp:effectExtent l="0" t="0" r="0" b="7620"/>
                  <wp:docPr id="1885680185"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7441" cy="1333639"/>
                          </a:xfrm>
                          <a:prstGeom prst="rect">
                            <a:avLst/>
                          </a:prstGeom>
                          <a:noFill/>
                          <a:ln>
                            <a:noFill/>
                          </a:ln>
                        </pic:spPr>
                      </pic:pic>
                    </a:graphicData>
                  </a:graphic>
                </wp:inline>
              </w:drawing>
            </w:r>
          </w:p>
        </w:tc>
      </w:tr>
      <w:tr w:rsidR="000A010A" w14:paraId="53571098"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74791F6" w14:textId="451DA0FE" w:rsidR="000A010A" w:rsidRDefault="000A010A" w:rsidP="000A010A">
            <w:pPr>
              <w:jc w:val="center"/>
              <w:rPr>
                <w:rFonts w:ascii="Segoe UI" w:hAnsi="Segoe UI" w:cs="Segoe UI"/>
                <w:sz w:val="20"/>
                <w:szCs w:val="20"/>
              </w:rPr>
            </w:pPr>
            <w:r>
              <w:rPr>
                <w:rFonts w:ascii="Segoe UI" w:hAnsi="Segoe UI" w:cs="Segoe UI"/>
                <w:sz w:val="20"/>
                <w:szCs w:val="20"/>
              </w:rPr>
              <w:t>97</w:t>
            </w:r>
          </w:p>
        </w:tc>
        <w:tc>
          <w:tcPr>
            <w:tcW w:w="1530" w:type="dxa"/>
            <w:tcBorders>
              <w:top w:val="single" w:sz="4" w:space="0" w:color="auto"/>
              <w:left w:val="single" w:sz="4" w:space="0" w:color="auto"/>
              <w:bottom w:val="single" w:sz="4" w:space="0" w:color="auto"/>
              <w:right w:val="single" w:sz="4" w:space="0" w:color="auto"/>
            </w:tcBorders>
            <w:vAlign w:val="center"/>
          </w:tcPr>
          <w:p w14:paraId="6FB7718A" w14:textId="279F2B2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102-109mm, for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6B8BBFE7" w14:textId="3790EC9E"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foot length 102-109 mm, for foot abduction brace type Denis Browne. Open-toe design with rigid sole drilled/plated to accept the Denis Browne bar. Upper in soft leather or equivalent with full-length opening and hook-and-loop closure. Supplied as a matched pair. Must be dimensionally compatible with the Denis Browne splint already in service. Reference: ICRC catalogue code OCPOFOOTTDBS4, or technically equivalent. DATA ISSUE: the size ranges recorded for OCPOFOOTTDBS2 (86-93 mm) and OCPOFOOTTDBS3 (84-101 mm) overlap - verify against the catalogue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6B4DFC06" w14:textId="4560A24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29CA5CCE" w14:textId="16F7267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228CA56A" wp14:editId="08B28DBB">
                  <wp:extent cx="1177290" cy="1993900"/>
                  <wp:effectExtent l="0" t="0" r="3810" b="6350"/>
                  <wp:docPr id="1546872648"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77290" cy="1993900"/>
                          </a:xfrm>
                          <a:prstGeom prst="rect">
                            <a:avLst/>
                          </a:prstGeom>
                          <a:noFill/>
                          <a:ln>
                            <a:noFill/>
                          </a:ln>
                        </pic:spPr>
                      </pic:pic>
                    </a:graphicData>
                  </a:graphic>
                </wp:inline>
              </w:drawing>
            </w:r>
          </w:p>
        </w:tc>
      </w:tr>
      <w:tr w:rsidR="000A010A" w14:paraId="2D4CE3B1"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E24752E" w14:textId="0E920D81" w:rsidR="000A010A" w:rsidRDefault="000A010A" w:rsidP="000A010A">
            <w:pPr>
              <w:jc w:val="center"/>
              <w:rPr>
                <w:rFonts w:ascii="Segoe UI" w:hAnsi="Segoe UI" w:cs="Segoe UI"/>
                <w:sz w:val="20"/>
                <w:szCs w:val="20"/>
              </w:rPr>
            </w:pPr>
            <w:r>
              <w:rPr>
                <w:rFonts w:ascii="Segoe UI" w:hAnsi="Segoe UI" w:cs="Segoe UI"/>
                <w:sz w:val="20"/>
                <w:szCs w:val="20"/>
              </w:rPr>
              <w:t>98</w:t>
            </w:r>
          </w:p>
        </w:tc>
        <w:tc>
          <w:tcPr>
            <w:tcW w:w="1530" w:type="dxa"/>
            <w:tcBorders>
              <w:top w:val="single" w:sz="4" w:space="0" w:color="auto"/>
              <w:left w:val="single" w:sz="4" w:space="0" w:color="auto"/>
              <w:bottom w:val="single" w:sz="4" w:space="0" w:color="auto"/>
              <w:right w:val="single" w:sz="4" w:space="0" w:color="auto"/>
            </w:tcBorders>
            <w:vAlign w:val="center"/>
          </w:tcPr>
          <w:p w14:paraId="67B03702" w14:textId="63C8FE4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110-117mm, for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6E3B24A3" w14:textId="492684C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foot length 110-117 mm, for foot abduction brace type Denis Browne. Open-toe design with rigid sole drilled/plated to accept the Denis Browne bar. Upper in soft leather or equivalent with full-length opening and hook-and-loop closure. Supplied as a matched pair. Must be dimensionally compatible with the Denis Browne splint already in service. Reference: ICRC catalogue code OCPOFOOTTDBS5, or technically equivalent. DATA ISSUE: the size ranges recorded for OCPOFOOTTDBS2 (86-93 mm) and OCPOFOOTTDBS3 (84-101 mm) overlap - verify against the catalogue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6DF9640B" w14:textId="273D49B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137FEA51" w14:textId="0A7B12B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E89C083" wp14:editId="01A3EBDE">
                  <wp:extent cx="872844" cy="1478280"/>
                  <wp:effectExtent l="0" t="0" r="3810" b="7620"/>
                  <wp:docPr id="1095835490"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6466" cy="1484415"/>
                          </a:xfrm>
                          <a:prstGeom prst="rect">
                            <a:avLst/>
                          </a:prstGeom>
                          <a:noFill/>
                          <a:ln>
                            <a:noFill/>
                          </a:ln>
                        </pic:spPr>
                      </pic:pic>
                    </a:graphicData>
                  </a:graphic>
                </wp:inline>
              </w:drawing>
            </w:r>
          </w:p>
        </w:tc>
      </w:tr>
      <w:tr w:rsidR="000A010A" w14:paraId="0EFDC5B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9C7D4F7" w14:textId="2E8DF424" w:rsidR="000A010A" w:rsidRDefault="000A010A" w:rsidP="000A010A">
            <w:pPr>
              <w:jc w:val="center"/>
              <w:rPr>
                <w:rFonts w:ascii="Segoe UI" w:hAnsi="Segoe UI" w:cs="Segoe UI"/>
                <w:sz w:val="20"/>
                <w:szCs w:val="20"/>
              </w:rPr>
            </w:pPr>
            <w:r>
              <w:rPr>
                <w:rFonts w:ascii="Segoe UI" w:hAnsi="Segoe UI" w:cs="Segoe UI"/>
                <w:sz w:val="20"/>
                <w:szCs w:val="20"/>
              </w:rPr>
              <w:t>99</w:t>
            </w:r>
          </w:p>
        </w:tc>
        <w:tc>
          <w:tcPr>
            <w:tcW w:w="1530" w:type="dxa"/>
            <w:tcBorders>
              <w:top w:val="single" w:sz="4" w:space="0" w:color="auto"/>
              <w:left w:val="single" w:sz="4" w:space="0" w:color="auto"/>
              <w:bottom w:val="single" w:sz="4" w:space="0" w:color="auto"/>
              <w:right w:val="single" w:sz="4" w:space="0" w:color="auto"/>
            </w:tcBorders>
            <w:vAlign w:val="center"/>
          </w:tcPr>
          <w:p w14:paraId="0241F581" w14:textId="496C8EA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118-125mm, for abduction brace, type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37740D63" w14:textId="2CE099F8"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foot length 118-125 mm, for foot abduction brace type Denis Browne. Open-toe design with rigid sole drilled/plated to accept the Denis Browne bar. Upper in soft leather or equivalent with full-length opening and hook-and-loop closure. Supplied as a matched pair. Must be dimensionally compatible with the Denis Browne splint already in service. Reference: ICRC catalogue code OCPOFOOTTDBS6, or technically equivalent. DATA ISSUE: the size ranges recorded for OCPOFOOTTDBS2 (86-93 mm) and OCPOFOOTTDBS3 (84-101 mm) overlap - verify against the catalogue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7A32594B" w14:textId="7542C55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78988A47" w14:textId="196C04E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0056763" wp14:editId="16CEA8BB">
                  <wp:extent cx="832352" cy="1409700"/>
                  <wp:effectExtent l="0" t="0" r="6350" b="0"/>
                  <wp:docPr id="1313681910"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7372" cy="1418202"/>
                          </a:xfrm>
                          <a:prstGeom prst="rect">
                            <a:avLst/>
                          </a:prstGeom>
                          <a:noFill/>
                          <a:ln>
                            <a:noFill/>
                          </a:ln>
                        </pic:spPr>
                      </pic:pic>
                    </a:graphicData>
                  </a:graphic>
                </wp:inline>
              </w:drawing>
            </w:r>
          </w:p>
        </w:tc>
      </w:tr>
      <w:tr w:rsidR="000A010A" w14:paraId="2F4F3A5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89619E7" w14:textId="0A0800CB" w:rsidR="000A010A" w:rsidRDefault="000A010A" w:rsidP="000A010A">
            <w:pPr>
              <w:jc w:val="center"/>
              <w:rPr>
                <w:rFonts w:ascii="Segoe UI" w:hAnsi="Segoe UI" w:cs="Segoe UI"/>
                <w:sz w:val="20"/>
                <w:szCs w:val="20"/>
              </w:rPr>
            </w:pPr>
            <w:r>
              <w:rPr>
                <w:rFonts w:ascii="Segoe UI" w:hAnsi="Segoe UI" w:cs="Segoe UI"/>
                <w:sz w:val="20"/>
                <w:szCs w:val="20"/>
              </w:rPr>
              <w:t>100</w:t>
            </w:r>
          </w:p>
        </w:tc>
        <w:tc>
          <w:tcPr>
            <w:tcW w:w="1530" w:type="dxa"/>
            <w:tcBorders>
              <w:top w:val="single" w:sz="4" w:space="0" w:color="auto"/>
              <w:left w:val="single" w:sz="4" w:space="0" w:color="auto"/>
              <w:bottom w:val="single" w:sz="4" w:space="0" w:color="auto"/>
              <w:right w:val="single" w:sz="4" w:space="0" w:color="auto"/>
            </w:tcBorders>
            <w:vAlign w:val="center"/>
          </w:tcPr>
          <w:p w14:paraId="716C7D65" w14:textId="682DE4D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14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6A137AA8" w14:textId="7D20ED7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14,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OCPOFOOTBAS14,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8557FB0" w14:textId="1D9A0AE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531031B1" w14:textId="4377E31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694F15CF" wp14:editId="33C59BAA">
                  <wp:extent cx="737868" cy="1249680"/>
                  <wp:effectExtent l="0" t="0" r="5715" b="7620"/>
                  <wp:docPr id="1130601125"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41036" cy="1255045"/>
                          </a:xfrm>
                          <a:prstGeom prst="rect">
                            <a:avLst/>
                          </a:prstGeom>
                          <a:noFill/>
                          <a:ln>
                            <a:noFill/>
                          </a:ln>
                        </pic:spPr>
                      </pic:pic>
                    </a:graphicData>
                  </a:graphic>
                </wp:inline>
              </w:drawing>
            </w:r>
          </w:p>
        </w:tc>
      </w:tr>
      <w:tr w:rsidR="000A010A" w14:paraId="6133CBF2"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D7D78FE" w14:textId="26E1338E" w:rsidR="000A010A" w:rsidRDefault="000A010A" w:rsidP="000A010A">
            <w:pPr>
              <w:jc w:val="center"/>
              <w:rPr>
                <w:rFonts w:ascii="Segoe UI" w:hAnsi="Segoe UI" w:cs="Segoe UI"/>
                <w:sz w:val="20"/>
                <w:szCs w:val="20"/>
              </w:rPr>
            </w:pPr>
            <w:r>
              <w:rPr>
                <w:rFonts w:ascii="Segoe UI" w:hAnsi="Segoe UI" w:cs="Segoe UI"/>
                <w:sz w:val="20"/>
                <w:szCs w:val="20"/>
              </w:rPr>
              <w:lastRenderedPageBreak/>
              <w:t>101</w:t>
            </w:r>
          </w:p>
        </w:tc>
        <w:tc>
          <w:tcPr>
            <w:tcW w:w="1530" w:type="dxa"/>
            <w:tcBorders>
              <w:top w:val="single" w:sz="4" w:space="0" w:color="auto"/>
              <w:left w:val="single" w:sz="4" w:space="0" w:color="auto"/>
              <w:bottom w:val="single" w:sz="4" w:space="0" w:color="auto"/>
              <w:right w:val="single" w:sz="4" w:space="0" w:color="auto"/>
            </w:tcBorders>
            <w:vAlign w:val="center"/>
          </w:tcPr>
          <w:p w14:paraId="21975EE6" w14:textId="628974D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16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472060FD" w14:textId="3A068E72"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16,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OCPOFOOTBAS16,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035B608" w14:textId="39A1077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7952EDD" w14:textId="3FDBCFB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EBD1BE9" wp14:editId="489B17FA">
                  <wp:extent cx="800857" cy="1356360"/>
                  <wp:effectExtent l="0" t="0" r="0" b="0"/>
                  <wp:docPr id="441711960"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3666" cy="1361118"/>
                          </a:xfrm>
                          <a:prstGeom prst="rect">
                            <a:avLst/>
                          </a:prstGeom>
                          <a:noFill/>
                          <a:ln>
                            <a:noFill/>
                          </a:ln>
                        </pic:spPr>
                      </pic:pic>
                    </a:graphicData>
                  </a:graphic>
                </wp:inline>
              </w:drawing>
            </w:r>
          </w:p>
        </w:tc>
      </w:tr>
      <w:tr w:rsidR="000A010A" w14:paraId="783BC6D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B23DFD4" w14:textId="5C713FD2" w:rsidR="000A010A" w:rsidRDefault="000A010A" w:rsidP="000A010A">
            <w:pPr>
              <w:jc w:val="center"/>
              <w:rPr>
                <w:rFonts w:ascii="Segoe UI" w:hAnsi="Segoe UI" w:cs="Segoe UI"/>
                <w:sz w:val="20"/>
                <w:szCs w:val="20"/>
              </w:rPr>
            </w:pPr>
            <w:r>
              <w:rPr>
                <w:rFonts w:ascii="Segoe UI" w:hAnsi="Segoe UI" w:cs="Segoe UI"/>
                <w:sz w:val="20"/>
                <w:szCs w:val="20"/>
              </w:rPr>
              <w:t>102</w:t>
            </w:r>
          </w:p>
        </w:tc>
        <w:tc>
          <w:tcPr>
            <w:tcW w:w="1530" w:type="dxa"/>
            <w:tcBorders>
              <w:top w:val="single" w:sz="4" w:space="0" w:color="auto"/>
              <w:left w:val="single" w:sz="4" w:space="0" w:color="auto"/>
              <w:bottom w:val="single" w:sz="4" w:space="0" w:color="auto"/>
              <w:right w:val="single" w:sz="4" w:space="0" w:color="auto"/>
            </w:tcBorders>
            <w:vAlign w:val="center"/>
          </w:tcPr>
          <w:p w14:paraId="4A4E847C" w14:textId="2E4515E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18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413D52ED" w14:textId="26B63A45"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18,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OCPOFOOTBAS18,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8A32BAE" w14:textId="71A898B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56CFAD64" w14:textId="1357815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1F0A5ACD" wp14:editId="4461E440">
                  <wp:extent cx="602892" cy="1021080"/>
                  <wp:effectExtent l="0" t="0" r="6985" b="7620"/>
                  <wp:docPr id="1962175248"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5879" cy="1026140"/>
                          </a:xfrm>
                          <a:prstGeom prst="rect">
                            <a:avLst/>
                          </a:prstGeom>
                          <a:noFill/>
                          <a:ln>
                            <a:noFill/>
                          </a:ln>
                        </pic:spPr>
                      </pic:pic>
                    </a:graphicData>
                  </a:graphic>
                </wp:inline>
              </w:drawing>
            </w:r>
          </w:p>
        </w:tc>
      </w:tr>
      <w:tr w:rsidR="000A010A" w14:paraId="04BCC6C7"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482D6E" w14:textId="440393C6" w:rsidR="000A010A" w:rsidRDefault="000A010A" w:rsidP="000A010A">
            <w:pPr>
              <w:jc w:val="center"/>
              <w:rPr>
                <w:rFonts w:ascii="Segoe UI" w:hAnsi="Segoe UI" w:cs="Segoe UI"/>
                <w:sz w:val="20"/>
                <w:szCs w:val="20"/>
              </w:rPr>
            </w:pPr>
            <w:r>
              <w:rPr>
                <w:rFonts w:ascii="Segoe UI" w:hAnsi="Segoe UI" w:cs="Segoe UI"/>
                <w:sz w:val="20"/>
                <w:szCs w:val="20"/>
              </w:rPr>
              <w:t>103</w:t>
            </w:r>
          </w:p>
        </w:tc>
        <w:tc>
          <w:tcPr>
            <w:tcW w:w="1530" w:type="dxa"/>
            <w:tcBorders>
              <w:top w:val="single" w:sz="4" w:space="0" w:color="auto"/>
              <w:left w:val="single" w:sz="4" w:space="0" w:color="auto"/>
              <w:bottom w:val="single" w:sz="4" w:space="0" w:color="auto"/>
              <w:right w:val="single" w:sz="4" w:space="0" w:color="auto"/>
            </w:tcBorders>
            <w:vAlign w:val="center"/>
          </w:tcPr>
          <w:p w14:paraId="74038A3B" w14:textId="1857B24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20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46DAFF41" w14:textId="6BE479B8"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20,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OCPOFOOTBAS20,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A7F4A56" w14:textId="6BF712D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053AA65" w14:textId="24511FD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573F552B" wp14:editId="1A26E177">
                  <wp:extent cx="796358" cy="1348740"/>
                  <wp:effectExtent l="0" t="0" r="3810" b="3810"/>
                  <wp:docPr id="2021681133"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99079" cy="1353349"/>
                          </a:xfrm>
                          <a:prstGeom prst="rect">
                            <a:avLst/>
                          </a:prstGeom>
                          <a:noFill/>
                          <a:ln>
                            <a:noFill/>
                          </a:ln>
                        </pic:spPr>
                      </pic:pic>
                    </a:graphicData>
                  </a:graphic>
                </wp:inline>
              </w:drawing>
            </w:r>
          </w:p>
        </w:tc>
      </w:tr>
      <w:tr w:rsidR="000A010A" w14:paraId="3CA2B48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9226ADA" w14:textId="02E379E5" w:rsidR="000A010A" w:rsidRDefault="000A010A" w:rsidP="000A010A">
            <w:pPr>
              <w:jc w:val="center"/>
              <w:rPr>
                <w:rFonts w:ascii="Segoe UI" w:hAnsi="Segoe UI" w:cs="Segoe UI"/>
                <w:sz w:val="20"/>
                <w:szCs w:val="20"/>
              </w:rPr>
            </w:pPr>
            <w:r>
              <w:rPr>
                <w:rFonts w:ascii="Segoe UI" w:hAnsi="Segoe UI" w:cs="Segoe UI"/>
                <w:sz w:val="20"/>
                <w:szCs w:val="20"/>
              </w:rPr>
              <w:t>104</w:t>
            </w:r>
          </w:p>
        </w:tc>
        <w:tc>
          <w:tcPr>
            <w:tcW w:w="1530" w:type="dxa"/>
            <w:tcBorders>
              <w:top w:val="single" w:sz="4" w:space="0" w:color="auto"/>
              <w:left w:val="single" w:sz="4" w:space="0" w:color="auto"/>
              <w:bottom w:val="single" w:sz="4" w:space="0" w:color="auto"/>
              <w:right w:val="single" w:sz="4" w:space="0" w:color="auto"/>
            </w:tcBorders>
            <w:vAlign w:val="center"/>
          </w:tcPr>
          <w:p w14:paraId="186A0DA1" w14:textId="0EBE53E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22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3799AA90" w14:textId="2CD42A3B"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22,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OCPOFOOTBAS22,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D311E52" w14:textId="009BDAF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0064F8A0" w14:textId="545A272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19DA345" wp14:editId="5ABB79D3">
                  <wp:extent cx="706374" cy="1196340"/>
                  <wp:effectExtent l="0" t="0" r="0" b="3810"/>
                  <wp:docPr id="1762114767"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9499" cy="1201633"/>
                          </a:xfrm>
                          <a:prstGeom prst="rect">
                            <a:avLst/>
                          </a:prstGeom>
                          <a:noFill/>
                          <a:ln>
                            <a:noFill/>
                          </a:ln>
                        </pic:spPr>
                      </pic:pic>
                    </a:graphicData>
                  </a:graphic>
                </wp:inline>
              </w:drawing>
            </w:r>
          </w:p>
        </w:tc>
      </w:tr>
      <w:tr w:rsidR="000A010A" w14:paraId="136DD7E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8F4141B" w14:textId="71602B31" w:rsidR="000A010A" w:rsidRDefault="000A010A" w:rsidP="000A010A">
            <w:pPr>
              <w:jc w:val="center"/>
              <w:rPr>
                <w:rFonts w:ascii="Segoe UI" w:hAnsi="Segoe UI" w:cs="Segoe UI"/>
                <w:sz w:val="20"/>
                <w:szCs w:val="20"/>
              </w:rPr>
            </w:pPr>
            <w:r>
              <w:rPr>
                <w:rFonts w:ascii="Segoe UI" w:hAnsi="Segoe UI" w:cs="Segoe UI"/>
                <w:sz w:val="20"/>
                <w:szCs w:val="20"/>
              </w:rPr>
              <w:t>105</w:t>
            </w:r>
          </w:p>
        </w:tc>
        <w:tc>
          <w:tcPr>
            <w:tcW w:w="1530" w:type="dxa"/>
            <w:tcBorders>
              <w:top w:val="single" w:sz="4" w:space="0" w:color="auto"/>
              <w:left w:val="single" w:sz="4" w:space="0" w:color="auto"/>
              <w:bottom w:val="single" w:sz="4" w:space="0" w:color="auto"/>
              <w:right w:val="single" w:sz="4" w:space="0" w:color="auto"/>
            </w:tcBorders>
            <w:vAlign w:val="center"/>
          </w:tcPr>
          <w:p w14:paraId="56B4241A" w14:textId="127C316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26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57D9E08C" w14:textId="2B07561B"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26,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OCPOFOOTBAS26,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C88324D" w14:textId="762CFDF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FFE8CD6" w14:textId="4DCCBCE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4277650C" wp14:editId="4A5755F3">
                  <wp:extent cx="652384" cy="1104900"/>
                  <wp:effectExtent l="0" t="0" r="0" b="0"/>
                  <wp:docPr id="615385307"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9986" cy="1117775"/>
                          </a:xfrm>
                          <a:prstGeom prst="rect">
                            <a:avLst/>
                          </a:prstGeom>
                          <a:noFill/>
                          <a:ln>
                            <a:noFill/>
                          </a:ln>
                        </pic:spPr>
                      </pic:pic>
                    </a:graphicData>
                  </a:graphic>
                </wp:inline>
              </w:drawing>
            </w:r>
          </w:p>
        </w:tc>
      </w:tr>
      <w:tr w:rsidR="000A010A" w14:paraId="482F7A60"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80114AE" w14:textId="0B66654B" w:rsidR="000A010A" w:rsidRDefault="000A010A" w:rsidP="000A010A">
            <w:pPr>
              <w:jc w:val="center"/>
              <w:rPr>
                <w:rFonts w:ascii="Segoe UI" w:hAnsi="Segoe UI" w:cs="Segoe UI"/>
                <w:sz w:val="20"/>
                <w:szCs w:val="20"/>
              </w:rPr>
            </w:pPr>
            <w:r>
              <w:rPr>
                <w:rFonts w:ascii="Segoe UI" w:hAnsi="Segoe UI" w:cs="Segoe UI"/>
                <w:sz w:val="20"/>
                <w:szCs w:val="20"/>
              </w:rPr>
              <w:t>106</w:t>
            </w:r>
          </w:p>
        </w:tc>
        <w:tc>
          <w:tcPr>
            <w:tcW w:w="1530" w:type="dxa"/>
            <w:tcBorders>
              <w:top w:val="single" w:sz="4" w:space="0" w:color="auto"/>
              <w:left w:val="single" w:sz="4" w:space="0" w:color="auto"/>
              <w:bottom w:val="single" w:sz="4" w:space="0" w:color="auto"/>
              <w:right w:val="single" w:sz="4" w:space="0" w:color="auto"/>
            </w:tcBorders>
            <w:vAlign w:val="center"/>
          </w:tcPr>
          <w:p w14:paraId="5C834DE5" w14:textId="13D5D07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28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34503F9B" w14:textId="1F6722E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28,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OCPOFOOTBAS28,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5A4E8FD" w14:textId="3718CA3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228AF6EC" w14:textId="197D41A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54BF090" wp14:editId="31985252">
                  <wp:extent cx="620889" cy="1051560"/>
                  <wp:effectExtent l="0" t="0" r="8255" b="0"/>
                  <wp:docPr id="1402953165"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3960" cy="1056762"/>
                          </a:xfrm>
                          <a:prstGeom prst="rect">
                            <a:avLst/>
                          </a:prstGeom>
                          <a:noFill/>
                          <a:ln>
                            <a:noFill/>
                          </a:ln>
                        </pic:spPr>
                      </pic:pic>
                    </a:graphicData>
                  </a:graphic>
                </wp:inline>
              </w:drawing>
            </w:r>
          </w:p>
        </w:tc>
      </w:tr>
      <w:tr w:rsidR="000A010A" w14:paraId="34F29B8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0768905" w14:textId="6693B1D6" w:rsidR="000A010A" w:rsidRDefault="000A010A" w:rsidP="000A010A">
            <w:pPr>
              <w:jc w:val="center"/>
              <w:rPr>
                <w:rFonts w:ascii="Segoe UI" w:hAnsi="Segoe UI" w:cs="Segoe UI"/>
                <w:sz w:val="20"/>
                <w:szCs w:val="20"/>
              </w:rPr>
            </w:pPr>
            <w:r>
              <w:rPr>
                <w:rFonts w:ascii="Segoe UI" w:hAnsi="Segoe UI" w:cs="Segoe UI"/>
                <w:sz w:val="20"/>
                <w:szCs w:val="20"/>
              </w:rPr>
              <w:t>107</w:t>
            </w:r>
          </w:p>
        </w:tc>
        <w:tc>
          <w:tcPr>
            <w:tcW w:w="1530" w:type="dxa"/>
            <w:tcBorders>
              <w:top w:val="single" w:sz="4" w:space="0" w:color="auto"/>
              <w:left w:val="single" w:sz="4" w:space="0" w:color="auto"/>
              <w:bottom w:val="single" w:sz="4" w:space="0" w:color="auto"/>
              <w:right w:val="single" w:sz="4" w:space="0" w:color="auto"/>
            </w:tcBorders>
            <w:vAlign w:val="center"/>
          </w:tcPr>
          <w:p w14:paraId="3E735DFB" w14:textId="4129B06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Shoes size 30 pair abduction brace type </w:t>
            </w:r>
            <w:proofErr w:type="spellStart"/>
            <w:r>
              <w:rPr>
                <w:rFonts w:ascii="Segoe UI" w:hAnsi="Segoe UI" w:cs="Segoe UI"/>
                <w:b/>
                <w:sz w:val="20"/>
                <w:szCs w:val="20"/>
              </w:rPr>
              <w:t>basko</w:t>
            </w:r>
            <w:proofErr w:type="spellEnd"/>
            <w:r>
              <w:rPr>
                <w:rFonts w:ascii="Segoe UI" w:hAnsi="Segoe UI" w:cs="Segoe UI"/>
                <w:b/>
                <w:sz w:val="20"/>
                <w:szCs w:val="20"/>
              </w:rPr>
              <w:t xml:space="preserve"> </w:t>
            </w:r>
            <w:proofErr w:type="spellStart"/>
            <w:r>
              <w:rPr>
                <w:rFonts w:ascii="Segoe UI" w:hAnsi="Segoe UI" w:cs="Segoe UI"/>
                <w:b/>
                <w:sz w:val="20"/>
                <w:szCs w:val="20"/>
              </w:rPr>
              <w:t>denis</w:t>
            </w:r>
            <w:proofErr w:type="spellEnd"/>
            <w:r>
              <w:rPr>
                <w:rFonts w:ascii="Segoe UI" w:hAnsi="Segoe UI" w:cs="Segoe UI"/>
                <w:b/>
                <w:sz w:val="20"/>
                <w:szCs w:val="20"/>
              </w:rPr>
              <w:t xml:space="preserve"> brown</w:t>
            </w:r>
          </w:p>
        </w:tc>
        <w:tc>
          <w:tcPr>
            <w:tcW w:w="5580" w:type="dxa"/>
            <w:tcBorders>
              <w:top w:val="single" w:sz="4" w:space="0" w:color="auto"/>
              <w:left w:val="single" w:sz="4" w:space="0" w:color="auto"/>
              <w:bottom w:val="single" w:sz="4" w:space="0" w:color="auto"/>
              <w:right w:val="single" w:sz="4" w:space="0" w:color="auto"/>
            </w:tcBorders>
            <w:vAlign w:val="center"/>
          </w:tcPr>
          <w:p w14:paraId="6AE945DD" w14:textId="6FCB1D2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Shoes, pair, size 30, for foot abduction brace type Basko. Open-toe design with rigid sole and a fixing plate/interface matched to the Basko quick-release bar. Upper in soft leather or equivalent with full-length opening and hook-and-loop closure to allow the foot to be seated without force. Supplied as a matched pair. Must be dimensionally compatible with the abduction brace already in service (Basko quick-release splint). Reference: ICRC catalogue code OCPOFOOTBAS30,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2A2DC4" w14:textId="4D11CC2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772A830E" w14:textId="7FC2A3E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9172178" wp14:editId="1E76024F">
                  <wp:extent cx="634387" cy="1074420"/>
                  <wp:effectExtent l="0" t="0" r="0" b="0"/>
                  <wp:docPr id="1108071856" name="Picture 7355">
                    <a:extLst xmlns:a="http://schemas.openxmlformats.org/drawingml/2006/main">
                      <a:ext uri="{FF2B5EF4-FFF2-40B4-BE49-F238E27FC236}">
                        <a16:creationId xmlns:a16="http://schemas.microsoft.com/office/drawing/2014/main" id="{00000000-0008-0000-0300-0000B85C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6" name="Picture 7355">
                            <a:extLst>
                              <a:ext uri="{FF2B5EF4-FFF2-40B4-BE49-F238E27FC236}">
                                <a16:creationId xmlns:a16="http://schemas.microsoft.com/office/drawing/2014/main" id="{00000000-0008-0000-0300-0000B85C0000}"/>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7240" cy="1079252"/>
                          </a:xfrm>
                          <a:prstGeom prst="rect">
                            <a:avLst/>
                          </a:prstGeom>
                          <a:noFill/>
                          <a:ln>
                            <a:noFill/>
                          </a:ln>
                        </pic:spPr>
                      </pic:pic>
                    </a:graphicData>
                  </a:graphic>
                </wp:inline>
              </w:drawing>
            </w:r>
          </w:p>
        </w:tc>
      </w:tr>
      <w:tr w:rsidR="000A010A" w14:paraId="788CFA9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A459C87" w14:textId="497AAC79" w:rsidR="000A010A" w:rsidRDefault="000A010A" w:rsidP="000A010A">
            <w:pPr>
              <w:jc w:val="center"/>
              <w:rPr>
                <w:rFonts w:ascii="Segoe UI" w:hAnsi="Segoe UI" w:cs="Segoe UI"/>
                <w:sz w:val="20"/>
                <w:szCs w:val="20"/>
              </w:rPr>
            </w:pPr>
            <w:r>
              <w:rPr>
                <w:rFonts w:ascii="Segoe UI" w:hAnsi="Segoe UI" w:cs="Segoe UI"/>
                <w:sz w:val="20"/>
                <w:szCs w:val="20"/>
              </w:rPr>
              <w:lastRenderedPageBreak/>
              <w:t>108</w:t>
            </w:r>
          </w:p>
        </w:tc>
        <w:tc>
          <w:tcPr>
            <w:tcW w:w="1530" w:type="dxa"/>
            <w:tcBorders>
              <w:top w:val="single" w:sz="4" w:space="0" w:color="auto"/>
              <w:left w:val="single" w:sz="4" w:space="0" w:color="auto"/>
              <w:bottom w:val="single" w:sz="4" w:space="0" w:color="auto"/>
              <w:right w:val="single" w:sz="4" w:space="0" w:color="auto"/>
            </w:tcBorders>
            <w:vAlign w:val="center"/>
          </w:tcPr>
          <w:p w14:paraId="3B92C501" w14:textId="0885729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Derma seal sock 453d7=3</w:t>
            </w:r>
          </w:p>
        </w:tc>
        <w:tc>
          <w:tcPr>
            <w:tcW w:w="5580" w:type="dxa"/>
            <w:tcBorders>
              <w:top w:val="single" w:sz="4" w:space="0" w:color="auto"/>
              <w:left w:val="single" w:sz="4" w:space="0" w:color="auto"/>
              <w:bottom w:val="single" w:sz="4" w:space="0" w:color="auto"/>
              <w:right w:val="single" w:sz="4" w:space="0" w:color="auto"/>
            </w:tcBorders>
            <w:vAlign w:val="center"/>
          </w:tcPr>
          <w:p w14:paraId="089C88AA" w14:textId="48A30AE6"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Sealing sleeve / suspension sock for prosthetic socket, reference 453D7=3. Knitted textile sleeve with a sealing band, worn over the residual limb and the proximal socket brim to maintain suction suspension. Size 3. Supplier to state in the offer: size range in circumference (cm), length (cm), material composition and washing instructions. Reference: </w:t>
            </w:r>
            <w:proofErr w:type="spellStart"/>
            <w:r>
              <w:rPr>
                <w:rFonts w:ascii="Segoe UI" w:hAnsi="Segoe UI" w:cs="Segoe UI"/>
                <w:sz w:val="18"/>
                <w:szCs w:val="18"/>
              </w:rPr>
              <w:t>Ottobock</w:t>
            </w:r>
            <w:proofErr w:type="spellEnd"/>
            <w:r>
              <w:rPr>
                <w:rFonts w:ascii="Segoe UI" w:hAnsi="Segoe UI" w:cs="Segoe UI"/>
                <w:sz w:val="18"/>
                <w:szCs w:val="18"/>
              </w:rPr>
              <w:t xml:space="preserve"> 453D7=3, or technically equivalent. DATA ISSUE: in the current inventory the item codes and the descriptions disagree - OPHYREHA453D77 is described as '453D7=5' and OPHYREHA453D75 is described as '453D7=7'. Reconcile code against size before ordering, or the wrong size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7833984D" w14:textId="3ED12AB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6E66CB2A" w14:textId="600480D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7D003C3" wp14:editId="5254D0AC">
                  <wp:extent cx="899770" cy="914400"/>
                  <wp:effectExtent l="0" t="0" r="0" b="0"/>
                  <wp:docPr id="10602427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02692" cy="917369"/>
                          </a:xfrm>
                          <a:prstGeom prst="rect">
                            <a:avLst/>
                          </a:prstGeom>
                          <a:noFill/>
                          <a:ln>
                            <a:noFill/>
                          </a:ln>
                        </pic:spPr>
                      </pic:pic>
                    </a:graphicData>
                  </a:graphic>
                </wp:inline>
              </w:drawing>
            </w:r>
          </w:p>
        </w:tc>
      </w:tr>
      <w:tr w:rsidR="000A010A" w14:paraId="633EE74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375BE08" w14:textId="22A5B9AF" w:rsidR="000A010A" w:rsidRDefault="000A010A" w:rsidP="000A010A">
            <w:pPr>
              <w:jc w:val="center"/>
              <w:rPr>
                <w:rFonts w:ascii="Segoe UI" w:hAnsi="Segoe UI" w:cs="Segoe UI"/>
                <w:sz w:val="20"/>
                <w:szCs w:val="20"/>
              </w:rPr>
            </w:pPr>
            <w:r>
              <w:rPr>
                <w:rFonts w:ascii="Segoe UI" w:hAnsi="Segoe UI" w:cs="Segoe UI"/>
                <w:sz w:val="20"/>
                <w:szCs w:val="20"/>
              </w:rPr>
              <w:t>109</w:t>
            </w:r>
          </w:p>
        </w:tc>
        <w:tc>
          <w:tcPr>
            <w:tcW w:w="1530" w:type="dxa"/>
            <w:tcBorders>
              <w:top w:val="single" w:sz="4" w:space="0" w:color="auto"/>
              <w:left w:val="single" w:sz="4" w:space="0" w:color="auto"/>
              <w:bottom w:val="single" w:sz="4" w:space="0" w:color="auto"/>
              <w:right w:val="single" w:sz="4" w:space="0" w:color="auto"/>
            </w:tcBorders>
            <w:vAlign w:val="center"/>
          </w:tcPr>
          <w:p w14:paraId="670810A5" w14:textId="6019B74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Derma seal sock 453d7=5</w:t>
            </w:r>
          </w:p>
        </w:tc>
        <w:tc>
          <w:tcPr>
            <w:tcW w:w="5580" w:type="dxa"/>
            <w:tcBorders>
              <w:top w:val="single" w:sz="4" w:space="0" w:color="auto"/>
              <w:left w:val="single" w:sz="4" w:space="0" w:color="auto"/>
              <w:bottom w:val="single" w:sz="4" w:space="0" w:color="auto"/>
              <w:right w:val="single" w:sz="4" w:space="0" w:color="auto"/>
            </w:tcBorders>
            <w:vAlign w:val="center"/>
          </w:tcPr>
          <w:p w14:paraId="3B737EAE" w14:textId="2590B63C"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Sealing sleeve / suspension sock for prosthetic socket, reference 453D7=5. Knitted textile sleeve with a sealing band, worn over the residual limb and the proximal socket brim to maintain suction suspension. Size 5. Supplier to state in the offer: size range in circumference (cm), length (cm), material composition and washing instructions. Reference: </w:t>
            </w:r>
            <w:proofErr w:type="spellStart"/>
            <w:r>
              <w:rPr>
                <w:rFonts w:ascii="Segoe UI" w:hAnsi="Segoe UI" w:cs="Segoe UI"/>
                <w:sz w:val="18"/>
                <w:szCs w:val="18"/>
              </w:rPr>
              <w:t>Ottobock</w:t>
            </w:r>
            <w:proofErr w:type="spellEnd"/>
            <w:r>
              <w:rPr>
                <w:rFonts w:ascii="Segoe UI" w:hAnsi="Segoe UI" w:cs="Segoe UI"/>
                <w:sz w:val="18"/>
                <w:szCs w:val="18"/>
              </w:rPr>
              <w:t xml:space="preserve"> 453D7=5, or technically equivalent. DATA ISSUE: in the current inventory the item codes and the descriptions disagree - OPHYREHA453D77 is described as '453D7=5' and OPHYREHA453D75 is described as '453D7=7'. Reconcile code against size before ordering, or the wrong size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58CFB2E6" w14:textId="79616E3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330F0BA7" w14:textId="4C7A3CB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878833D" wp14:editId="6BAFCCE8">
                  <wp:extent cx="772302" cy="784860"/>
                  <wp:effectExtent l="0" t="0" r="8890" b="0"/>
                  <wp:docPr id="18832396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73724" cy="786305"/>
                          </a:xfrm>
                          <a:prstGeom prst="rect">
                            <a:avLst/>
                          </a:prstGeom>
                          <a:noFill/>
                          <a:ln>
                            <a:noFill/>
                          </a:ln>
                        </pic:spPr>
                      </pic:pic>
                    </a:graphicData>
                  </a:graphic>
                </wp:inline>
              </w:drawing>
            </w:r>
          </w:p>
        </w:tc>
      </w:tr>
      <w:tr w:rsidR="000A010A" w14:paraId="2CD4DC3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F3C4272" w14:textId="55FCDF69" w:rsidR="000A010A" w:rsidRDefault="000A010A" w:rsidP="000A010A">
            <w:pPr>
              <w:jc w:val="center"/>
              <w:rPr>
                <w:rFonts w:ascii="Segoe UI" w:hAnsi="Segoe UI" w:cs="Segoe UI"/>
                <w:sz w:val="20"/>
                <w:szCs w:val="20"/>
              </w:rPr>
            </w:pPr>
            <w:r>
              <w:rPr>
                <w:rFonts w:ascii="Segoe UI" w:hAnsi="Segoe UI" w:cs="Segoe UI"/>
                <w:sz w:val="20"/>
                <w:szCs w:val="20"/>
              </w:rPr>
              <w:t>110</w:t>
            </w:r>
          </w:p>
        </w:tc>
        <w:tc>
          <w:tcPr>
            <w:tcW w:w="1530" w:type="dxa"/>
            <w:tcBorders>
              <w:top w:val="single" w:sz="4" w:space="0" w:color="auto"/>
              <w:left w:val="single" w:sz="4" w:space="0" w:color="auto"/>
              <w:bottom w:val="single" w:sz="4" w:space="0" w:color="auto"/>
              <w:right w:val="single" w:sz="4" w:space="0" w:color="auto"/>
            </w:tcBorders>
            <w:vAlign w:val="center"/>
          </w:tcPr>
          <w:p w14:paraId="45CE0893" w14:textId="657F2A7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Derma seal sock 453d7=7</w:t>
            </w:r>
          </w:p>
        </w:tc>
        <w:tc>
          <w:tcPr>
            <w:tcW w:w="5580" w:type="dxa"/>
            <w:tcBorders>
              <w:top w:val="single" w:sz="4" w:space="0" w:color="auto"/>
              <w:left w:val="single" w:sz="4" w:space="0" w:color="auto"/>
              <w:bottom w:val="single" w:sz="4" w:space="0" w:color="auto"/>
              <w:right w:val="single" w:sz="4" w:space="0" w:color="auto"/>
            </w:tcBorders>
            <w:vAlign w:val="center"/>
          </w:tcPr>
          <w:p w14:paraId="0C2BBE4E" w14:textId="41B8064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Sealing sleeve / suspension sock for prosthetic socket, reference 453D7=7. Knitted textile sleeve with a sealing band, worn over the residual limb and the proximal socket brim to maintain suction suspension. Size 7. Supplier to state in the offer: size range in circumference (cm), length (cm), material composition and washing instructions. Reference: </w:t>
            </w:r>
            <w:proofErr w:type="spellStart"/>
            <w:r>
              <w:rPr>
                <w:rFonts w:ascii="Segoe UI" w:hAnsi="Segoe UI" w:cs="Segoe UI"/>
                <w:sz w:val="18"/>
                <w:szCs w:val="18"/>
              </w:rPr>
              <w:t>Ottobock</w:t>
            </w:r>
            <w:proofErr w:type="spellEnd"/>
            <w:r>
              <w:rPr>
                <w:rFonts w:ascii="Segoe UI" w:hAnsi="Segoe UI" w:cs="Segoe UI"/>
                <w:sz w:val="18"/>
                <w:szCs w:val="18"/>
              </w:rPr>
              <w:t xml:space="preserve"> 453D7=7, or technically equivalent. DATA ISSUE: in the current inventory the item codes and the descriptions disagree - OPHYREHA453D77 is described as '453D7=5' and OPHYREHA453D75 is described as '453D7=7'. Reconcile code against size before ordering, or the wrong size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05307415" w14:textId="29CD76B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2EE1F085" w14:textId="3A01635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624C9AC1" wp14:editId="77C84CB4">
                  <wp:extent cx="1171575" cy="1190625"/>
                  <wp:effectExtent l="0" t="0" r="9525" b="9525"/>
                  <wp:docPr id="19935538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1575" cy="1190625"/>
                          </a:xfrm>
                          <a:prstGeom prst="rect">
                            <a:avLst/>
                          </a:prstGeom>
                          <a:noFill/>
                          <a:ln>
                            <a:noFill/>
                          </a:ln>
                        </pic:spPr>
                      </pic:pic>
                    </a:graphicData>
                  </a:graphic>
                </wp:inline>
              </w:drawing>
            </w:r>
          </w:p>
        </w:tc>
      </w:tr>
      <w:tr w:rsidR="000A010A" w14:paraId="0DCBCA8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D10B870" w14:textId="4AB24CC2" w:rsidR="000A010A" w:rsidRDefault="000A010A" w:rsidP="000A010A">
            <w:pPr>
              <w:jc w:val="center"/>
              <w:rPr>
                <w:rFonts w:ascii="Segoe UI" w:hAnsi="Segoe UI" w:cs="Segoe UI"/>
                <w:sz w:val="20"/>
                <w:szCs w:val="20"/>
              </w:rPr>
            </w:pPr>
            <w:r>
              <w:rPr>
                <w:rFonts w:ascii="Segoe UI" w:hAnsi="Segoe UI" w:cs="Segoe UI"/>
                <w:sz w:val="20"/>
                <w:szCs w:val="20"/>
              </w:rPr>
              <w:t>111</w:t>
            </w:r>
          </w:p>
        </w:tc>
        <w:tc>
          <w:tcPr>
            <w:tcW w:w="1530" w:type="dxa"/>
            <w:tcBorders>
              <w:top w:val="single" w:sz="4" w:space="0" w:color="auto"/>
              <w:left w:val="single" w:sz="4" w:space="0" w:color="auto"/>
              <w:bottom w:val="single" w:sz="4" w:space="0" w:color="auto"/>
              <w:right w:val="single" w:sz="4" w:space="0" w:color="auto"/>
            </w:tcBorders>
            <w:vAlign w:val="center"/>
          </w:tcPr>
          <w:p w14:paraId="0580A311" w14:textId="4DE30C7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STRAP, VELCRO, PVC, WITH LOOP, BROWN, 300x25mm</w:t>
            </w:r>
          </w:p>
        </w:tc>
        <w:tc>
          <w:tcPr>
            <w:tcW w:w="5580" w:type="dxa"/>
            <w:tcBorders>
              <w:top w:val="single" w:sz="4" w:space="0" w:color="auto"/>
              <w:left w:val="single" w:sz="4" w:space="0" w:color="auto"/>
              <w:bottom w:val="single" w:sz="4" w:space="0" w:color="auto"/>
              <w:right w:val="single" w:sz="4" w:space="0" w:color="auto"/>
            </w:tcBorders>
            <w:vAlign w:val="center"/>
          </w:tcPr>
          <w:p w14:paraId="32FC78C0" w14:textId="629B351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Strap, PVC-coated, brown, 300 x 25 mm, with sewn loop and hook-and-loop closure. For fastening lower-limb orthoses. Loop end to allow the strap to be passed through a D-ring and folded back onto itself. PVC coating to be wipe- cleanable and non-absorbent. Reference: ICRC catalogue code OSBOSTRVP325,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AB132B9" w14:textId="59BCE30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1AF395F0" w14:textId="1F39C0B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05A2624E" wp14:editId="41A2048E">
                  <wp:extent cx="1177290" cy="580390"/>
                  <wp:effectExtent l="0" t="0" r="3810" b="0"/>
                  <wp:docPr id="805980431" name="OSBOSTRVP440" descr="DSC00386">
                    <a:extLst xmlns:a="http://schemas.openxmlformats.org/drawingml/2006/main">
                      <a:ext uri="{FF2B5EF4-FFF2-40B4-BE49-F238E27FC236}">
                        <a16:creationId xmlns:a16="http://schemas.microsoft.com/office/drawing/2014/main" id="{00000000-0008-0000-0300-0000E05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8" name="OSBOSTRVP440" descr="DSC00386">
                            <a:extLst>
                              <a:ext uri="{FF2B5EF4-FFF2-40B4-BE49-F238E27FC236}">
                                <a16:creationId xmlns:a16="http://schemas.microsoft.com/office/drawing/2014/main" id="{00000000-0008-0000-0300-0000E0590000}"/>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7290" cy="580390"/>
                          </a:xfrm>
                          <a:prstGeom prst="rect">
                            <a:avLst/>
                          </a:prstGeom>
                          <a:noFill/>
                          <a:ln>
                            <a:noFill/>
                          </a:ln>
                        </pic:spPr>
                      </pic:pic>
                    </a:graphicData>
                  </a:graphic>
                </wp:inline>
              </w:drawing>
            </w:r>
          </w:p>
        </w:tc>
      </w:tr>
      <w:tr w:rsidR="000A010A" w14:paraId="1998134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E25EC5E" w14:textId="2E9ABB6B" w:rsidR="000A010A" w:rsidRDefault="000A010A" w:rsidP="000A010A">
            <w:pPr>
              <w:jc w:val="center"/>
              <w:rPr>
                <w:rFonts w:ascii="Segoe UI" w:hAnsi="Segoe UI" w:cs="Segoe UI"/>
                <w:sz w:val="20"/>
                <w:szCs w:val="20"/>
              </w:rPr>
            </w:pPr>
            <w:r>
              <w:rPr>
                <w:rFonts w:ascii="Segoe UI" w:hAnsi="Segoe UI" w:cs="Segoe UI"/>
                <w:sz w:val="20"/>
                <w:szCs w:val="20"/>
              </w:rPr>
              <w:t>112</w:t>
            </w:r>
          </w:p>
        </w:tc>
        <w:tc>
          <w:tcPr>
            <w:tcW w:w="1530" w:type="dxa"/>
            <w:tcBorders>
              <w:top w:val="single" w:sz="4" w:space="0" w:color="auto"/>
              <w:left w:val="single" w:sz="4" w:space="0" w:color="auto"/>
              <w:bottom w:val="single" w:sz="4" w:space="0" w:color="auto"/>
              <w:right w:val="single" w:sz="4" w:space="0" w:color="auto"/>
            </w:tcBorders>
            <w:vAlign w:val="center"/>
          </w:tcPr>
          <w:p w14:paraId="6FE9C2FD" w14:textId="29B4D08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velcro</w:t>
            </w:r>
            <w:proofErr w:type="spellEnd"/>
            <w:r>
              <w:rPr>
                <w:rFonts w:ascii="Segoe UI" w:hAnsi="Segoe UI" w:cs="Segoe UI"/>
                <w:b/>
                <w:sz w:val="20"/>
                <w:szCs w:val="20"/>
              </w:rPr>
              <w:t xml:space="preserve">, </w:t>
            </w:r>
            <w:proofErr w:type="spellStart"/>
            <w:r>
              <w:rPr>
                <w:rFonts w:ascii="Segoe UI" w:hAnsi="Segoe UI" w:cs="Segoe UI"/>
                <w:b/>
                <w:sz w:val="20"/>
                <w:szCs w:val="20"/>
              </w:rPr>
              <w:t>pvc</w:t>
            </w:r>
            <w:proofErr w:type="spellEnd"/>
            <w:r>
              <w:rPr>
                <w:rFonts w:ascii="Segoe UI" w:hAnsi="Segoe UI" w:cs="Segoe UI"/>
                <w:b/>
                <w:sz w:val="20"/>
                <w:szCs w:val="20"/>
              </w:rPr>
              <w:t>, with loop, brown, 400x400 mm</w:t>
            </w:r>
          </w:p>
        </w:tc>
        <w:tc>
          <w:tcPr>
            <w:tcW w:w="5580" w:type="dxa"/>
            <w:tcBorders>
              <w:top w:val="single" w:sz="4" w:space="0" w:color="auto"/>
              <w:left w:val="single" w:sz="4" w:space="0" w:color="auto"/>
              <w:bottom w:val="single" w:sz="4" w:space="0" w:color="auto"/>
              <w:right w:val="single" w:sz="4" w:space="0" w:color="auto"/>
            </w:tcBorders>
            <w:vAlign w:val="center"/>
          </w:tcPr>
          <w:p w14:paraId="75EA52E0" w14:textId="1885AFAA"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Strap, PVC-coated, brown, 400 x 40 mm, with sewn loop and hook-and-loop closure. For fastening lower-limb orthoses. Loop end to allow the strap to be passed through a D-ring and folded back onto itself. PVC coating to be wipe- cleanable and non-absorbent. Reference: ICRC catalogue code OSBOSTRVP440, or technically equivalent. DATA ISSUE: the inventory records this item as '400 X 400 MM', which is almost certainly a typing error for 400 x 40 mm (consistent with the code suffix 440). Confirm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397A5C07" w14:textId="49B4D64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530" w:type="dxa"/>
            <w:tcBorders>
              <w:top w:val="single" w:sz="4" w:space="0" w:color="auto"/>
              <w:left w:val="single" w:sz="4" w:space="0" w:color="auto"/>
              <w:bottom w:val="single" w:sz="4" w:space="0" w:color="auto"/>
              <w:right w:val="single" w:sz="4" w:space="0" w:color="auto"/>
            </w:tcBorders>
            <w:vAlign w:val="center"/>
          </w:tcPr>
          <w:p w14:paraId="26294DBD" w14:textId="029DCCA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ABFEEC3" wp14:editId="3037AA7A">
                  <wp:extent cx="1177290" cy="580390"/>
                  <wp:effectExtent l="0" t="0" r="3810" b="0"/>
                  <wp:docPr id="1891338135" name="OSBOSTRVP440" descr="DSC00386">
                    <a:extLst xmlns:a="http://schemas.openxmlformats.org/drawingml/2006/main">
                      <a:ext uri="{FF2B5EF4-FFF2-40B4-BE49-F238E27FC236}">
                        <a16:creationId xmlns:a16="http://schemas.microsoft.com/office/drawing/2014/main" id="{00000000-0008-0000-0300-0000E05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8" name="OSBOSTRVP440" descr="DSC00386">
                            <a:extLst>
                              <a:ext uri="{FF2B5EF4-FFF2-40B4-BE49-F238E27FC236}">
                                <a16:creationId xmlns:a16="http://schemas.microsoft.com/office/drawing/2014/main" id="{00000000-0008-0000-0300-0000E0590000}"/>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7290" cy="580390"/>
                          </a:xfrm>
                          <a:prstGeom prst="rect">
                            <a:avLst/>
                          </a:prstGeom>
                          <a:noFill/>
                          <a:ln>
                            <a:noFill/>
                          </a:ln>
                        </pic:spPr>
                      </pic:pic>
                    </a:graphicData>
                  </a:graphic>
                </wp:inline>
              </w:drawing>
            </w:r>
          </w:p>
        </w:tc>
      </w:tr>
      <w:tr w:rsidR="000A010A" w14:paraId="7792AC5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A28F098" w14:textId="14653FD2" w:rsidR="000A010A" w:rsidRDefault="000A010A" w:rsidP="000A010A">
            <w:pPr>
              <w:jc w:val="center"/>
              <w:rPr>
                <w:rFonts w:ascii="Segoe UI" w:hAnsi="Segoe UI" w:cs="Segoe UI"/>
                <w:sz w:val="20"/>
                <w:szCs w:val="20"/>
              </w:rPr>
            </w:pPr>
            <w:r>
              <w:rPr>
                <w:rFonts w:ascii="Segoe UI" w:hAnsi="Segoe UI" w:cs="Segoe UI"/>
                <w:sz w:val="20"/>
                <w:szCs w:val="20"/>
              </w:rPr>
              <w:t>113</w:t>
            </w:r>
          </w:p>
        </w:tc>
        <w:tc>
          <w:tcPr>
            <w:tcW w:w="1530" w:type="dxa"/>
            <w:tcBorders>
              <w:top w:val="single" w:sz="4" w:space="0" w:color="auto"/>
              <w:left w:val="single" w:sz="4" w:space="0" w:color="auto"/>
              <w:bottom w:val="single" w:sz="4" w:space="0" w:color="auto"/>
              <w:right w:val="single" w:sz="4" w:space="0" w:color="auto"/>
            </w:tcBorders>
            <w:vAlign w:val="center"/>
          </w:tcPr>
          <w:p w14:paraId="0FA2FAF2" w14:textId="46909EE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velcro</w:t>
            </w:r>
            <w:proofErr w:type="spellEnd"/>
            <w:r>
              <w:rPr>
                <w:rFonts w:ascii="Segoe UI" w:hAnsi="Segoe UI" w:cs="Segoe UI"/>
                <w:b/>
                <w:sz w:val="20"/>
                <w:szCs w:val="20"/>
              </w:rPr>
              <w:t>, 30mm, hook</w:t>
            </w:r>
          </w:p>
        </w:tc>
        <w:tc>
          <w:tcPr>
            <w:tcW w:w="5580" w:type="dxa"/>
            <w:tcBorders>
              <w:top w:val="single" w:sz="4" w:space="0" w:color="auto"/>
              <w:left w:val="single" w:sz="4" w:space="0" w:color="auto"/>
              <w:bottom w:val="single" w:sz="4" w:space="0" w:color="auto"/>
              <w:right w:val="single" w:sz="4" w:space="0" w:color="auto"/>
            </w:tcBorders>
            <w:vAlign w:val="center"/>
          </w:tcPr>
          <w:p w14:paraId="7A81D5F9" w14:textId="1B4F85D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Hook-and-loop fastener tape, HOOK side only, width 30 mm, black. Supplied on a continuous roll, sew-on (non-adhesive) backing. Supplier to state roll length (m) and to quote price per metre and per roll. Reference: ICRC catalogue code OSBOVSBO22,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1FABD46" w14:textId="398D80D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B3BFE2B" w14:textId="5B9CC48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282BDA4A" wp14:editId="631D5810">
                  <wp:extent cx="1177290" cy="801370"/>
                  <wp:effectExtent l="0" t="0" r="3810" b="0"/>
                  <wp:docPr id="1140721316" name="Picture 4195">
                    <a:extLst xmlns:a="http://schemas.openxmlformats.org/drawingml/2006/main">
                      <a:ext uri="{FF2B5EF4-FFF2-40B4-BE49-F238E27FC236}">
                        <a16:creationId xmlns:a16="http://schemas.microsoft.com/office/drawing/2014/main" id="{00000000-0008-0000-0300-00005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 name="Picture 4195">
                            <a:extLst>
                              <a:ext uri="{FF2B5EF4-FFF2-40B4-BE49-F238E27FC236}">
                                <a16:creationId xmlns:a16="http://schemas.microsoft.com/office/drawing/2014/main" id="{00000000-0008-0000-0300-0000505B0000}"/>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77290" cy="801370"/>
                          </a:xfrm>
                          <a:prstGeom prst="rect">
                            <a:avLst/>
                          </a:prstGeom>
                          <a:noFill/>
                          <a:ln>
                            <a:noFill/>
                          </a:ln>
                          <a:effectLst/>
                        </pic:spPr>
                      </pic:pic>
                    </a:graphicData>
                  </a:graphic>
                </wp:inline>
              </w:drawing>
            </w:r>
          </w:p>
        </w:tc>
      </w:tr>
      <w:tr w:rsidR="000A010A" w14:paraId="3B27F16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0EB1F43" w14:textId="4F201547" w:rsidR="000A010A" w:rsidRDefault="000A010A" w:rsidP="000A010A">
            <w:pPr>
              <w:jc w:val="center"/>
              <w:rPr>
                <w:rFonts w:ascii="Segoe UI" w:hAnsi="Segoe UI" w:cs="Segoe UI"/>
                <w:sz w:val="20"/>
                <w:szCs w:val="20"/>
              </w:rPr>
            </w:pPr>
            <w:r>
              <w:rPr>
                <w:rFonts w:ascii="Segoe UI" w:hAnsi="Segoe UI" w:cs="Segoe UI"/>
                <w:sz w:val="20"/>
                <w:szCs w:val="20"/>
              </w:rPr>
              <w:t>114</w:t>
            </w:r>
          </w:p>
        </w:tc>
        <w:tc>
          <w:tcPr>
            <w:tcW w:w="1530" w:type="dxa"/>
            <w:tcBorders>
              <w:top w:val="single" w:sz="4" w:space="0" w:color="auto"/>
              <w:left w:val="single" w:sz="4" w:space="0" w:color="auto"/>
              <w:bottom w:val="single" w:sz="4" w:space="0" w:color="auto"/>
              <w:right w:val="single" w:sz="4" w:space="0" w:color="auto"/>
            </w:tcBorders>
            <w:vAlign w:val="center"/>
          </w:tcPr>
          <w:p w14:paraId="671B1F16" w14:textId="6D7BD75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velcro</w:t>
            </w:r>
            <w:proofErr w:type="spellEnd"/>
            <w:r>
              <w:rPr>
                <w:rFonts w:ascii="Segoe UI" w:hAnsi="Segoe UI" w:cs="Segoe UI"/>
                <w:b/>
                <w:sz w:val="20"/>
                <w:szCs w:val="20"/>
              </w:rPr>
              <w:t>, 30mm, loop/velvet</w:t>
            </w:r>
          </w:p>
        </w:tc>
        <w:tc>
          <w:tcPr>
            <w:tcW w:w="5580" w:type="dxa"/>
            <w:tcBorders>
              <w:top w:val="single" w:sz="4" w:space="0" w:color="auto"/>
              <w:left w:val="single" w:sz="4" w:space="0" w:color="auto"/>
              <w:bottom w:val="single" w:sz="4" w:space="0" w:color="auto"/>
              <w:right w:val="single" w:sz="4" w:space="0" w:color="auto"/>
            </w:tcBorders>
            <w:vAlign w:val="center"/>
          </w:tcPr>
          <w:p w14:paraId="16846F5A" w14:textId="2CAEE372"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Hook-and-loop fastener tape, LOOP (velvet/pile) side only, width 30 mm, black. Supplied on a continuous roll, sew-on (non-adhesive) backing. To be the mating partner of the 30 mm hook tape (OSBOVSBO22). Supplier to state roll length (m) and to quote price </w:t>
            </w:r>
            <w:r>
              <w:rPr>
                <w:rFonts w:ascii="Segoe UI" w:hAnsi="Segoe UI" w:cs="Segoe UI"/>
                <w:sz w:val="18"/>
                <w:szCs w:val="18"/>
              </w:rPr>
              <w:lastRenderedPageBreak/>
              <w:t>per metre and per roll. Reference: ICRC catalogue code OSBOVSBO23,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1B099CC" w14:textId="0495900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w:t>
            </w:r>
          </w:p>
        </w:tc>
        <w:tc>
          <w:tcPr>
            <w:tcW w:w="1530" w:type="dxa"/>
            <w:tcBorders>
              <w:top w:val="single" w:sz="4" w:space="0" w:color="auto"/>
              <w:left w:val="single" w:sz="4" w:space="0" w:color="auto"/>
              <w:bottom w:val="single" w:sz="4" w:space="0" w:color="auto"/>
              <w:right w:val="single" w:sz="4" w:space="0" w:color="auto"/>
            </w:tcBorders>
            <w:vAlign w:val="center"/>
          </w:tcPr>
          <w:p w14:paraId="1F09199A" w14:textId="74F32D5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301E8878" wp14:editId="31BE0D9F">
                  <wp:extent cx="1177290" cy="801370"/>
                  <wp:effectExtent l="0" t="0" r="3810" b="0"/>
                  <wp:docPr id="1405150530" name="Picture 4195">
                    <a:extLst xmlns:a="http://schemas.openxmlformats.org/drawingml/2006/main">
                      <a:ext uri="{FF2B5EF4-FFF2-40B4-BE49-F238E27FC236}">
                        <a16:creationId xmlns:a16="http://schemas.microsoft.com/office/drawing/2014/main" id="{00000000-0008-0000-0300-000050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 name="Picture 4195">
                            <a:extLst>
                              <a:ext uri="{FF2B5EF4-FFF2-40B4-BE49-F238E27FC236}">
                                <a16:creationId xmlns:a16="http://schemas.microsoft.com/office/drawing/2014/main" id="{00000000-0008-0000-0300-0000505B0000}"/>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77290" cy="801370"/>
                          </a:xfrm>
                          <a:prstGeom prst="rect">
                            <a:avLst/>
                          </a:prstGeom>
                          <a:noFill/>
                          <a:ln>
                            <a:noFill/>
                          </a:ln>
                          <a:effectLst/>
                        </pic:spPr>
                      </pic:pic>
                    </a:graphicData>
                  </a:graphic>
                </wp:inline>
              </w:drawing>
            </w:r>
          </w:p>
        </w:tc>
      </w:tr>
      <w:tr w:rsidR="000A010A" w14:paraId="08A059EA"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664C8B3" w14:textId="6B13A13A" w:rsidR="000A010A" w:rsidRDefault="000A010A" w:rsidP="000A010A">
            <w:pPr>
              <w:jc w:val="center"/>
              <w:rPr>
                <w:rFonts w:ascii="Segoe UI" w:hAnsi="Segoe UI" w:cs="Segoe UI"/>
                <w:sz w:val="20"/>
                <w:szCs w:val="20"/>
              </w:rPr>
            </w:pPr>
            <w:r>
              <w:rPr>
                <w:rFonts w:ascii="Segoe UI" w:hAnsi="Segoe UI" w:cs="Segoe UI"/>
                <w:sz w:val="20"/>
                <w:szCs w:val="20"/>
              </w:rPr>
              <w:t>115</w:t>
            </w:r>
          </w:p>
        </w:tc>
        <w:tc>
          <w:tcPr>
            <w:tcW w:w="1530" w:type="dxa"/>
            <w:tcBorders>
              <w:top w:val="single" w:sz="4" w:space="0" w:color="auto"/>
              <w:left w:val="single" w:sz="4" w:space="0" w:color="auto"/>
              <w:bottom w:val="single" w:sz="4" w:space="0" w:color="auto"/>
              <w:right w:val="single" w:sz="4" w:space="0" w:color="auto"/>
            </w:tcBorders>
            <w:vAlign w:val="center"/>
          </w:tcPr>
          <w:p w14:paraId="63742B0E" w14:textId="2709222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perlon</w:t>
            </w:r>
            <w:proofErr w:type="spellEnd"/>
            <w:r>
              <w:rPr>
                <w:rFonts w:ascii="Segoe UI" w:hAnsi="Segoe UI" w:cs="Segoe UI"/>
                <w:b/>
                <w:sz w:val="20"/>
                <w:szCs w:val="20"/>
              </w:rPr>
              <w:t xml:space="preserve"> webbing, 25mm</w:t>
            </w:r>
          </w:p>
        </w:tc>
        <w:tc>
          <w:tcPr>
            <w:tcW w:w="5580" w:type="dxa"/>
            <w:tcBorders>
              <w:top w:val="single" w:sz="4" w:space="0" w:color="auto"/>
              <w:left w:val="single" w:sz="4" w:space="0" w:color="auto"/>
              <w:bottom w:val="single" w:sz="4" w:space="0" w:color="auto"/>
              <w:right w:val="single" w:sz="4" w:space="0" w:color="auto"/>
            </w:tcBorders>
            <w:vAlign w:val="center"/>
          </w:tcPr>
          <w:p w14:paraId="7AA4A27B" w14:textId="1D278F9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Webbing strap, </w:t>
            </w:r>
            <w:proofErr w:type="spellStart"/>
            <w:r>
              <w:rPr>
                <w:rFonts w:ascii="Segoe UI" w:hAnsi="Segoe UI" w:cs="Segoe UI"/>
                <w:sz w:val="18"/>
                <w:szCs w:val="18"/>
              </w:rPr>
              <w:t>perlon</w:t>
            </w:r>
            <w:proofErr w:type="spellEnd"/>
            <w:r>
              <w:rPr>
                <w:rFonts w:ascii="Segoe UI" w:hAnsi="Segoe UI" w:cs="Segoe UI"/>
                <w:sz w:val="18"/>
                <w:szCs w:val="18"/>
              </w:rPr>
              <w:t xml:space="preserve"> (polyamide), width 25 mm. Woven, non-elastic, </w:t>
            </w:r>
            <w:proofErr w:type="gramStart"/>
            <w:r>
              <w:rPr>
                <w:rFonts w:ascii="Segoe UI" w:hAnsi="Segoe UI" w:cs="Segoe UI"/>
                <w:sz w:val="18"/>
                <w:szCs w:val="18"/>
              </w:rPr>
              <w:t>high-tenacity</w:t>
            </w:r>
            <w:proofErr w:type="gramEnd"/>
            <w:r>
              <w:rPr>
                <w:rFonts w:ascii="Segoe UI" w:hAnsi="Segoe UI" w:cs="Segoe UI"/>
                <w:sz w:val="18"/>
                <w:szCs w:val="18"/>
              </w:rPr>
              <w:t>; for orthosis and prosthesis suspension straps. Supplied on a continuous roll. Supplier to state roll length (m), colour and breaking strength (N), and to quote price per metre. Reference: ICRC catalogue code OSBOVSBO24,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8FA4631" w14:textId="78C32C0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46382DE" w14:textId="2DB3C01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63DC6135" wp14:editId="188A12F6">
                  <wp:extent cx="1177290" cy="987425"/>
                  <wp:effectExtent l="0" t="0" r="3810" b="3175"/>
                  <wp:docPr id="977353682" name="Picture 4197">
                    <a:extLst xmlns:a="http://schemas.openxmlformats.org/drawingml/2006/main">
                      <a:ext uri="{FF2B5EF4-FFF2-40B4-BE49-F238E27FC236}">
                        <a16:creationId xmlns:a16="http://schemas.microsoft.com/office/drawing/2014/main" id="{00000000-0008-0000-0300-000052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8" name="Picture 4197">
                            <a:extLst>
                              <a:ext uri="{FF2B5EF4-FFF2-40B4-BE49-F238E27FC236}">
                                <a16:creationId xmlns:a16="http://schemas.microsoft.com/office/drawing/2014/main" id="{00000000-0008-0000-0300-0000525B0000}"/>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77290" cy="987425"/>
                          </a:xfrm>
                          <a:prstGeom prst="rect">
                            <a:avLst/>
                          </a:prstGeom>
                          <a:noFill/>
                          <a:ln>
                            <a:noFill/>
                          </a:ln>
                          <a:effectLst/>
                        </pic:spPr>
                      </pic:pic>
                    </a:graphicData>
                  </a:graphic>
                </wp:inline>
              </w:drawing>
            </w:r>
          </w:p>
        </w:tc>
      </w:tr>
      <w:tr w:rsidR="000A010A" w14:paraId="02DC7F6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AA622A1" w14:textId="58DE4CAD" w:rsidR="000A010A" w:rsidRDefault="000A010A" w:rsidP="000A010A">
            <w:pPr>
              <w:jc w:val="center"/>
              <w:rPr>
                <w:rFonts w:ascii="Segoe UI" w:hAnsi="Segoe UI" w:cs="Segoe UI"/>
                <w:sz w:val="20"/>
                <w:szCs w:val="20"/>
              </w:rPr>
            </w:pPr>
            <w:r>
              <w:rPr>
                <w:rFonts w:ascii="Segoe UI" w:hAnsi="Segoe UI" w:cs="Segoe UI"/>
                <w:sz w:val="20"/>
                <w:szCs w:val="20"/>
              </w:rPr>
              <w:t>116</w:t>
            </w:r>
          </w:p>
        </w:tc>
        <w:tc>
          <w:tcPr>
            <w:tcW w:w="1530" w:type="dxa"/>
            <w:tcBorders>
              <w:top w:val="single" w:sz="4" w:space="0" w:color="auto"/>
              <w:left w:val="single" w:sz="4" w:space="0" w:color="auto"/>
              <w:bottom w:val="single" w:sz="4" w:space="0" w:color="auto"/>
              <w:right w:val="single" w:sz="4" w:space="0" w:color="auto"/>
            </w:tcBorders>
            <w:vAlign w:val="center"/>
          </w:tcPr>
          <w:p w14:paraId="228B2BF1" w14:textId="63E093D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Strap, elastic, 25mm</w:t>
            </w:r>
          </w:p>
        </w:tc>
        <w:tc>
          <w:tcPr>
            <w:tcW w:w="5580" w:type="dxa"/>
            <w:tcBorders>
              <w:top w:val="single" w:sz="4" w:space="0" w:color="auto"/>
              <w:left w:val="single" w:sz="4" w:space="0" w:color="auto"/>
              <w:bottom w:val="single" w:sz="4" w:space="0" w:color="auto"/>
              <w:right w:val="single" w:sz="4" w:space="0" w:color="auto"/>
            </w:tcBorders>
            <w:vAlign w:val="center"/>
          </w:tcPr>
          <w:p w14:paraId="502191E5" w14:textId="316092E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Elastic strap webbing, width 25 mm. Woven elastic tape for orthosis suspension where controlled give is required. Supplied on a continuous roll. Supplier to state roll length (m), colour, elongation at working load (%) and composition, and to quote price per metre. Reference: ICRC catalogue code OSBOVSBO26,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2E6D3C3" w14:textId="727D711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C56A3F3" w14:textId="5F451B9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793F9C3B" wp14:editId="5F25370E">
                  <wp:extent cx="1177290" cy="751205"/>
                  <wp:effectExtent l="0" t="0" r="3810" b="0"/>
                  <wp:docPr id="1292744795" name="Picture 4193">
                    <a:extLst xmlns:a="http://schemas.openxmlformats.org/drawingml/2006/main">
                      <a:ext uri="{FF2B5EF4-FFF2-40B4-BE49-F238E27FC236}">
                        <a16:creationId xmlns:a16="http://schemas.microsoft.com/office/drawing/2014/main" id="{00000000-0008-0000-0300-00004E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4" name="Picture 4193">
                            <a:extLst>
                              <a:ext uri="{FF2B5EF4-FFF2-40B4-BE49-F238E27FC236}">
                                <a16:creationId xmlns:a16="http://schemas.microsoft.com/office/drawing/2014/main" id="{00000000-0008-0000-0300-00004E5B0000}"/>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77290" cy="751205"/>
                          </a:xfrm>
                          <a:prstGeom prst="rect">
                            <a:avLst/>
                          </a:prstGeom>
                          <a:noFill/>
                          <a:ln>
                            <a:noFill/>
                          </a:ln>
                          <a:effectLst/>
                        </pic:spPr>
                      </pic:pic>
                    </a:graphicData>
                  </a:graphic>
                </wp:inline>
              </w:drawing>
            </w:r>
          </w:p>
        </w:tc>
      </w:tr>
      <w:tr w:rsidR="000A010A" w14:paraId="521C656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00FD832" w14:textId="5496F0F8" w:rsidR="000A010A" w:rsidRDefault="000A010A" w:rsidP="000A010A">
            <w:pPr>
              <w:jc w:val="center"/>
              <w:rPr>
                <w:rFonts w:ascii="Segoe UI" w:hAnsi="Segoe UI" w:cs="Segoe UI"/>
                <w:sz w:val="20"/>
                <w:szCs w:val="20"/>
              </w:rPr>
            </w:pPr>
            <w:r>
              <w:rPr>
                <w:rFonts w:ascii="Segoe UI" w:hAnsi="Segoe UI" w:cs="Segoe UI"/>
                <w:sz w:val="20"/>
                <w:szCs w:val="20"/>
              </w:rPr>
              <w:t>117</w:t>
            </w:r>
          </w:p>
        </w:tc>
        <w:tc>
          <w:tcPr>
            <w:tcW w:w="1530" w:type="dxa"/>
            <w:tcBorders>
              <w:top w:val="single" w:sz="4" w:space="0" w:color="auto"/>
              <w:left w:val="single" w:sz="4" w:space="0" w:color="auto"/>
              <w:bottom w:val="single" w:sz="4" w:space="0" w:color="auto"/>
              <w:right w:val="single" w:sz="4" w:space="0" w:color="auto"/>
            </w:tcBorders>
            <w:vAlign w:val="center"/>
          </w:tcPr>
          <w:p w14:paraId="5AE5F133" w14:textId="395CB08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Strap, elastic, 35mm</w:t>
            </w:r>
          </w:p>
        </w:tc>
        <w:tc>
          <w:tcPr>
            <w:tcW w:w="5580" w:type="dxa"/>
            <w:tcBorders>
              <w:top w:val="single" w:sz="4" w:space="0" w:color="auto"/>
              <w:left w:val="single" w:sz="4" w:space="0" w:color="auto"/>
              <w:bottom w:val="single" w:sz="4" w:space="0" w:color="auto"/>
              <w:right w:val="single" w:sz="4" w:space="0" w:color="auto"/>
            </w:tcBorders>
            <w:vAlign w:val="center"/>
          </w:tcPr>
          <w:p w14:paraId="426305BF" w14:textId="7F99AD00"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Elastic strap webbing, width 35 mm. Woven elastic tape for orthosis suspension where controlled give is required. Supplied on a continuous roll. Supplier to state roll length (m), colour, elongation at working load (%) and composition, and to quote price per metre. Reference: ICRC catalogue code OSBOVSBO27,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BE05084" w14:textId="516984E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177DD9E2" w14:textId="151E06F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BFE8F5E" wp14:editId="09496145">
                  <wp:extent cx="1177290" cy="751205"/>
                  <wp:effectExtent l="0" t="0" r="3810" b="0"/>
                  <wp:docPr id="1635878686" name="Picture 4193">
                    <a:extLst xmlns:a="http://schemas.openxmlformats.org/drawingml/2006/main">
                      <a:ext uri="{FF2B5EF4-FFF2-40B4-BE49-F238E27FC236}">
                        <a16:creationId xmlns:a16="http://schemas.microsoft.com/office/drawing/2014/main" id="{00000000-0008-0000-0300-00004E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4" name="Picture 4193">
                            <a:extLst>
                              <a:ext uri="{FF2B5EF4-FFF2-40B4-BE49-F238E27FC236}">
                                <a16:creationId xmlns:a16="http://schemas.microsoft.com/office/drawing/2014/main" id="{00000000-0008-0000-0300-00004E5B0000}"/>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77290" cy="751205"/>
                          </a:xfrm>
                          <a:prstGeom prst="rect">
                            <a:avLst/>
                          </a:prstGeom>
                          <a:noFill/>
                          <a:ln>
                            <a:noFill/>
                          </a:ln>
                          <a:effectLst/>
                        </pic:spPr>
                      </pic:pic>
                    </a:graphicData>
                  </a:graphic>
                </wp:inline>
              </w:drawing>
            </w:r>
          </w:p>
        </w:tc>
      </w:tr>
      <w:tr w:rsidR="000A010A" w14:paraId="4D894A3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66A0F82" w14:textId="51B132CF" w:rsidR="000A010A" w:rsidRDefault="000A010A" w:rsidP="000A010A">
            <w:pPr>
              <w:jc w:val="center"/>
              <w:rPr>
                <w:rFonts w:ascii="Segoe UI" w:hAnsi="Segoe UI" w:cs="Segoe UI"/>
                <w:sz w:val="20"/>
                <w:szCs w:val="20"/>
              </w:rPr>
            </w:pPr>
            <w:r>
              <w:rPr>
                <w:rFonts w:ascii="Segoe UI" w:hAnsi="Segoe UI" w:cs="Segoe UI"/>
                <w:sz w:val="20"/>
                <w:szCs w:val="20"/>
              </w:rPr>
              <w:t>118</w:t>
            </w:r>
          </w:p>
        </w:tc>
        <w:tc>
          <w:tcPr>
            <w:tcW w:w="1530" w:type="dxa"/>
            <w:tcBorders>
              <w:top w:val="single" w:sz="4" w:space="0" w:color="auto"/>
              <w:left w:val="single" w:sz="4" w:space="0" w:color="auto"/>
              <w:bottom w:val="single" w:sz="4" w:space="0" w:color="auto"/>
              <w:right w:val="single" w:sz="4" w:space="0" w:color="auto"/>
            </w:tcBorders>
            <w:vAlign w:val="center"/>
          </w:tcPr>
          <w:p w14:paraId="4DE1BCD3" w14:textId="02B6645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prostesis</w:t>
            </w:r>
            <w:proofErr w:type="spellEnd"/>
            <w:r>
              <w:rPr>
                <w:rFonts w:ascii="Segoe UI" w:hAnsi="Segoe UI" w:cs="Segoe UI"/>
                <w:b/>
                <w:sz w:val="20"/>
                <w:szCs w:val="20"/>
              </w:rPr>
              <w:t>, 25mm</w:t>
            </w:r>
          </w:p>
        </w:tc>
        <w:tc>
          <w:tcPr>
            <w:tcW w:w="5580" w:type="dxa"/>
            <w:tcBorders>
              <w:top w:val="single" w:sz="4" w:space="0" w:color="auto"/>
              <w:left w:val="single" w:sz="4" w:space="0" w:color="auto"/>
              <w:bottom w:val="single" w:sz="4" w:space="0" w:color="auto"/>
              <w:right w:val="single" w:sz="4" w:space="0" w:color="auto"/>
            </w:tcBorders>
            <w:vAlign w:val="center"/>
          </w:tcPr>
          <w:p w14:paraId="6815D93F" w14:textId="170E5A2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Prosthesis suspension strap, width 25 mm. Supplied on a continuous roll. Supplier to state material, roll length (m), colour and breaking strength (N), and to quote price per metre. Reference: ICRC catalogue code OSBOVSBO28, or technically equivalent. NOTE: the description does not state the material - confirm against a physical sample of current stock.</w:t>
            </w:r>
          </w:p>
        </w:tc>
        <w:tc>
          <w:tcPr>
            <w:tcW w:w="1170" w:type="dxa"/>
            <w:tcBorders>
              <w:top w:val="single" w:sz="4" w:space="0" w:color="auto"/>
              <w:left w:val="single" w:sz="4" w:space="0" w:color="auto"/>
              <w:bottom w:val="single" w:sz="4" w:space="0" w:color="auto"/>
              <w:right w:val="single" w:sz="4" w:space="0" w:color="auto"/>
            </w:tcBorders>
            <w:vAlign w:val="center"/>
          </w:tcPr>
          <w:p w14:paraId="293C23A0" w14:textId="581C9F9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32F6D85" w14:textId="6213831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1989B6A" wp14:editId="768F02BA">
                  <wp:extent cx="1177290" cy="991235"/>
                  <wp:effectExtent l="0" t="0" r="3810" b="0"/>
                  <wp:docPr id="1424207188" name="Picture 4194">
                    <a:extLst xmlns:a="http://schemas.openxmlformats.org/drawingml/2006/main">
                      <a:ext uri="{FF2B5EF4-FFF2-40B4-BE49-F238E27FC236}">
                        <a16:creationId xmlns:a16="http://schemas.microsoft.com/office/drawing/2014/main" id="{00000000-0008-0000-0300-00004F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5" name="Picture 4194">
                            <a:extLst>
                              <a:ext uri="{FF2B5EF4-FFF2-40B4-BE49-F238E27FC236}">
                                <a16:creationId xmlns:a16="http://schemas.microsoft.com/office/drawing/2014/main" id="{00000000-0008-0000-0300-00004F5B0000}"/>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77290" cy="991235"/>
                          </a:xfrm>
                          <a:prstGeom prst="rect">
                            <a:avLst/>
                          </a:prstGeom>
                          <a:noFill/>
                          <a:ln>
                            <a:noFill/>
                          </a:ln>
                          <a:effectLst/>
                        </pic:spPr>
                      </pic:pic>
                    </a:graphicData>
                  </a:graphic>
                </wp:inline>
              </w:drawing>
            </w:r>
          </w:p>
        </w:tc>
      </w:tr>
      <w:tr w:rsidR="000A010A" w14:paraId="0B0A9C4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6F174C8" w14:textId="3F8A68AB" w:rsidR="000A010A" w:rsidRDefault="000A010A" w:rsidP="000A010A">
            <w:pPr>
              <w:jc w:val="center"/>
              <w:rPr>
                <w:rFonts w:ascii="Segoe UI" w:hAnsi="Segoe UI" w:cs="Segoe UI"/>
                <w:sz w:val="20"/>
                <w:szCs w:val="20"/>
              </w:rPr>
            </w:pPr>
            <w:r>
              <w:rPr>
                <w:rFonts w:ascii="Segoe UI" w:hAnsi="Segoe UI" w:cs="Segoe UI"/>
                <w:sz w:val="20"/>
                <w:szCs w:val="20"/>
              </w:rPr>
              <w:t>119</w:t>
            </w:r>
          </w:p>
        </w:tc>
        <w:tc>
          <w:tcPr>
            <w:tcW w:w="1530" w:type="dxa"/>
            <w:tcBorders>
              <w:top w:val="single" w:sz="4" w:space="0" w:color="auto"/>
              <w:left w:val="single" w:sz="4" w:space="0" w:color="auto"/>
              <w:bottom w:val="single" w:sz="4" w:space="0" w:color="auto"/>
              <w:right w:val="single" w:sz="4" w:space="0" w:color="auto"/>
            </w:tcBorders>
            <w:vAlign w:val="center"/>
          </w:tcPr>
          <w:p w14:paraId="1819E1BE" w14:textId="24B7C6E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Strap, </w:t>
            </w:r>
            <w:proofErr w:type="spellStart"/>
            <w:r>
              <w:rPr>
                <w:rFonts w:ascii="Segoe UI" w:hAnsi="Segoe UI" w:cs="Segoe UI"/>
                <w:b/>
                <w:sz w:val="20"/>
                <w:szCs w:val="20"/>
              </w:rPr>
              <w:t>prostesis</w:t>
            </w:r>
            <w:proofErr w:type="spellEnd"/>
            <w:r>
              <w:rPr>
                <w:rFonts w:ascii="Segoe UI" w:hAnsi="Segoe UI" w:cs="Segoe UI"/>
                <w:b/>
                <w:sz w:val="20"/>
                <w:szCs w:val="20"/>
              </w:rPr>
              <w:t>, 35mm</w:t>
            </w:r>
          </w:p>
        </w:tc>
        <w:tc>
          <w:tcPr>
            <w:tcW w:w="5580" w:type="dxa"/>
            <w:tcBorders>
              <w:top w:val="single" w:sz="4" w:space="0" w:color="auto"/>
              <w:left w:val="single" w:sz="4" w:space="0" w:color="auto"/>
              <w:bottom w:val="single" w:sz="4" w:space="0" w:color="auto"/>
              <w:right w:val="single" w:sz="4" w:space="0" w:color="auto"/>
            </w:tcBorders>
            <w:vAlign w:val="center"/>
          </w:tcPr>
          <w:p w14:paraId="33F5FBA2" w14:textId="0691D96B"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Prosthesis suspension strap, width 35 mm. Supplied on a continuous roll. Supplier to state material, roll length (m), colour and breaking strength (N), and to quote price per metre. Reference: ICRC catalogue code OSBOVSBO29, or technically equivalent. NOTE: the description does not state the material - confirm against a physical sample of current stock.</w:t>
            </w:r>
          </w:p>
        </w:tc>
        <w:tc>
          <w:tcPr>
            <w:tcW w:w="1170" w:type="dxa"/>
            <w:tcBorders>
              <w:top w:val="single" w:sz="4" w:space="0" w:color="auto"/>
              <w:left w:val="single" w:sz="4" w:space="0" w:color="auto"/>
              <w:bottom w:val="single" w:sz="4" w:space="0" w:color="auto"/>
              <w:right w:val="single" w:sz="4" w:space="0" w:color="auto"/>
            </w:tcBorders>
            <w:vAlign w:val="center"/>
          </w:tcPr>
          <w:p w14:paraId="7EC345DF" w14:textId="5D23E9A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245C7BEB" w14:textId="752AD50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073A60C2" wp14:editId="659E9A69">
                  <wp:extent cx="1177290" cy="991235"/>
                  <wp:effectExtent l="0" t="0" r="3810" b="0"/>
                  <wp:docPr id="1720529833" name="Picture 4194">
                    <a:extLst xmlns:a="http://schemas.openxmlformats.org/drawingml/2006/main">
                      <a:ext uri="{FF2B5EF4-FFF2-40B4-BE49-F238E27FC236}">
                        <a16:creationId xmlns:a16="http://schemas.microsoft.com/office/drawing/2014/main" id="{00000000-0008-0000-0300-00004F5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5" name="Picture 4194">
                            <a:extLst>
                              <a:ext uri="{FF2B5EF4-FFF2-40B4-BE49-F238E27FC236}">
                                <a16:creationId xmlns:a16="http://schemas.microsoft.com/office/drawing/2014/main" id="{00000000-0008-0000-0300-00004F5B0000}"/>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77290" cy="991235"/>
                          </a:xfrm>
                          <a:prstGeom prst="rect">
                            <a:avLst/>
                          </a:prstGeom>
                          <a:noFill/>
                          <a:ln>
                            <a:noFill/>
                          </a:ln>
                          <a:effectLst/>
                        </pic:spPr>
                      </pic:pic>
                    </a:graphicData>
                  </a:graphic>
                </wp:inline>
              </w:drawing>
            </w:r>
          </w:p>
        </w:tc>
      </w:tr>
      <w:tr w:rsidR="000A010A" w14:paraId="1931636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118E75E" w14:textId="59F9BC00" w:rsidR="000A010A" w:rsidRDefault="000A010A" w:rsidP="000A010A">
            <w:pPr>
              <w:jc w:val="center"/>
              <w:rPr>
                <w:rFonts w:ascii="Segoe UI" w:hAnsi="Segoe UI" w:cs="Segoe UI"/>
                <w:sz w:val="20"/>
                <w:szCs w:val="20"/>
              </w:rPr>
            </w:pPr>
            <w:r>
              <w:rPr>
                <w:rFonts w:ascii="Segoe UI" w:hAnsi="Segoe UI" w:cs="Segoe UI"/>
                <w:sz w:val="20"/>
                <w:szCs w:val="20"/>
              </w:rPr>
              <w:t>120</w:t>
            </w:r>
          </w:p>
        </w:tc>
        <w:tc>
          <w:tcPr>
            <w:tcW w:w="1530" w:type="dxa"/>
            <w:tcBorders>
              <w:top w:val="single" w:sz="4" w:space="0" w:color="auto"/>
              <w:left w:val="single" w:sz="4" w:space="0" w:color="auto"/>
              <w:bottom w:val="single" w:sz="4" w:space="0" w:color="auto"/>
              <w:right w:val="single" w:sz="4" w:space="0" w:color="auto"/>
            </w:tcBorders>
            <w:vAlign w:val="center"/>
          </w:tcPr>
          <w:p w14:paraId="2370C9C2" w14:textId="47C618E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Strap, polyester, black, 40mm</w:t>
            </w:r>
          </w:p>
        </w:tc>
        <w:tc>
          <w:tcPr>
            <w:tcW w:w="5580" w:type="dxa"/>
            <w:tcBorders>
              <w:top w:val="single" w:sz="4" w:space="0" w:color="auto"/>
              <w:left w:val="single" w:sz="4" w:space="0" w:color="auto"/>
              <w:bottom w:val="single" w:sz="4" w:space="0" w:color="auto"/>
              <w:right w:val="single" w:sz="4" w:space="0" w:color="auto"/>
            </w:tcBorders>
            <w:vAlign w:val="center"/>
          </w:tcPr>
          <w:p w14:paraId="38F8CB54" w14:textId="78FCC77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Webbing strap, polyester, width 40 mm, black. Woven, non-elastic, </w:t>
            </w:r>
            <w:proofErr w:type="gramStart"/>
            <w:r>
              <w:rPr>
                <w:rFonts w:ascii="Segoe UI" w:hAnsi="Segoe UI" w:cs="Segoe UI"/>
                <w:sz w:val="18"/>
                <w:szCs w:val="18"/>
              </w:rPr>
              <w:t>low-stretch</w:t>
            </w:r>
            <w:proofErr w:type="gramEnd"/>
            <w:r>
              <w:rPr>
                <w:rFonts w:ascii="Segoe UI" w:hAnsi="Segoe UI" w:cs="Segoe UI"/>
                <w:sz w:val="18"/>
                <w:szCs w:val="18"/>
              </w:rPr>
              <w:t>; for orthosis straps and harnesses. Supplied on a continuous roll. Supplier to state roll length (m) and breaking strength (N), and to quote price per metre. Reference: ICRC catalogue code OSBOVSBO30,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B9D23AB" w14:textId="45C79E8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166E1BE8" w14:textId="7D116E9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0CD7B5E" wp14:editId="5F743CB2">
                  <wp:extent cx="1177290" cy="776605"/>
                  <wp:effectExtent l="0" t="0" r="3810" b="4445"/>
                  <wp:docPr id="1734554785" name="OSBOVSBO30" descr="DSC00409a">
                    <a:extLst xmlns:a="http://schemas.openxmlformats.org/drawingml/2006/main">
                      <a:ext uri="{FF2B5EF4-FFF2-40B4-BE49-F238E27FC236}">
                        <a16:creationId xmlns:a16="http://schemas.microsoft.com/office/drawing/2014/main" id="{00000000-0008-0000-0300-000054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4" name="OSBOVSBO30" descr="DSC00409a">
                            <a:extLst>
                              <a:ext uri="{FF2B5EF4-FFF2-40B4-BE49-F238E27FC236}">
                                <a16:creationId xmlns:a16="http://schemas.microsoft.com/office/drawing/2014/main" id="{00000000-0008-0000-0300-0000545A0000}"/>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77290" cy="776605"/>
                          </a:xfrm>
                          <a:prstGeom prst="rect">
                            <a:avLst/>
                          </a:prstGeom>
                          <a:noFill/>
                          <a:ln>
                            <a:noFill/>
                          </a:ln>
                        </pic:spPr>
                      </pic:pic>
                    </a:graphicData>
                  </a:graphic>
                </wp:inline>
              </w:drawing>
            </w:r>
          </w:p>
        </w:tc>
      </w:tr>
      <w:tr w:rsidR="000A010A" w14:paraId="2EE14C32"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6BE60C0" w14:textId="23C58E8D" w:rsidR="000A010A" w:rsidRDefault="000A010A" w:rsidP="000A010A">
            <w:pPr>
              <w:jc w:val="center"/>
              <w:rPr>
                <w:rFonts w:ascii="Segoe UI" w:hAnsi="Segoe UI" w:cs="Segoe UI"/>
                <w:sz w:val="20"/>
                <w:szCs w:val="20"/>
              </w:rPr>
            </w:pPr>
            <w:r>
              <w:rPr>
                <w:rFonts w:ascii="Segoe UI" w:hAnsi="Segoe UI" w:cs="Segoe UI"/>
                <w:sz w:val="20"/>
                <w:szCs w:val="20"/>
              </w:rPr>
              <w:t>121</w:t>
            </w:r>
          </w:p>
        </w:tc>
        <w:tc>
          <w:tcPr>
            <w:tcW w:w="1530" w:type="dxa"/>
            <w:tcBorders>
              <w:top w:val="single" w:sz="4" w:space="0" w:color="auto"/>
              <w:left w:val="single" w:sz="4" w:space="0" w:color="auto"/>
              <w:bottom w:val="single" w:sz="4" w:space="0" w:color="auto"/>
              <w:right w:val="single" w:sz="4" w:space="0" w:color="auto"/>
            </w:tcBorders>
            <w:vAlign w:val="center"/>
          </w:tcPr>
          <w:p w14:paraId="2092576E" w14:textId="6C2CC6E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Adhisive</w:t>
            </w:r>
            <w:proofErr w:type="spellEnd"/>
            <w:r>
              <w:rPr>
                <w:rFonts w:ascii="Segoe UI" w:hAnsi="Segoe UI" w:cs="Segoe UI"/>
                <w:b/>
                <w:sz w:val="20"/>
                <w:szCs w:val="20"/>
              </w:rPr>
              <w:t xml:space="preserve"> hook and loop black</w:t>
            </w:r>
          </w:p>
        </w:tc>
        <w:tc>
          <w:tcPr>
            <w:tcW w:w="5580" w:type="dxa"/>
            <w:tcBorders>
              <w:top w:val="single" w:sz="4" w:space="0" w:color="auto"/>
              <w:left w:val="single" w:sz="4" w:space="0" w:color="auto"/>
              <w:bottom w:val="single" w:sz="4" w:space="0" w:color="auto"/>
              <w:right w:val="single" w:sz="4" w:space="0" w:color="auto"/>
            </w:tcBorders>
            <w:vAlign w:val="center"/>
          </w:tcPr>
          <w:p w14:paraId="2930DAD9" w14:textId="7995C382"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Hook-and-loop fastener tape, SELF-ADHESIVE backing, black, hook and loop supplied together. Pressure-sensitive adhesive suitable for bonding to thermoplastic orthosis shells. Supplier to state width (mm), roll length (m) and service temperature range. DATA ISSUE: this line has no item code, no ICRC code and no width - specify fully before including it in the order.</w:t>
            </w:r>
          </w:p>
        </w:tc>
        <w:tc>
          <w:tcPr>
            <w:tcW w:w="1170" w:type="dxa"/>
            <w:tcBorders>
              <w:top w:val="single" w:sz="4" w:space="0" w:color="auto"/>
              <w:left w:val="single" w:sz="4" w:space="0" w:color="auto"/>
              <w:bottom w:val="single" w:sz="4" w:space="0" w:color="auto"/>
              <w:right w:val="single" w:sz="4" w:space="0" w:color="auto"/>
            </w:tcBorders>
            <w:vAlign w:val="center"/>
          </w:tcPr>
          <w:p w14:paraId="52488009" w14:textId="1619B2B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4264C4DE" w14:textId="4CBED77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505C2EE5" wp14:editId="22E5A83F">
                  <wp:extent cx="1177290" cy="776605"/>
                  <wp:effectExtent l="0" t="0" r="3810" b="4445"/>
                  <wp:docPr id="422162336" name="OSBOVSBO30" descr="DSC00409a">
                    <a:extLst xmlns:a="http://schemas.openxmlformats.org/drawingml/2006/main">
                      <a:ext uri="{FF2B5EF4-FFF2-40B4-BE49-F238E27FC236}">
                        <a16:creationId xmlns:a16="http://schemas.microsoft.com/office/drawing/2014/main" id="{00000000-0008-0000-0300-000054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4" name="OSBOVSBO30" descr="DSC00409a">
                            <a:extLst>
                              <a:ext uri="{FF2B5EF4-FFF2-40B4-BE49-F238E27FC236}">
                                <a16:creationId xmlns:a16="http://schemas.microsoft.com/office/drawing/2014/main" id="{00000000-0008-0000-0300-0000545A0000}"/>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77290" cy="776605"/>
                          </a:xfrm>
                          <a:prstGeom prst="rect">
                            <a:avLst/>
                          </a:prstGeom>
                          <a:noFill/>
                          <a:ln>
                            <a:noFill/>
                          </a:ln>
                        </pic:spPr>
                      </pic:pic>
                    </a:graphicData>
                  </a:graphic>
                </wp:inline>
              </w:drawing>
            </w:r>
          </w:p>
        </w:tc>
      </w:tr>
      <w:tr w:rsidR="000A010A" w14:paraId="66FB997A"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434E1F3" w14:textId="5F4C1625" w:rsidR="000A010A" w:rsidRDefault="000A010A" w:rsidP="000A010A">
            <w:pPr>
              <w:jc w:val="center"/>
              <w:rPr>
                <w:rFonts w:ascii="Segoe UI" w:hAnsi="Segoe UI" w:cs="Segoe UI"/>
                <w:sz w:val="20"/>
                <w:szCs w:val="20"/>
              </w:rPr>
            </w:pPr>
            <w:r>
              <w:rPr>
                <w:rFonts w:ascii="Segoe UI" w:hAnsi="Segoe UI" w:cs="Segoe UI"/>
                <w:sz w:val="20"/>
                <w:szCs w:val="20"/>
              </w:rPr>
              <w:t>122</w:t>
            </w:r>
          </w:p>
        </w:tc>
        <w:tc>
          <w:tcPr>
            <w:tcW w:w="1530" w:type="dxa"/>
            <w:tcBorders>
              <w:top w:val="single" w:sz="4" w:space="0" w:color="auto"/>
              <w:left w:val="single" w:sz="4" w:space="0" w:color="auto"/>
              <w:bottom w:val="single" w:sz="4" w:space="0" w:color="auto"/>
              <w:right w:val="single" w:sz="4" w:space="0" w:color="auto"/>
            </w:tcBorders>
            <w:vAlign w:val="center"/>
          </w:tcPr>
          <w:p w14:paraId="0306FDA7" w14:textId="1B146C1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Cosmetic soft foam cover</w:t>
            </w:r>
          </w:p>
          <w:p w14:paraId="4BCCDB34" w14:textId="3B3C946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Tt</w:t>
            </w:r>
          </w:p>
        </w:tc>
        <w:tc>
          <w:tcPr>
            <w:tcW w:w="5580" w:type="dxa"/>
            <w:tcBorders>
              <w:top w:val="single" w:sz="4" w:space="0" w:color="auto"/>
              <w:left w:val="single" w:sz="4" w:space="0" w:color="auto"/>
              <w:bottom w:val="single" w:sz="4" w:space="0" w:color="auto"/>
              <w:right w:val="single" w:sz="4" w:space="0" w:color="auto"/>
            </w:tcBorders>
            <w:vAlign w:val="center"/>
          </w:tcPr>
          <w:p w14:paraId="0D022F03" w14:textId="45058CF4"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Cosmetic soft foam cover, PUR (polyurethane) soft foam, for modular trans-tibial prostheses. Pre-shaped calf profile, machinable and </w:t>
            </w:r>
            <w:proofErr w:type="spellStart"/>
            <w:r>
              <w:rPr>
                <w:rFonts w:ascii="Segoe UI" w:hAnsi="Segoe UI" w:cs="Segoe UI"/>
                <w:sz w:val="18"/>
                <w:szCs w:val="18"/>
              </w:rPr>
              <w:t>sandable</w:t>
            </w:r>
            <w:proofErr w:type="spellEnd"/>
            <w:r>
              <w:rPr>
                <w:rFonts w:ascii="Segoe UI" w:hAnsi="Segoe UI" w:cs="Segoe UI"/>
                <w:sz w:val="18"/>
                <w:szCs w:val="18"/>
              </w:rPr>
              <w:t xml:space="preserve"> to the contralateral limb; central bore for the tube adapter. Colour: skin tone. Supplier to state in the offer: length (cm), proximal and distal diameters (cm), bore diameter (mm) and applicable side (left/right/universal).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60A7, or technically equivalent. NOTE: the inventory description does not record a size - 60A7 is supplied in several calf circumferences (e.g. 60A47/36-44). Confirm sizes required.</w:t>
            </w:r>
          </w:p>
        </w:tc>
        <w:tc>
          <w:tcPr>
            <w:tcW w:w="1170" w:type="dxa"/>
            <w:tcBorders>
              <w:top w:val="single" w:sz="4" w:space="0" w:color="auto"/>
              <w:left w:val="single" w:sz="4" w:space="0" w:color="auto"/>
              <w:bottom w:val="single" w:sz="4" w:space="0" w:color="auto"/>
              <w:right w:val="single" w:sz="4" w:space="0" w:color="auto"/>
            </w:tcBorders>
            <w:vAlign w:val="center"/>
          </w:tcPr>
          <w:p w14:paraId="27D246C1" w14:textId="03170AD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95</w:t>
            </w:r>
          </w:p>
        </w:tc>
        <w:tc>
          <w:tcPr>
            <w:tcW w:w="1530" w:type="dxa"/>
            <w:tcBorders>
              <w:top w:val="single" w:sz="4" w:space="0" w:color="auto"/>
              <w:left w:val="single" w:sz="4" w:space="0" w:color="auto"/>
              <w:bottom w:val="single" w:sz="4" w:space="0" w:color="auto"/>
              <w:right w:val="single" w:sz="4" w:space="0" w:color="auto"/>
            </w:tcBorders>
            <w:vAlign w:val="center"/>
          </w:tcPr>
          <w:p w14:paraId="48F12A96" w14:textId="60F498C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296C7A7" wp14:editId="4DE52B02">
                  <wp:extent cx="683694" cy="1356360"/>
                  <wp:effectExtent l="0" t="0" r="2540" b="0"/>
                  <wp:docPr id="10801409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87987" cy="1364876"/>
                          </a:xfrm>
                          <a:prstGeom prst="rect">
                            <a:avLst/>
                          </a:prstGeom>
                          <a:noFill/>
                          <a:ln>
                            <a:noFill/>
                          </a:ln>
                        </pic:spPr>
                      </pic:pic>
                    </a:graphicData>
                  </a:graphic>
                </wp:inline>
              </w:drawing>
            </w:r>
          </w:p>
        </w:tc>
      </w:tr>
      <w:tr w:rsidR="000A010A" w14:paraId="2C1A4D0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D3BC71E" w14:textId="162402CB" w:rsidR="000A010A" w:rsidRDefault="000A010A" w:rsidP="000A010A">
            <w:pPr>
              <w:jc w:val="center"/>
              <w:rPr>
                <w:rFonts w:ascii="Segoe UI" w:hAnsi="Segoe UI" w:cs="Segoe UI"/>
                <w:sz w:val="20"/>
                <w:szCs w:val="20"/>
              </w:rPr>
            </w:pPr>
            <w:r>
              <w:rPr>
                <w:rFonts w:ascii="Segoe UI" w:hAnsi="Segoe UI" w:cs="Segoe UI"/>
                <w:sz w:val="20"/>
                <w:szCs w:val="20"/>
              </w:rPr>
              <w:lastRenderedPageBreak/>
              <w:t>123</w:t>
            </w:r>
          </w:p>
        </w:tc>
        <w:tc>
          <w:tcPr>
            <w:tcW w:w="1530" w:type="dxa"/>
            <w:tcBorders>
              <w:top w:val="single" w:sz="4" w:space="0" w:color="auto"/>
              <w:left w:val="single" w:sz="4" w:space="0" w:color="auto"/>
              <w:bottom w:val="single" w:sz="4" w:space="0" w:color="auto"/>
              <w:right w:val="single" w:sz="4" w:space="0" w:color="auto"/>
            </w:tcBorders>
            <w:vAlign w:val="center"/>
          </w:tcPr>
          <w:p w14:paraId="5952B605" w14:textId="294D212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Cosmetic soft foam </w:t>
            </w:r>
            <w:proofErr w:type="gramStart"/>
            <w:r>
              <w:rPr>
                <w:rFonts w:ascii="Segoe UI" w:hAnsi="Segoe UI" w:cs="Segoe UI"/>
                <w:b/>
                <w:sz w:val="20"/>
                <w:szCs w:val="20"/>
              </w:rPr>
              <w:t>cover</w:t>
            </w:r>
            <w:proofErr w:type="gramEnd"/>
            <w:r>
              <w:rPr>
                <w:rFonts w:ascii="Segoe UI" w:hAnsi="Segoe UI" w:cs="Segoe UI"/>
                <w:b/>
                <w:sz w:val="20"/>
                <w:szCs w:val="20"/>
              </w:rPr>
              <w:t xml:space="preserve"> left </w:t>
            </w:r>
            <w:proofErr w:type="spellStart"/>
            <w:r>
              <w:rPr>
                <w:rFonts w:ascii="Segoe UI" w:hAnsi="Segoe UI" w:cs="Segoe UI"/>
                <w:b/>
                <w:sz w:val="20"/>
                <w:szCs w:val="20"/>
              </w:rPr>
              <w:t>tf</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551DBBC7" w14:textId="4A869B1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Cosmetic soft foam cover, PUR (polyurethane) soft foam, LEFT, for modular trans-femoral prostheses, calf circumference 44 cm. </w:t>
            </w:r>
            <w:proofErr w:type="gramStart"/>
            <w:r>
              <w:rPr>
                <w:rFonts w:ascii="Segoe UI" w:hAnsi="Segoe UI" w:cs="Segoe UI"/>
                <w:sz w:val="18"/>
                <w:szCs w:val="18"/>
              </w:rPr>
              <w:t>Pre-shaped</w:t>
            </w:r>
            <w:proofErr w:type="gramEnd"/>
            <w:r>
              <w:rPr>
                <w:rFonts w:ascii="Segoe UI" w:hAnsi="Segoe UI" w:cs="Segoe UI"/>
                <w:sz w:val="18"/>
                <w:szCs w:val="18"/>
              </w:rPr>
              <w:t xml:space="preserve"> with knee flexion; machinable and </w:t>
            </w:r>
            <w:proofErr w:type="spellStart"/>
            <w:r>
              <w:rPr>
                <w:rFonts w:ascii="Segoe UI" w:hAnsi="Segoe UI" w:cs="Segoe UI"/>
                <w:sz w:val="18"/>
                <w:szCs w:val="18"/>
              </w:rPr>
              <w:t>sandable</w:t>
            </w:r>
            <w:proofErr w:type="spellEnd"/>
            <w:r>
              <w:rPr>
                <w:rFonts w:ascii="Segoe UI" w:hAnsi="Segoe UI" w:cs="Segoe UI"/>
                <w:sz w:val="18"/>
                <w:szCs w:val="18"/>
              </w:rPr>
              <w:t xml:space="preserve"> to match the contralateral limb; central bore for the tube adapter. Colour: skin tone. Order quantity is priced per piece.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60A47/44L, or technically equivalent. </w:t>
            </w:r>
          </w:p>
        </w:tc>
        <w:tc>
          <w:tcPr>
            <w:tcW w:w="1170" w:type="dxa"/>
            <w:tcBorders>
              <w:top w:val="single" w:sz="4" w:space="0" w:color="auto"/>
              <w:left w:val="single" w:sz="4" w:space="0" w:color="auto"/>
              <w:bottom w:val="single" w:sz="4" w:space="0" w:color="auto"/>
              <w:right w:val="single" w:sz="4" w:space="0" w:color="auto"/>
            </w:tcBorders>
            <w:vAlign w:val="center"/>
          </w:tcPr>
          <w:p w14:paraId="70B99296" w14:textId="32EB10D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40</w:t>
            </w:r>
          </w:p>
        </w:tc>
        <w:tc>
          <w:tcPr>
            <w:tcW w:w="1530" w:type="dxa"/>
            <w:tcBorders>
              <w:top w:val="single" w:sz="4" w:space="0" w:color="auto"/>
              <w:left w:val="single" w:sz="4" w:space="0" w:color="auto"/>
              <w:bottom w:val="single" w:sz="4" w:space="0" w:color="auto"/>
              <w:right w:val="single" w:sz="4" w:space="0" w:color="auto"/>
            </w:tcBorders>
            <w:vAlign w:val="center"/>
          </w:tcPr>
          <w:p w14:paraId="1A3987C5" w14:textId="1AF1ADA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49F85CE" wp14:editId="1DCC9E64">
                  <wp:extent cx="432582" cy="868680"/>
                  <wp:effectExtent l="0" t="0" r="5715" b="7620"/>
                  <wp:docPr id="4785854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4925" cy="873385"/>
                          </a:xfrm>
                          <a:prstGeom prst="rect">
                            <a:avLst/>
                          </a:prstGeom>
                          <a:noFill/>
                          <a:ln>
                            <a:noFill/>
                          </a:ln>
                        </pic:spPr>
                      </pic:pic>
                    </a:graphicData>
                  </a:graphic>
                </wp:inline>
              </w:drawing>
            </w:r>
          </w:p>
        </w:tc>
      </w:tr>
      <w:tr w:rsidR="000A010A" w14:paraId="211DAFD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80A1C27" w14:textId="59F04526" w:rsidR="000A010A" w:rsidRDefault="000A010A" w:rsidP="000A010A">
            <w:pPr>
              <w:jc w:val="center"/>
              <w:rPr>
                <w:rFonts w:ascii="Segoe UI" w:hAnsi="Segoe UI" w:cs="Segoe UI"/>
                <w:sz w:val="20"/>
                <w:szCs w:val="20"/>
              </w:rPr>
            </w:pPr>
            <w:r>
              <w:rPr>
                <w:rFonts w:ascii="Segoe UI" w:hAnsi="Segoe UI" w:cs="Segoe UI"/>
                <w:sz w:val="20"/>
                <w:szCs w:val="20"/>
              </w:rPr>
              <w:t>124</w:t>
            </w:r>
          </w:p>
        </w:tc>
        <w:tc>
          <w:tcPr>
            <w:tcW w:w="1530" w:type="dxa"/>
            <w:tcBorders>
              <w:top w:val="single" w:sz="4" w:space="0" w:color="auto"/>
              <w:left w:val="single" w:sz="4" w:space="0" w:color="auto"/>
              <w:bottom w:val="single" w:sz="4" w:space="0" w:color="auto"/>
              <w:right w:val="single" w:sz="4" w:space="0" w:color="auto"/>
            </w:tcBorders>
            <w:vAlign w:val="center"/>
          </w:tcPr>
          <w:p w14:paraId="06E6BB65" w14:textId="62C0649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Hd</w:t>
            </w:r>
            <w:proofErr w:type="spellEnd"/>
            <w:r>
              <w:rPr>
                <w:rFonts w:ascii="Segoe UI" w:hAnsi="Segoe UI" w:cs="Segoe UI"/>
                <w:b/>
                <w:sz w:val="20"/>
                <w:szCs w:val="20"/>
              </w:rPr>
              <w:t xml:space="preserve"> foam cover</w:t>
            </w:r>
          </w:p>
        </w:tc>
        <w:tc>
          <w:tcPr>
            <w:tcW w:w="5580" w:type="dxa"/>
            <w:tcBorders>
              <w:top w:val="single" w:sz="4" w:space="0" w:color="auto"/>
              <w:left w:val="single" w:sz="4" w:space="0" w:color="auto"/>
              <w:bottom w:val="single" w:sz="4" w:space="0" w:color="auto"/>
              <w:right w:val="single" w:sz="4" w:space="0" w:color="auto"/>
            </w:tcBorders>
            <w:vAlign w:val="center"/>
          </w:tcPr>
          <w:p w14:paraId="5CAFC025" w14:textId="08096E22"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Cosmetic foam cover, high-density (HD) grade. DATA ISSUE: 'HD Foam Cover' does not identify the amputation level (trans-tibial / trans-femoral), the side, the size or the manufacturer, and there is no item or ICRC code. This line cannot be tendered as written - identify from a physical sample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5D6B3CF5" w14:textId="7EF2504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60E63F5" w14:textId="0A06E0E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4EF7C4D" wp14:editId="2978E3EC">
                  <wp:extent cx="428787" cy="861060"/>
                  <wp:effectExtent l="0" t="0" r="9525" b="0"/>
                  <wp:docPr id="13566697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5090" cy="873718"/>
                          </a:xfrm>
                          <a:prstGeom prst="rect">
                            <a:avLst/>
                          </a:prstGeom>
                          <a:noFill/>
                          <a:ln>
                            <a:noFill/>
                          </a:ln>
                        </pic:spPr>
                      </pic:pic>
                    </a:graphicData>
                  </a:graphic>
                </wp:inline>
              </w:drawing>
            </w:r>
          </w:p>
        </w:tc>
      </w:tr>
      <w:tr w:rsidR="000A010A" w14:paraId="1F01A178"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AF03629" w14:textId="2E8B2710" w:rsidR="000A010A" w:rsidRDefault="000A010A" w:rsidP="000A010A">
            <w:pPr>
              <w:jc w:val="center"/>
              <w:rPr>
                <w:rFonts w:ascii="Segoe UI" w:hAnsi="Segoe UI" w:cs="Segoe UI"/>
                <w:sz w:val="20"/>
                <w:szCs w:val="20"/>
              </w:rPr>
            </w:pPr>
            <w:r>
              <w:rPr>
                <w:rFonts w:ascii="Segoe UI" w:hAnsi="Segoe UI" w:cs="Segoe UI"/>
                <w:sz w:val="20"/>
                <w:szCs w:val="20"/>
              </w:rPr>
              <w:t>125</w:t>
            </w:r>
          </w:p>
        </w:tc>
        <w:tc>
          <w:tcPr>
            <w:tcW w:w="1530" w:type="dxa"/>
            <w:tcBorders>
              <w:top w:val="single" w:sz="4" w:space="0" w:color="auto"/>
              <w:left w:val="single" w:sz="4" w:space="0" w:color="auto"/>
              <w:bottom w:val="single" w:sz="4" w:space="0" w:color="auto"/>
              <w:right w:val="single" w:sz="4" w:space="0" w:color="auto"/>
            </w:tcBorders>
            <w:vAlign w:val="center"/>
          </w:tcPr>
          <w:p w14:paraId="3C5A6EF4" w14:textId="70308D7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Junior soft foam cover </w:t>
            </w:r>
            <w:proofErr w:type="spellStart"/>
            <w:r>
              <w:rPr>
                <w:rFonts w:ascii="Segoe UI" w:hAnsi="Segoe UI" w:cs="Segoe UI"/>
                <w:b/>
                <w:sz w:val="20"/>
                <w:szCs w:val="20"/>
              </w:rPr>
              <w:t>tf</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745F58FC" w14:textId="4A0515E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Cosmetic soft foam cover for children, PUR (polyurethane) soft foam, RIGHT, for modular trans-femoral and hip-disarticulation prostheses. Pre-shaped with 30 degrees knee flexion and a distinctive pre-shaped calf; bore 19 mm; colour peach. Matching nylon cosmetic stocking 200K15. Calf circumference 42 cm.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600K42/R, or technically equivalent. NOTE: the 2019 catalogue lists this family at calf circumference 32 cm (600K32/L, 600K32/R); confirm that the 42 cm size is current.</w:t>
            </w:r>
          </w:p>
        </w:tc>
        <w:tc>
          <w:tcPr>
            <w:tcW w:w="1170" w:type="dxa"/>
            <w:tcBorders>
              <w:top w:val="single" w:sz="4" w:space="0" w:color="auto"/>
              <w:left w:val="single" w:sz="4" w:space="0" w:color="auto"/>
              <w:bottom w:val="single" w:sz="4" w:space="0" w:color="auto"/>
              <w:right w:val="single" w:sz="4" w:space="0" w:color="auto"/>
            </w:tcBorders>
            <w:vAlign w:val="center"/>
          </w:tcPr>
          <w:p w14:paraId="08E5AD4B" w14:textId="30FFF41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E35BF87" w14:textId="7C0A088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7F71710" wp14:editId="0B071337">
                  <wp:extent cx="531240" cy="1066800"/>
                  <wp:effectExtent l="0" t="0" r="2540" b="0"/>
                  <wp:docPr id="116776388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8373" cy="1081124"/>
                          </a:xfrm>
                          <a:prstGeom prst="rect">
                            <a:avLst/>
                          </a:prstGeom>
                          <a:noFill/>
                          <a:ln>
                            <a:noFill/>
                          </a:ln>
                        </pic:spPr>
                      </pic:pic>
                    </a:graphicData>
                  </a:graphic>
                </wp:inline>
              </w:drawing>
            </w:r>
          </w:p>
        </w:tc>
      </w:tr>
      <w:tr w:rsidR="000A010A" w14:paraId="2B92845B"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C9C4326" w14:textId="0EBB0C86" w:rsidR="000A010A" w:rsidRDefault="000A010A" w:rsidP="000A010A">
            <w:pPr>
              <w:jc w:val="center"/>
              <w:rPr>
                <w:rFonts w:ascii="Segoe UI" w:hAnsi="Segoe UI" w:cs="Segoe UI"/>
                <w:sz w:val="20"/>
                <w:szCs w:val="20"/>
              </w:rPr>
            </w:pPr>
            <w:r>
              <w:rPr>
                <w:rFonts w:ascii="Segoe UI" w:hAnsi="Segoe UI" w:cs="Segoe UI"/>
                <w:sz w:val="20"/>
                <w:szCs w:val="20"/>
              </w:rPr>
              <w:t>126</w:t>
            </w:r>
          </w:p>
        </w:tc>
        <w:tc>
          <w:tcPr>
            <w:tcW w:w="1530" w:type="dxa"/>
            <w:tcBorders>
              <w:top w:val="single" w:sz="4" w:space="0" w:color="auto"/>
              <w:left w:val="single" w:sz="4" w:space="0" w:color="auto"/>
              <w:bottom w:val="single" w:sz="4" w:space="0" w:color="auto"/>
              <w:right w:val="single" w:sz="4" w:space="0" w:color="auto"/>
            </w:tcBorders>
            <w:vAlign w:val="center"/>
          </w:tcPr>
          <w:p w14:paraId="31C8D861" w14:textId="2519044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Junior soft foam cover </w:t>
            </w:r>
            <w:proofErr w:type="spellStart"/>
            <w:r>
              <w:rPr>
                <w:rFonts w:ascii="Segoe UI" w:hAnsi="Segoe UI" w:cs="Segoe UI"/>
                <w:b/>
                <w:sz w:val="20"/>
                <w:szCs w:val="20"/>
              </w:rPr>
              <w:t>tt</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0121D756" w14:textId="60D9266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Cosmetic soft foam cover for children, PUR (polyurethane) soft foam, for modular trans-tibial and knee-disarticulation prostheses. Length 50 cm; upper diameter 18 cm; lower diameter 15 cm; bore 19 mm; colour peach. Applicable to both left and right sides.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600K7,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A4EA668" w14:textId="6643E6E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652A50C" w14:textId="37B23B6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B9E8A81" wp14:editId="646B7F7F">
                  <wp:extent cx="457200" cy="907026"/>
                  <wp:effectExtent l="0" t="0" r="0" b="7620"/>
                  <wp:docPr id="13333272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60597" cy="913766"/>
                          </a:xfrm>
                          <a:prstGeom prst="rect">
                            <a:avLst/>
                          </a:prstGeom>
                          <a:noFill/>
                          <a:ln>
                            <a:noFill/>
                          </a:ln>
                        </pic:spPr>
                      </pic:pic>
                    </a:graphicData>
                  </a:graphic>
                </wp:inline>
              </w:drawing>
            </w:r>
          </w:p>
        </w:tc>
      </w:tr>
      <w:tr w:rsidR="000A010A" w14:paraId="05BCAA67"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EEC61BA" w14:textId="6E7B3A30" w:rsidR="000A010A" w:rsidRDefault="000A010A" w:rsidP="000A010A">
            <w:pPr>
              <w:jc w:val="center"/>
              <w:rPr>
                <w:rFonts w:ascii="Segoe UI" w:hAnsi="Segoe UI" w:cs="Segoe UI"/>
                <w:sz w:val="20"/>
                <w:szCs w:val="20"/>
              </w:rPr>
            </w:pPr>
            <w:r>
              <w:rPr>
                <w:rFonts w:ascii="Segoe UI" w:hAnsi="Segoe UI" w:cs="Segoe UI"/>
                <w:sz w:val="20"/>
                <w:szCs w:val="20"/>
              </w:rPr>
              <w:t>127</w:t>
            </w:r>
          </w:p>
        </w:tc>
        <w:tc>
          <w:tcPr>
            <w:tcW w:w="1530" w:type="dxa"/>
            <w:tcBorders>
              <w:top w:val="single" w:sz="4" w:space="0" w:color="auto"/>
              <w:left w:val="single" w:sz="4" w:space="0" w:color="auto"/>
              <w:bottom w:val="single" w:sz="4" w:space="0" w:color="auto"/>
              <w:right w:val="single" w:sz="4" w:space="0" w:color="auto"/>
            </w:tcBorders>
            <w:vAlign w:val="center"/>
          </w:tcPr>
          <w:p w14:paraId="3D6DE36A" w14:textId="7582AA6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Fiberglass stockinette type </w:t>
            </w:r>
            <w:proofErr w:type="spellStart"/>
            <w:r>
              <w:rPr>
                <w:rFonts w:ascii="Segoe UI" w:hAnsi="Segoe UI" w:cs="Segoe UI"/>
                <w:b/>
                <w:sz w:val="20"/>
                <w:szCs w:val="20"/>
              </w:rPr>
              <w:t>bufa</w:t>
            </w:r>
            <w:proofErr w:type="spellEnd"/>
            <w:r>
              <w:rPr>
                <w:rFonts w:ascii="Segoe UI" w:hAnsi="Segoe UI" w:cs="Segoe UI"/>
                <w:b/>
                <w:sz w:val="20"/>
                <w:szCs w:val="20"/>
              </w:rPr>
              <w:t xml:space="preserve"> width: 12omm, </w:t>
            </w:r>
            <w:proofErr w:type="spellStart"/>
            <w:r>
              <w:rPr>
                <w:rFonts w:ascii="Segoe UI" w:hAnsi="Segoe UI" w:cs="Segoe UI"/>
                <w:b/>
                <w:sz w:val="20"/>
                <w:szCs w:val="20"/>
              </w:rPr>
              <w:t>pu</w:t>
            </w:r>
            <w:proofErr w:type="spellEnd"/>
            <w:r>
              <w:rPr>
                <w:rFonts w:ascii="Segoe UI" w:hAnsi="Segoe UI" w:cs="Segoe UI"/>
                <w:b/>
                <w:sz w:val="20"/>
                <w:szCs w:val="20"/>
              </w:rPr>
              <w:t>=1, 0 kg length per roll 12, 5m</w:t>
            </w:r>
          </w:p>
        </w:tc>
        <w:tc>
          <w:tcPr>
            <w:tcW w:w="5580" w:type="dxa"/>
            <w:tcBorders>
              <w:top w:val="single" w:sz="4" w:space="0" w:color="auto"/>
              <w:left w:val="single" w:sz="4" w:space="0" w:color="auto"/>
              <w:bottom w:val="single" w:sz="4" w:space="0" w:color="auto"/>
              <w:right w:val="single" w:sz="4" w:space="0" w:color="auto"/>
            </w:tcBorders>
            <w:vAlign w:val="center"/>
          </w:tcPr>
          <w:p w14:paraId="3BBA3C9A" w14:textId="2A8E0F0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Fibreglass stockinette, tubular, flat width 120 mm. E-glass filament, knitted seamless tube for reinforcement of laminated sockets and orthoses. Packing unit 1.0 kg per roll. Length per roll 12.5 m. To be free of sizing that would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type BUFA, ICRC catalogue code ODROSTOC61G12,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2B3AF11" w14:textId="0EB3C3B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7250182F" w14:textId="583C1B2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4EA0B26" wp14:editId="0F3AF8E7">
                  <wp:extent cx="868680" cy="868680"/>
                  <wp:effectExtent l="0" t="0" r="7620" b="7620"/>
                  <wp:docPr id="124639408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r>
      <w:tr w:rsidR="000A010A" w14:paraId="4B4BD9CE"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1E1F77A" w14:textId="6B03EDFC" w:rsidR="000A010A" w:rsidRDefault="000A010A" w:rsidP="000A010A">
            <w:pPr>
              <w:jc w:val="center"/>
              <w:rPr>
                <w:rFonts w:ascii="Segoe UI" w:hAnsi="Segoe UI" w:cs="Segoe UI"/>
                <w:sz w:val="20"/>
                <w:szCs w:val="20"/>
              </w:rPr>
            </w:pPr>
            <w:r>
              <w:rPr>
                <w:rFonts w:ascii="Segoe UI" w:hAnsi="Segoe UI" w:cs="Segoe UI"/>
                <w:sz w:val="20"/>
                <w:szCs w:val="20"/>
              </w:rPr>
              <w:t>128</w:t>
            </w:r>
          </w:p>
        </w:tc>
        <w:tc>
          <w:tcPr>
            <w:tcW w:w="1530" w:type="dxa"/>
            <w:tcBorders>
              <w:top w:val="single" w:sz="4" w:space="0" w:color="auto"/>
              <w:left w:val="single" w:sz="4" w:space="0" w:color="auto"/>
              <w:bottom w:val="single" w:sz="4" w:space="0" w:color="auto"/>
              <w:right w:val="single" w:sz="4" w:space="0" w:color="auto"/>
            </w:tcBorders>
            <w:vAlign w:val="center"/>
          </w:tcPr>
          <w:p w14:paraId="44DFD6CA" w14:textId="4944116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Fiberglass stockinette type </w:t>
            </w:r>
            <w:proofErr w:type="spellStart"/>
            <w:r>
              <w:rPr>
                <w:rFonts w:ascii="Segoe UI" w:hAnsi="Segoe UI" w:cs="Segoe UI"/>
                <w:b/>
                <w:sz w:val="20"/>
                <w:szCs w:val="20"/>
              </w:rPr>
              <w:t>bufa</w:t>
            </w:r>
            <w:proofErr w:type="spellEnd"/>
            <w:r>
              <w:rPr>
                <w:rFonts w:ascii="Segoe UI" w:hAnsi="Segoe UI" w:cs="Segoe UI"/>
                <w:b/>
                <w:sz w:val="20"/>
                <w:szCs w:val="20"/>
              </w:rPr>
              <w:t xml:space="preserve"> width: 15omm, </w:t>
            </w:r>
            <w:proofErr w:type="spellStart"/>
            <w:r>
              <w:rPr>
                <w:rFonts w:ascii="Segoe UI" w:hAnsi="Segoe UI" w:cs="Segoe UI"/>
                <w:b/>
                <w:sz w:val="20"/>
                <w:szCs w:val="20"/>
              </w:rPr>
              <w:t>pu</w:t>
            </w:r>
            <w:proofErr w:type="spellEnd"/>
            <w:r>
              <w:rPr>
                <w:rFonts w:ascii="Segoe UI" w:hAnsi="Segoe UI" w:cs="Segoe UI"/>
                <w:b/>
                <w:sz w:val="20"/>
                <w:szCs w:val="20"/>
              </w:rPr>
              <w:t>=1, 0 kg length per roll 9, 3m</w:t>
            </w:r>
          </w:p>
        </w:tc>
        <w:tc>
          <w:tcPr>
            <w:tcW w:w="5580" w:type="dxa"/>
            <w:tcBorders>
              <w:top w:val="single" w:sz="4" w:space="0" w:color="auto"/>
              <w:left w:val="single" w:sz="4" w:space="0" w:color="auto"/>
              <w:bottom w:val="single" w:sz="4" w:space="0" w:color="auto"/>
              <w:right w:val="single" w:sz="4" w:space="0" w:color="auto"/>
            </w:tcBorders>
            <w:vAlign w:val="center"/>
          </w:tcPr>
          <w:p w14:paraId="5A3FEA8F" w14:textId="0AAAD888"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Fibreglass stockinette, tubular, flat width 150 mm. E-glass filament, knitted seamless tube for reinforcement of laminated sockets and orthoses. Packing unit 1.0 kg per roll. Length per roll 9.3 m. To be free of sizing that would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type BUFA, ICRC catalogue code ODROSTOC61G15,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1164E5B" w14:textId="0CC733C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22</w:t>
            </w:r>
          </w:p>
        </w:tc>
        <w:tc>
          <w:tcPr>
            <w:tcW w:w="1530" w:type="dxa"/>
            <w:tcBorders>
              <w:top w:val="single" w:sz="4" w:space="0" w:color="auto"/>
              <w:left w:val="single" w:sz="4" w:space="0" w:color="auto"/>
              <w:bottom w:val="single" w:sz="4" w:space="0" w:color="auto"/>
              <w:right w:val="single" w:sz="4" w:space="0" w:color="auto"/>
            </w:tcBorders>
            <w:vAlign w:val="center"/>
          </w:tcPr>
          <w:p w14:paraId="2FC8F42B" w14:textId="26D8969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E15768B" wp14:editId="2852E57F">
                  <wp:extent cx="845820" cy="845820"/>
                  <wp:effectExtent l="0" t="0" r="0" b="0"/>
                  <wp:docPr id="4614658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tc>
      </w:tr>
      <w:tr w:rsidR="000A010A" w14:paraId="24F4C806"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7EF98EA" w14:textId="4144C9FB" w:rsidR="000A010A" w:rsidRDefault="000A010A" w:rsidP="000A010A">
            <w:pPr>
              <w:jc w:val="center"/>
              <w:rPr>
                <w:rFonts w:ascii="Segoe UI" w:hAnsi="Segoe UI" w:cs="Segoe UI"/>
                <w:sz w:val="20"/>
                <w:szCs w:val="20"/>
              </w:rPr>
            </w:pPr>
            <w:r>
              <w:rPr>
                <w:rFonts w:ascii="Segoe UI" w:hAnsi="Segoe UI" w:cs="Segoe UI"/>
                <w:sz w:val="20"/>
                <w:szCs w:val="20"/>
              </w:rPr>
              <w:t>129</w:t>
            </w:r>
          </w:p>
        </w:tc>
        <w:tc>
          <w:tcPr>
            <w:tcW w:w="1530" w:type="dxa"/>
            <w:tcBorders>
              <w:top w:val="single" w:sz="4" w:space="0" w:color="auto"/>
              <w:left w:val="single" w:sz="4" w:space="0" w:color="auto"/>
              <w:bottom w:val="single" w:sz="4" w:space="0" w:color="auto"/>
              <w:right w:val="single" w:sz="4" w:space="0" w:color="auto"/>
            </w:tcBorders>
            <w:vAlign w:val="center"/>
          </w:tcPr>
          <w:p w14:paraId="7DCA241E" w14:textId="06693A0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Fiberglass stockinette type </w:t>
            </w:r>
            <w:proofErr w:type="spellStart"/>
            <w:r>
              <w:rPr>
                <w:rFonts w:ascii="Segoe UI" w:hAnsi="Segoe UI" w:cs="Segoe UI"/>
                <w:b/>
                <w:sz w:val="20"/>
                <w:szCs w:val="20"/>
              </w:rPr>
              <w:t>bufa</w:t>
            </w:r>
            <w:proofErr w:type="spellEnd"/>
            <w:r>
              <w:rPr>
                <w:rFonts w:ascii="Segoe UI" w:hAnsi="Segoe UI" w:cs="Segoe UI"/>
                <w:b/>
                <w:sz w:val="20"/>
                <w:szCs w:val="20"/>
              </w:rPr>
              <w:t xml:space="preserve"> width 200mm </w:t>
            </w:r>
            <w:proofErr w:type="spellStart"/>
            <w:r>
              <w:rPr>
                <w:rFonts w:ascii="Segoe UI" w:hAnsi="Segoe UI" w:cs="Segoe UI"/>
                <w:b/>
                <w:sz w:val="20"/>
                <w:szCs w:val="20"/>
              </w:rPr>
              <w:t>pu</w:t>
            </w:r>
            <w:proofErr w:type="spellEnd"/>
            <w:r>
              <w:rPr>
                <w:rFonts w:ascii="Segoe UI" w:hAnsi="Segoe UI" w:cs="Segoe UI"/>
                <w:b/>
                <w:sz w:val="20"/>
                <w:szCs w:val="20"/>
              </w:rPr>
              <w:t>=1, 0kg length per roll 7, 2m</w:t>
            </w:r>
          </w:p>
        </w:tc>
        <w:tc>
          <w:tcPr>
            <w:tcW w:w="5580" w:type="dxa"/>
            <w:tcBorders>
              <w:top w:val="single" w:sz="4" w:space="0" w:color="auto"/>
              <w:left w:val="single" w:sz="4" w:space="0" w:color="auto"/>
              <w:bottom w:val="single" w:sz="4" w:space="0" w:color="auto"/>
              <w:right w:val="single" w:sz="4" w:space="0" w:color="auto"/>
            </w:tcBorders>
            <w:vAlign w:val="center"/>
          </w:tcPr>
          <w:p w14:paraId="4ED88E4E" w14:textId="67231272"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Fibreglass stockinette, tubular, flat width 200 mm. E-glass filament, knitted seamless tube for reinforcement of laminated sockets and orthoses. Packing unit 1.0 kg per roll. Length per roll 7.2 m. To be free of sizing that would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type BUFA, ICRC catalogue code ODROSTOC61G20,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4D82678" w14:textId="5119A2E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530" w:type="dxa"/>
            <w:tcBorders>
              <w:top w:val="single" w:sz="4" w:space="0" w:color="auto"/>
              <w:left w:val="single" w:sz="4" w:space="0" w:color="auto"/>
              <w:bottom w:val="single" w:sz="4" w:space="0" w:color="auto"/>
              <w:right w:val="single" w:sz="4" w:space="0" w:color="auto"/>
            </w:tcBorders>
            <w:vAlign w:val="center"/>
          </w:tcPr>
          <w:p w14:paraId="5348A528" w14:textId="41A12D8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F5D1DE3" wp14:editId="0E9940AD">
                  <wp:extent cx="769620" cy="769620"/>
                  <wp:effectExtent l="0" t="0" r="0" b="0"/>
                  <wp:docPr id="5066669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inline>
              </w:drawing>
            </w:r>
          </w:p>
        </w:tc>
      </w:tr>
      <w:tr w:rsidR="000A010A" w14:paraId="56403F9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DAA5583" w14:textId="79EC52E8" w:rsidR="000A010A" w:rsidRDefault="000A010A" w:rsidP="000A010A">
            <w:pPr>
              <w:jc w:val="center"/>
              <w:rPr>
                <w:rFonts w:ascii="Segoe UI" w:hAnsi="Segoe UI" w:cs="Segoe UI"/>
                <w:sz w:val="20"/>
                <w:szCs w:val="20"/>
              </w:rPr>
            </w:pPr>
            <w:r>
              <w:rPr>
                <w:rFonts w:ascii="Segoe UI" w:hAnsi="Segoe UI" w:cs="Segoe UI"/>
                <w:sz w:val="20"/>
                <w:szCs w:val="20"/>
              </w:rPr>
              <w:t>130</w:t>
            </w:r>
          </w:p>
        </w:tc>
        <w:tc>
          <w:tcPr>
            <w:tcW w:w="1530" w:type="dxa"/>
            <w:tcBorders>
              <w:top w:val="single" w:sz="4" w:space="0" w:color="auto"/>
              <w:left w:val="single" w:sz="4" w:space="0" w:color="auto"/>
              <w:bottom w:val="single" w:sz="4" w:space="0" w:color="auto"/>
              <w:right w:val="single" w:sz="4" w:space="0" w:color="auto"/>
            </w:tcBorders>
            <w:vAlign w:val="center"/>
          </w:tcPr>
          <w:p w14:paraId="6A9F596E" w14:textId="6A8F927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Fiberglass Stockinette 300 mm</w:t>
            </w:r>
          </w:p>
        </w:tc>
        <w:tc>
          <w:tcPr>
            <w:tcW w:w="5580" w:type="dxa"/>
            <w:tcBorders>
              <w:top w:val="single" w:sz="4" w:space="0" w:color="auto"/>
              <w:left w:val="single" w:sz="4" w:space="0" w:color="auto"/>
              <w:bottom w:val="single" w:sz="4" w:space="0" w:color="auto"/>
              <w:right w:val="single" w:sz="4" w:space="0" w:color="auto"/>
            </w:tcBorders>
            <w:vAlign w:val="center"/>
          </w:tcPr>
          <w:p w14:paraId="7E36BECD" w14:textId="1443A351"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Fibreglass stockinette, tubular, flat width 300 mm. E-glass filament, knitted seamless tube for reinforcement of laminated sockets and orthoses. Packing unit 1.0 kg per roll. Supplier to state length per roll (m). To be free of sizing that would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xml:space="preserve">) systems. Reference: type BUFA, ICRC catalogue code 616G3=30, or technically equivalent. DATA ISSUE: this line has no </w:t>
            </w:r>
            <w:r>
              <w:rPr>
                <w:rFonts w:ascii="Segoe UI" w:hAnsi="Segoe UI" w:cs="Segoe UI"/>
                <w:sz w:val="18"/>
                <w:szCs w:val="18"/>
              </w:rPr>
              <w:lastRenderedPageBreak/>
              <w:t>item code and shows zero opening stock but 10 received - confirm it is an active line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1542C99E" w14:textId="740A8D0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10</w:t>
            </w:r>
          </w:p>
        </w:tc>
        <w:tc>
          <w:tcPr>
            <w:tcW w:w="1530" w:type="dxa"/>
            <w:tcBorders>
              <w:top w:val="single" w:sz="4" w:space="0" w:color="auto"/>
              <w:left w:val="single" w:sz="4" w:space="0" w:color="auto"/>
              <w:bottom w:val="single" w:sz="4" w:space="0" w:color="auto"/>
              <w:right w:val="single" w:sz="4" w:space="0" w:color="auto"/>
            </w:tcBorders>
            <w:vAlign w:val="center"/>
          </w:tcPr>
          <w:p w14:paraId="3E3D71B7" w14:textId="343195F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6D52D847" wp14:editId="2D82D104">
                  <wp:extent cx="952500" cy="952500"/>
                  <wp:effectExtent l="0" t="0" r="0" b="0"/>
                  <wp:docPr id="2350811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0A010A" w14:paraId="11AF030A"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9D54478" w14:textId="732C6247" w:rsidR="000A010A" w:rsidRDefault="000A010A" w:rsidP="000A010A">
            <w:pPr>
              <w:jc w:val="center"/>
              <w:rPr>
                <w:rFonts w:ascii="Segoe UI" w:hAnsi="Segoe UI" w:cs="Segoe UI"/>
                <w:sz w:val="20"/>
                <w:szCs w:val="20"/>
              </w:rPr>
            </w:pPr>
            <w:r>
              <w:rPr>
                <w:rFonts w:ascii="Segoe UI" w:hAnsi="Segoe UI" w:cs="Segoe UI"/>
                <w:sz w:val="20"/>
                <w:szCs w:val="20"/>
              </w:rPr>
              <w:t>131</w:t>
            </w:r>
          </w:p>
        </w:tc>
        <w:tc>
          <w:tcPr>
            <w:tcW w:w="1530" w:type="dxa"/>
            <w:tcBorders>
              <w:top w:val="single" w:sz="4" w:space="0" w:color="auto"/>
              <w:left w:val="single" w:sz="4" w:space="0" w:color="auto"/>
              <w:bottom w:val="single" w:sz="4" w:space="0" w:color="auto"/>
              <w:right w:val="single" w:sz="4" w:space="0" w:color="auto"/>
            </w:tcBorders>
            <w:vAlign w:val="center"/>
          </w:tcPr>
          <w:p w14:paraId="05B0B904" w14:textId="1FED6F7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extra elastic wide 40mm</w:t>
            </w:r>
          </w:p>
        </w:tc>
        <w:tc>
          <w:tcPr>
            <w:tcW w:w="5580" w:type="dxa"/>
            <w:tcBorders>
              <w:top w:val="single" w:sz="4" w:space="0" w:color="auto"/>
              <w:left w:val="single" w:sz="4" w:space="0" w:color="auto"/>
              <w:bottom w:val="single" w:sz="4" w:space="0" w:color="auto"/>
              <w:right w:val="single" w:sz="4" w:space="0" w:color="auto"/>
            </w:tcBorders>
            <w:vAlign w:val="center"/>
          </w:tcPr>
          <w:p w14:paraId="67B68706" w14:textId="0D6A3496"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extra-elastic, flat width 40 mm. Knitted seamless tube for lamination. Supplier to state packing unit (kg), length per roll (m) and colour. DATA ISSUE: this line has no item code and no ICRC code - assign one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6066D056" w14:textId="53D1B4F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6353674E" w14:textId="58E0866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8900FE1" wp14:editId="588CD2E0">
                  <wp:extent cx="685800" cy="685800"/>
                  <wp:effectExtent l="0" t="0" r="0" b="0"/>
                  <wp:docPr id="17217096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0A010A" w14:paraId="79F1428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2145919" w14:textId="42EF4B40" w:rsidR="000A010A" w:rsidRDefault="000A010A" w:rsidP="000A010A">
            <w:pPr>
              <w:jc w:val="center"/>
              <w:rPr>
                <w:rFonts w:ascii="Segoe UI" w:hAnsi="Segoe UI" w:cs="Segoe UI"/>
                <w:sz w:val="20"/>
                <w:szCs w:val="20"/>
              </w:rPr>
            </w:pPr>
            <w:r>
              <w:rPr>
                <w:rFonts w:ascii="Segoe UI" w:hAnsi="Segoe UI" w:cs="Segoe UI"/>
                <w:sz w:val="20"/>
                <w:szCs w:val="20"/>
              </w:rPr>
              <w:t>132</w:t>
            </w:r>
          </w:p>
        </w:tc>
        <w:tc>
          <w:tcPr>
            <w:tcW w:w="1530" w:type="dxa"/>
            <w:tcBorders>
              <w:top w:val="single" w:sz="4" w:space="0" w:color="auto"/>
              <w:left w:val="single" w:sz="4" w:space="0" w:color="auto"/>
              <w:bottom w:val="single" w:sz="4" w:space="0" w:color="auto"/>
              <w:right w:val="single" w:sz="4" w:space="0" w:color="auto"/>
            </w:tcBorders>
            <w:vAlign w:val="center"/>
          </w:tcPr>
          <w:p w14:paraId="61AACBFA" w14:textId="41299EF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stockinette, white width: 60mm </w:t>
            </w:r>
            <w:proofErr w:type="spellStart"/>
            <w:r>
              <w:rPr>
                <w:rFonts w:ascii="Segoe UI" w:hAnsi="Segoe UI" w:cs="Segoe UI"/>
                <w:b/>
                <w:sz w:val="20"/>
                <w:szCs w:val="20"/>
              </w:rPr>
              <w:t>pu</w:t>
            </w:r>
            <w:proofErr w:type="spellEnd"/>
            <w:r>
              <w:rPr>
                <w:rFonts w:ascii="Segoe UI" w:hAnsi="Segoe UI" w:cs="Segoe UI"/>
                <w:b/>
                <w:sz w:val="20"/>
                <w:szCs w:val="20"/>
              </w:rPr>
              <w:t>=1, 0kg length per roll 37, 0m</w:t>
            </w:r>
          </w:p>
        </w:tc>
        <w:tc>
          <w:tcPr>
            <w:tcW w:w="5580" w:type="dxa"/>
            <w:tcBorders>
              <w:top w:val="single" w:sz="4" w:space="0" w:color="auto"/>
              <w:left w:val="single" w:sz="4" w:space="0" w:color="auto"/>
              <w:bottom w:val="single" w:sz="4" w:space="0" w:color="auto"/>
              <w:right w:val="single" w:sz="4" w:space="0" w:color="auto"/>
            </w:tcBorders>
            <w:vAlign w:val="center"/>
          </w:tcPr>
          <w:p w14:paraId="706022FE" w14:textId="000BF148"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white, flat width 60 mm. Knitted seamless tube used as the primary reinforcement layer in acrylic-resin lamination of prosthetic sockets. Packing unit 1.0 kg per roll. Length per roll 37.0 m. To be free of finishes that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ICRC catalogue code ODROSTOC95P66,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32B4DB4" w14:textId="2F17423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1F50CDBB" w14:textId="17B9C3D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C9AC594" wp14:editId="1002DAB4">
                  <wp:extent cx="982980" cy="982980"/>
                  <wp:effectExtent l="0" t="0" r="7620" b="7620"/>
                  <wp:docPr id="187342669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p>
        </w:tc>
      </w:tr>
      <w:tr w:rsidR="000A010A" w14:paraId="4EF17D13"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791BC03" w14:textId="72416AEA" w:rsidR="000A010A" w:rsidRDefault="000A010A" w:rsidP="000A010A">
            <w:pPr>
              <w:jc w:val="center"/>
              <w:rPr>
                <w:rFonts w:ascii="Segoe UI" w:hAnsi="Segoe UI" w:cs="Segoe UI"/>
                <w:sz w:val="20"/>
                <w:szCs w:val="20"/>
              </w:rPr>
            </w:pPr>
            <w:r>
              <w:rPr>
                <w:rFonts w:ascii="Segoe UI" w:hAnsi="Segoe UI" w:cs="Segoe UI"/>
                <w:sz w:val="20"/>
                <w:szCs w:val="20"/>
              </w:rPr>
              <w:t>133</w:t>
            </w:r>
          </w:p>
        </w:tc>
        <w:tc>
          <w:tcPr>
            <w:tcW w:w="1530" w:type="dxa"/>
            <w:tcBorders>
              <w:top w:val="single" w:sz="4" w:space="0" w:color="auto"/>
              <w:left w:val="single" w:sz="4" w:space="0" w:color="auto"/>
              <w:bottom w:val="single" w:sz="4" w:space="0" w:color="auto"/>
              <w:right w:val="single" w:sz="4" w:space="0" w:color="auto"/>
            </w:tcBorders>
            <w:vAlign w:val="center"/>
          </w:tcPr>
          <w:p w14:paraId="6CE694E1" w14:textId="00C991B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stockinette, white width: 100mm </w:t>
            </w:r>
            <w:proofErr w:type="spellStart"/>
            <w:r>
              <w:rPr>
                <w:rFonts w:ascii="Segoe UI" w:hAnsi="Segoe UI" w:cs="Segoe UI"/>
                <w:b/>
                <w:sz w:val="20"/>
                <w:szCs w:val="20"/>
              </w:rPr>
              <w:t>pu</w:t>
            </w:r>
            <w:proofErr w:type="spellEnd"/>
            <w:r>
              <w:rPr>
                <w:rFonts w:ascii="Segoe UI" w:hAnsi="Segoe UI" w:cs="Segoe UI"/>
                <w:b/>
                <w:sz w:val="20"/>
                <w:szCs w:val="20"/>
              </w:rPr>
              <w:t>=1, 0kg length per roll 37, 0m</w:t>
            </w:r>
          </w:p>
        </w:tc>
        <w:tc>
          <w:tcPr>
            <w:tcW w:w="5580" w:type="dxa"/>
            <w:tcBorders>
              <w:top w:val="single" w:sz="4" w:space="0" w:color="auto"/>
              <w:left w:val="single" w:sz="4" w:space="0" w:color="auto"/>
              <w:bottom w:val="single" w:sz="4" w:space="0" w:color="auto"/>
              <w:right w:val="single" w:sz="4" w:space="0" w:color="auto"/>
            </w:tcBorders>
            <w:vAlign w:val="center"/>
          </w:tcPr>
          <w:p w14:paraId="64EA7B1D" w14:textId="46A1238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white, flat width 100 mm. Knitted seamless tube used as the primary reinforcement layer in acrylic-resin lamination of prosthetic sockets. Packing unit 1.0 kg per roll. Length per roll 37.0 m. To be free of finishes that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ICRC catalogue code ODROSTOC96P610,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81FFA6" w14:textId="74D5272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20</w:t>
            </w:r>
          </w:p>
        </w:tc>
        <w:tc>
          <w:tcPr>
            <w:tcW w:w="1530" w:type="dxa"/>
            <w:tcBorders>
              <w:top w:val="single" w:sz="4" w:space="0" w:color="auto"/>
              <w:left w:val="single" w:sz="4" w:space="0" w:color="auto"/>
              <w:bottom w:val="single" w:sz="4" w:space="0" w:color="auto"/>
              <w:right w:val="single" w:sz="4" w:space="0" w:color="auto"/>
            </w:tcBorders>
            <w:vAlign w:val="center"/>
          </w:tcPr>
          <w:p w14:paraId="20393D4D" w14:textId="5A4E713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E596694" wp14:editId="039A23E7">
                  <wp:extent cx="1171575" cy="1171575"/>
                  <wp:effectExtent l="0" t="0" r="9525" b="9525"/>
                  <wp:docPr id="10346305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4DD2820"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1583465" w14:textId="34B5101B" w:rsidR="000A010A" w:rsidRDefault="000A010A" w:rsidP="000A010A">
            <w:pPr>
              <w:jc w:val="center"/>
              <w:rPr>
                <w:rFonts w:ascii="Segoe UI" w:hAnsi="Segoe UI" w:cs="Segoe UI"/>
                <w:sz w:val="20"/>
                <w:szCs w:val="20"/>
              </w:rPr>
            </w:pPr>
            <w:r>
              <w:rPr>
                <w:rFonts w:ascii="Segoe UI" w:hAnsi="Segoe UI" w:cs="Segoe UI"/>
                <w:sz w:val="20"/>
                <w:szCs w:val="20"/>
              </w:rPr>
              <w:t>134</w:t>
            </w:r>
          </w:p>
        </w:tc>
        <w:tc>
          <w:tcPr>
            <w:tcW w:w="1530" w:type="dxa"/>
            <w:tcBorders>
              <w:top w:val="single" w:sz="4" w:space="0" w:color="auto"/>
              <w:left w:val="single" w:sz="4" w:space="0" w:color="auto"/>
              <w:bottom w:val="single" w:sz="4" w:space="0" w:color="auto"/>
              <w:right w:val="single" w:sz="4" w:space="0" w:color="auto"/>
            </w:tcBorders>
            <w:vAlign w:val="center"/>
          </w:tcPr>
          <w:p w14:paraId="4FDECF25" w14:textId="0F09F28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stockinette, white width: 120mm </w:t>
            </w:r>
            <w:proofErr w:type="spellStart"/>
            <w:r>
              <w:rPr>
                <w:rFonts w:ascii="Segoe UI" w:hAnsi="Segoe UI" w:cs="Segoe UI"/>
                <w:b/>
                <w:sz w:val="20"/>
                <w:szCs w:val="20"/>
              </w:rPr>
              <w:t>pu</w:t>
            </w:r>
            <w:proofErr w:type="spellEnd"/>
            <w:r>
              <w:rPr>
                <w:rFonts w:ascii="Segoe UI" w:hAnsi="Segoe UI" w:cs="Segoe UI"/>
                <w:b/>
                <w:sz w:val="20"/>
                <w:szCs w:val="20"/>
              </w:rPr>
              <w:t>=1, 0kg length per roll 33, 3m</w:t>
            </w:r>
          </w:p>
        </w:tc>
        <w:tc>
          <w:tcPr>
            <w:tcW w:w="5580" w:type="dxa"/>
            <w:tcBorders>
              <w:top w:val="single" w:sz="4" w:space="0" w:color="auto"/>
              <w:left w:val="single" w:sz="4" w:space="0" w:color="auto"/>
              <w:bottom w:val="single" w:sz="4" w:space="0" w:color="auto"/>
              <w:right w:val="single" w:sz="4" w:space="0" w:color="auto"/>
            </w:tcBorders>
            <w:vAlign w:val="center"/>
          </w:tcPr>
          <w:p w14:paraId="31BDB115" w14:textId="6F39F4DF"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white, flat width 120 mm. Knitted seamless tube used as the primary reinforcement layer in acrylic-resin lamination of prosthetic sockets. Packing unit 1.0 kg per roll. Length per roll 33.3 m. To be free of finishes that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ICRC catalogue code ODROSTOC96P612,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53F4905" w14:textId="43907B5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14</w:t>
            </w:r>
          </w:p>
        </w:tc>
        <w:tc>
          <w:tcPr>
            <w:tcW w:w="1530" w:type="dxa"/>
            <w:tcBorders>
              <w:top w:val="single" w:sz="4" w:space="0" w:color="auto"/>
              <w:left w:val="single" w:sz="4" w:space="0" w:color="auto"/>
              <w:bottom w:val="single" w:sz="4" w:space="0" w:color="auto"/>
              <w:right w:val="single" w:sz="4" w:space="0" w:color="auto"/>
            </w:tcBorders>
            <w:vAlign w:val="center"/>
          </w:tcPr>
          <w:p w14:paraId="77E12F36" w14:textId="5D745B2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3D9F708" wp14:editId="3460E0BB">
                  <wp:extent cx="1171575" cy="1171575"/>
                  <wp:effectExtent l="0" t="0" r="9525" b="9525"/>
                  <wp:docPr id="19922948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78CC1419"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35910B2" w14:textId="70FE55F3" w:rsidR="000A010A" w:rsidRDefault="000A010A" w:rsidP="000A010A">
            <w:pPr>
              <w:jc w:val="center"/>
              <w:rPr>
                <w:rFonts w:ascii="Segoe UI" w:hAnsi="Segoe UI" w:cs="Segoe UI"/>
                <w:sz w:val="20"/>
                <w:szCs w:val="20"/>
              </w:rPr>
            </w:pPr>
            <w:r>
              <w:rPr>
                <w:rFonts w:ascii="Segoe UI" w:hAnsi="Segoe UI" w:cs="Segoe UI"/>
                <w:sz w:val="20"/>
                <w:szCs w:val="20"/>
              </w:rPr>
              <w:t>135</w:t>
            </w:r>
          </w:p>
        </w:tc>
        <w:tc>
          <w:tcPr>
            <w:tcW w:w="1530" w:type="dxa"/>
            <w:tcBorders>
              <w:top w:val="single" w:sz="4" w:space="0" w:color="auto"/>
              <w:left w:val="single" w:sz="4" w:space="0" w:color="auto"/>
              <w:bottom w:val="single" w:sz="4" w:space="0" w:color="auto"/>
              <w:right w:val="single" w:sz="4" w:space="0" w:color="auto"/>
            </w:tcBorders>
            <w:vAlign w:val="center"/>
          </w:tcPr>
          <w:p w14:paraId="0AE23191" w14:textId="6923FF4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stockinette, white width: 150mm </w:t>
            </w:r>
            <w:proofErr w:type="spellStart"/>
            <w:r>
              <w:rPr>
                <w:rFonts w:ascii="Segoe UI" w:hAnsi="Segoe UI" w:cs="Segoe UI"/>
                <w:b/>
                <w:sz w:val="20"/>
                <w:szCs w:val="20"/>
              </w:rPr>
              <w:t>pu</w:t>
            </w:r>
            <w:proofErr w:type="spellEnd"/>
            <w:r>
              <w:rPr>
                <w:rFonts w:ascii="Segoe UI" w:hAnsi="Segoe UI" w:cs="Segoe UI"/>
                <w:b/>
                <w:sz w:val="20"/>
                <w:szCs w:val="20"/>
              </w:rPr>
              <w:t>=1, 0kg length per roll 27, 0m</w:t>
            </w:r>
          </w:p>
        </w:tc>
        <w:tc>
          <w:tcPr>
            <w:tcW w:w="5580" w:type="dxa"/>
            <w:tcBorders>
              <w:top w:val="single" w:sz="4" w:space="0" w:color="auto"/>
              <w:left w:val="single" w:sz="4" w:space="0" w:color="auto"/>
              <w:bottom w:val="single" w:sz="4" w:space="0" w:color="auto"/>
              <w:right w:val="single" w:sz="4" w:space="0" w:color="auto"/>
            </w:tcBorders>
            <w:vAlign w:val="center"/>
          </w:tcPr>
          <w:p w14:paraId="2294444B" w14:textId="1A1728E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white, flat width 150 mm. Knitted seamless tube used as the primary reinforcement layer in acrylic-resin lamination of prosthetic sockets. Packing unit 1.0 kg per roll. Length per roll 27.0 m. To be free of finishes that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ICRC catalogue code ODROSTOC96P615,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D0CC910" w14:textId="5F14011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530" w:type="dxa"/>
            <w:tcBorders>
              <w:top w:val="single" w:sz="4" w:space="0" w:color="auto"/>
              <w:left w:val="single" w:sz="4" w:space="0" w:color="auto"/>
              <w:bottom w:val="single" w:sz="4" w:space="0" w:color="auto"/>
              <w:right w:val="single" w:sz="4" w:space="0" w:color="auto"/>
            </w:tcBorders>
            <w:vAlign w:val="center"/>
          </w:tcPr>
          <w:p w14:paraId="5E8A4027" w14:textId="32D79C9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49F05F4" wp14:editId="7E80F5C1">
                  <wp:extent cx="1171575" cy="1171575"/>
                  <wp:effectExtent l="0" t="0" r="9525" b="9525"/>
                  <wp:docPr id="1701761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47EE880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82BED8E" w14:textId="36244354" w:rsidR="000A010A" w:rsidRDefault="000A010A" w:rsidP="000A010A">
            <w:pPr>
              <w:jc w:val="center"/>
              <w:rPr>
                <w:rFonts w:ascii="Segoe UI" w:hAnsi="Segoe UI" w:cs="Segoe UI"/>
                <w:sz w:val="20"/>
                <w:szCs w:val="20"/>
              </w:rPr>
            </w:pPr>
            <w:r>
              <w:rPr>
                <w:rFonts w:ascii="Segoe UI" w:hAnsi="Segoe UI" w:cs="Segoe UI"/>
                <w:sz w:val="20"/>
                <w:szCs w:val="20"/>
              </w:rPr>
              <w:t>136</w:t>
            </w:r>
          </w:p>
        </w:tc>
        <w:tc>
          <w:tcPr>
            <w:tcW w:w="1530" w:type="dxa"/>
            <w:tcBorders>
              <w:top w:val="single" w:sz="4" w:space="0" w:color="auto"/>
              <w:left w:val="single" w:sz="4" w:space="0" w:color="auto"/>
              <w:bottom w:val="single" w:sz="4" w:space="0" w:color="auto"/>
              <w:right w:val="single" w:sz="4" w:space="0" w:color="auto"/>
            </w:tcBorders>
            <w:vAlign w:val="center"/>
          </w:tcPr>
          <w:p w14:paraId="58453EC5" w14:textId="4897F68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Perlon</w:t>
            </w:r>
            <w:proofErr w:type="spellEnd"/>
            <w:r>
              <w:rPr>
                <w:rFonts w:ascii="Segoe UI" w:hAnsi="Segoe UI" w:cs="Segoe UI"/>
                <w:b/>
                <w:sz w:val="20"/>
                <w:szCs w:val="20"/>
              </w:rPr>
              <w:t xml:space="preserve"> stockinette, white width: 200mm </w:t>
            </w:r>
            <w:proofErr w:type="spellStart"/>
            <w:r>
              <w:rPr>
                <w:rFonts w:ascii="Segoe UI" w:hAnsi="Segoe UI" w:cs="Segoe UI"/>
                <w:b/>
                <w:sz w:val="20"/>
                <w:szCs w:val="20"/>
              </w:rPr>
              <w:t>pu</w:t>
            </w:r>
            <w:proofErr w:type="spellEnd"/>
            <w:r>
              <w:rPr>
                <w:rFonts w:ascii="Segoe UI" w:hAnsi="Segoe UI" w:cs="Segoe UI"/>
                <w:b/>
                <w:sz w:val="20"/>
                <w:szCs w:val="20"/>
              </w:rPr>
              <w:t>=1, 0kg length per roll 20, 0m</w:t>
            </w:r>
          </w:p>
        </w:tc>
        <w:tc>
          <w:tcPr>
            <w:tcW w:w="5580" w:type="dxa"/>
            <w:tcBorders>
              <w:top w:val="single" w:sz="4" w:space="0" w:color="auto"/>
              <w:left w:val="single" w:sz="4" w:space="0" w:color="auto"/>
              <w:bottom w:val="single" w:sz="4" w:space="0" w:color="auto"/>
              <w:right w:val="single" w:sz="4" w:space="0" w:color="auto"/>
            </w:tcBorders>
            <w:vAlign w:val="center"/>
          </w:tcPr>
          <w:p w14:paraId="7385F1C4" w14:textId="612D189C"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Perlon</w:t>
            </w:r>
            <w:proofErr w:type="spellEnd"/>
            <w:r>
              <w:rPr>
                <w:rFonts w:ascii="Segoe UI" w:hAnsi="Segoe UI" w:cs="Segoe UI"/>
                <w:sz w:val="18"/>
                <w:szCs w:val="18"/>
              </w:rPr>
              <w:t xml:space="preserve"> (polyamide) stockinette, white, flat width 200 mm. Knitted seamless tube used as the primary reinforcement layer in acrylic-resin lamination of prosthetic sockets. Packing unit 1.0 kg per roll. Length per roll 20.0 m. To be free of finishes that inhibit resin wet-out with acrylic (</w:t>
            </w:r>
            <w:proofErr w:type="spellStart"/>
            <w:r>
              <w:rPr>
                <w:rFonts w:ascii="Segoe UI" w:hAnsi="Segoe UI" w:cs="Segoe UI"/>
                <w:sz w:val="18"/>
                <w:szCs w:val="18"/>
              </w:rPr>
              <w:t>Orthocryl</w:t>
            </w:r>
            <w:proofErr w:type="spellEnd"/>
            <w:r>
              <w:rPr>
                <w:rFonts w:ascii="Segoe UI" w:hAnsi="Segoe UI" w:cs="Segoe UI"/>
                <w:sz w:val="18"/>
                <w:szCs w:val="18"/>
              </w:rPr>
              <w:t>) systems. Reference: ICRC catalogue code ODROSTOC96P620,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498E31D" w14:textId="1D7B927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284DB391" w14:textId="30AE302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57A716F" wp14:editId="5ECD213C">
                  <wp:extent cx="1171575" cy="1171575"/>
                  <wp:effectExtent l="0" t="0" r="9525" b="9525"/>
                  <wp:docPr id="3859132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0AFC4FF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4E58A40" w14:textId="7F85D89D" w:rsidR="000A010A" w:rsidRDefault="000A010A" w:rsidP="000A010A">
            <w:pPr>
              <w:jc w:val="center"/>
              <w:rPr>
                <w:rFonts w:ascii="Segoe UI" w:hAnsi="Segoe UI" w:cs="Segoe UI"/>
                <w:sz w:val="20"/>
                <w:szCs w:val="20"/>
              </w:rPr>
            </w:pPr>
            <w:r>
              <w:rPr>
                <w:rFonts w:ascii="Segoe UI" w:hAnsi="Segoe UI" w:cs="Segoe UI"/>
                <w:sz w:val="20"/>
                <w:szCs w:val="20"/>
              </w:rPr>
              <w:t>137</w:t>
            </w:r>
          </w:p>
        </w:tc>
        <w:tc>
          <w:tcPr>
            <w:tcW w:w="1530" w:type="dxa"/>
            <w:tcBorders>
              <w:top w:val="single" w:sz="4" w:space="0" w:color="auto"/>
              <w:left w:val="single" w:sz="4" w:space="0" w:color="auto"/>
              <w:bottom w:val="single" w:sz="4" w:space="0" w:color="auto"/>
              <w:right w:val="single" w:sz="4" w:space="0" w:color="auto"/>
            </w:tcBorders>
            <w:vAlign w:val="center"/>
          </w:tcPr>
          <w:p w14:paraId="14F58FF2" w14:textId="3093AB5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Carbon-</w:t>
            </w:r>
            <w:proofErr w:type="spellStart"/>
            <w:r>
              <w:rPr>
                <w:rFonts w:ascii="Segoe UI" w:hAnsi="Segoe UI" w:cs="Segoe UI"/>
                <w:b/>
                <w:sz w:val="20"/>
                <w:szCs w:val="20"/>
              </w:rPr>
              <w:t>fiber</w:t>
            </w:r>
            <w:proofErr w:type="spellEnd"/>
            <w:r>
              <w:rPr>
                <w:rFonts w:ascii="Segoe UI" w:hAnsi="Segoe UI" w:cs="Segoe UI"/>
                <w:b/>
                <w:sz w:val="20"/>
                <w:szCs w:val="20"/>
              </w:rPr>
              <w:t xml:space="preserve"> cloth, black-616g12=30</w:t>
            </w:r>
          </w:p>
        </w:tc>
        <w:tc>
          <w:tcPr>
            <w:tcW w:w="5580" w:type="dxa"/>
            <w:tcBorders>
              <w:top w:val="single" w:sz="4" w:space="0" w:color="auto"/>
              <w:left w:val="single" w:sz="4" w:space="0" w:color="auto"/>
              <w:bottom w:val="single" w:sz="4" w:space="0" w:color="auto"/>
              <w:right w:val="single" w:sz="4" w:space="0" w:color="auto"/>
            </w:tcBorders>
            <w:vAlign w:val="center"/>
          </w:tcPr>
          <w:p w14:paraId="2B9FF076" w14:textId="3D5B980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Carbon-fibre cloth, black, flat width 300 mm, reference 616G12=30. Woven carbon reinforcement for selective stiffening of laminated sockets and orthoses. Supplier to state weave style, areal weight (g/m2) and length per roll (m). Reference: </w:t>
            </w:r>
            <w:proofErr w:type="spellStart"/>
            <w:r>
              <w:rPr>
                <w:rFonts w:ascii="Segoe UI" w:hAnsi="Segoe UI" w:cs="Segoe UI"/>
                <w:sz w:val="18"/>
                <w:szCs w:val="18"/>
              </w:rPr>
              <w:t>Ottobock</w:t>
            </w:r>
            <w:proofErr w:type="spellEnd"/>
            <w:r>
              <w:rPr>
                <w:rFonts w:ascii="Segoe UI" w:hAnsi="Segoe UI" w:cs="Segoe UI"/>
                <w:sz w:val="18"/>
                <w:szCs w:val="18"/>
              </w:rPr>
              <w:t xml:space="preserve"> 616G12=30, or technically equivalent. DATA ISSUE: this line carries item code ODROSTOC61G20, which is also used for the 200 mm fibreglass stockinette above. Assign a distinct code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31D8A587" w14:textId="28AE023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F52EA88" w14:textId="62A2C79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9CFAE52" wp14:editId="622DBEF0">
                  <wp:extent cx="994811" cy="922020"/>
                  <wp:effectExtent l="0" t="0" r="0" b="0"/>
                  <wp:docPr id="18544163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99124" cy="926017"/>
                          </a:xfrm>
                          <a:prstGeom prst="rect">
                            <a:avLst/>
                          </a:prstGeom>
                          <a:noFill/>
                          <a:ln>
                            <a:noFill/>
                          </a:ln>
                        </pic:spPr>
                      </pic:pic>
                    </a:graphicData>
                  </a:graphic>
                </wp:inline>
              </w:drawing>
            </w:r>
          </w:p>
        </w:tc>
      </w:tr>
      <w:tr w:rsidR="000A010A" w14:paraId="6836DA0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C950B3B" w14:textId="7C697387" w:rsidR="000A010A" w:rsidRDefault="000A010A" w:rsidP="000A010A">
            <w:pPr>
              <w:jc w:val="center"/>
              <w:rPr>
                <w:rFonts w:ascii="Segoe UI" w:hAnsi="Segoe UI" w:cs="Segoe UI"/>
                <w:sz w:val="20"/>
                <w:szCs w:val="20"/>
              </w:rPr>
            </w:pPr>
            <w:r>
              <w:rPr>
                <w:rFonts w:ascii="Segoe UI" w:hAnsi="Segoe UI" w:cs="Segoe UI"/>
                <w:sz w:val="20"/>
                <w:szCs w:val="20"/>
              </w:rPr>
              <w:t>138</w:t>
            </w:r>
          </w:p>
        </w:tc>
        <w:tc>
          <w:tcPr>
            <w:tcW w:w="1530" w:type="dxa"/>
            <w:tcBorders>
              <w:top w:val="single" w:sz="4" w:space="0" w:color="auto"/>
              <w:left w:val="single" w:sz="4" w:space="0" w:color="auto"/>
              <w:bottom w:val="single" w:sz="4" w:space="0" w:color="auto"/>
              <w:right w:val="single" w:sz="4" w:space="0" w:color="auto"/>
            </w:tcBorders>
            <w:vAlign w:val="center"/>
          </w:tcPr>
          <w:p w14:paraId="4CDC8F01" w14:textId="1CC6220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Carbon </w:t>
            </w:r>
            <w:proofErr w:type="spellStart"/>
            <w:r>
              <w:rPr>
                <w:rFonts w:ascii="Segoe UI" w:hAnsi="Segoe UI" w:cs="Segoe UI"/>
                <w:b/>
                <w:sz w:val="20"/>
                <w:szCs w:val="20"/>
              </w:rPr>
              <w:t>fiber</w:t>
            </w:r>
            <w:proofErr w:type="spellEnd"/>
            <w:r>
              <w:rPr>
                <w:rFonts w:ascii="Segoe UI" w:hAnsi="Segoe UI" w:cs="Segoe UI"/>
                <w:b/>
                <w:sz w:val="20"/>
                <w:szCs w:val="20"/>
              </w:rPr>
              <w:t xml:space="preserve"> </w:t>
            </w:r>
            <w:proofErr w:type="spellStart"/>
            <w:r>
              <w:rPr>
                <w:rFonts w:ascii="Segoe UI" w:hAnsi="Segoe UI" w:cs="Segoe UI"/>
                <w:b/>
                <w:sz w:val="20"/>
                <w:szCs w:val="20"/>
              </w:rPr>
              <w:t>stokinette</w:t>
            </w:r>
            <w:proofErr w:type="spellEnd"/>
            <w:r>
              <w:rPr>
                <w:rFonts w:ascii="Segoe UI" w:hAnsi="Segoe UI" w:cs="Segoe UI"/>
                <w:b/>
                <w:sz w:val="20"/>
                <w:szCs w:val="20"/>
              </w:rPr>
              <w:t xml:space="preserve"> 100mm</w:t>
            </w:r>
          </w:p>
        </w:tc>
        <w:tc>
          <w:tcPr>
            <w:tcW w:w="5580" w:type="dxa"/>
            <w:tcBorders>
              <w:top w:val="single" w:sz="4" w:space="0" w:color="auto"/>
              <w:left w:val="single" w:sz="4" w:space="0" w:color="auto"/>
              <w:bottom w:val="single" w:sz="4" w:space="0" w:color="auto"/>
              <w:right w:val="single" w:sz="4" w:space="0" w:color="auto"/>
            </w:tcBorders>
            <w:vAlign w:val="center"/>
          </w:tcPr>
          <w:p w14:paraId="4466F886" w14:textId="642BDCC2"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Carbon-fibre stockinette, tubular, flat width 100 mm. Knitted seamless carbon tube for reinforcement of laminated sockets. Supplier to state areal weight (g/m2), packing unit and length per roll (m).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95P30/100, or technically </w:t>
            </w:r>
            <w:r>
              <w:rPr>
                <w:rFonts w:ascii="Segoe UI" w:hAnsi="Segoe UI" w:cs="Segoe UI"/>
                <w:sz w:val="18"/>
                <w:szCs w:val="18"/>
              </w:rPr>
              <w:lastRenderedPageBreak/>
              <w:t>equivalent. NOTE: stock and consumption are both zero - confirm this line is still required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3D58FA61" w14:textId="3698F4C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1</w:t>
            </w:r>
          </w:p>
        </w:tc>
        <w:tc>
          <w:tcPr>
            <w:tcW w:w="1530" w:type="dxa"/>
            <w:tcBorders>
              <w:top w:val="single" w:sz="4" w:space="0" w:color="auto"/>
              <w:left w:val="single" w:sz="4" w:space="0" w:color="auto"/>
              <w:bottom w:val="single" w:sz="4" w:space="0" w:color="auto"/>
              <w:right w:val="single" w:sz="4" w:space="0" w:color="auto"/>
            </w:tcBorders>
            <w:vAlign w:val="center"/>
          </w:tcPr>
          <w:p w14:paraId="198A42F1" w14:textId="62257FD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3A5F734" wp14:editId="221D896C">
                  <wp:extent cx="800100" cy="800100"/>
                  <wp:effectExtent l="0" t="0" r="0" b="0"/>
                  <wp:docPr id="2633420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r w:rsidR="000A010A" w14:paraId="14FE8AC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B56835A" w14:textId="3838B841" w:rsidR="000A010A" w:rsidRDefault="000A010A" w:rsidP="000A010A">
            <w:pPr>
              <w:jc w:val="center"/>
              <w:rPr>
                <w:rFonts w:ascii="Segoe UI" w:hAnsi="Segoe UI" w:cs="Segoe UI"/>
                <w:sz w:val="20"/>
                <w:szCs w:val="20"/>
              </w:rPr>
            </w:pPr>
            <w:r>
              <w:rPr>
                <w:rFonts w:ascii="Segoe UI" w:hAnsi="Segoe UI" w:cs="Segoe UI"/>
                <w:sz w:val="20"/>
                <w:szCs w:val="20"/>
              </w:rPr>
              <w:t>139</w:t>
            </w:r>
          </w:p>
        </w:tc>
        <w:tc>
          <w:tcPr>
            <w:tcW w:w="1530" w:type="dxa"/>
            <w:tcBorders>
              <w:top w:val="single" w:sz="4" w:space="0" w:color="auto"/>
              <w:left w:val="single" w:sz="4" w:space="0" w:color="auto"/>
              <w:bottom w:val="single" w:sz="4" w:space="0" w:color="auto"/>
              <w:right w:val="single" w:sz="4" w:space="0" w:color="auto"/>
            </w:tcBorders>
            <w:vAlign w:val="center"/>
          </w:tcPr>
          <w:p w14:paraId="60F9DA80" w14:textId="11E9C59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60mm, roll(25m)</w:t>
            </w:r>
          </w:p>
        </w:tc>
        <w:tc>
          <w:tcPr>
            <w:tcW w:w="5580" w:type="dxa"/>
            <w:tcBorders>
              <w:top w:val="single" w:sz="4" w:space="0" w:color="auto"/>
              <w:left w:val="single" w:sz="4" w:space="0" w:color="auto"/>
              <w:bottom w:val="single" w:sz="4" w:space="0" w:color="auto"/>
              <w:right w:val="single" w:sz="4" w:space="0" w:color="auto"/>
            </w:tcBorders>
            <w:vAlign w:val="center"/>
          </w:tcPr>
          <w:p w14:paraId="6C40534A" w14:textId="17E3DDD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60 mm. Knitted seamless tube used as an interface layer over the residual limb during casting and as a separating layer in lamination. Unbleached or white; free of dressing/starch. Supplied in rolls of 25 m. Reference: ICRC catalogue code ODROSTOC3T36,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AC82235" w14:textId="24F2E0C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AD553D9" w14:textId="6CCAF9C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1DCF6CC" wp14:editId="054423C9">
                  <wp:extent cx="739140" cy="739140"/>
                  <wp:effectExtent l="0" t="0" r="3810" b="3810"/>
                  <wp:docPr id="18734610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tc>
      </w:tr>
      <w:tr w:rsidR="000A010A" w14:paraId="018F237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41E6071" w14:textId="1A76774C" w:rsidR="000A010A" w:rsidRDefault="000A010A" w:rsidP="000A010A">
            <w:pPr>
              <w:jc w:val="center"/>
              <w:rPr>
                <w:rFonts w:ascii="Segoe UI" w:hAnsi="Segoe UI" w:cs="Segoe UI"/>
                <w:sz w:val="20"/>
                <w:szCs w:val="20"/>
              </w:rPr>
            </w:pPr>
            <w:r>
              <w:rPr>
                <w:rFonts w:ascii="Segoe UI" w:hAnsi="Segoe UI" w:cs="Segoe UI"/>
                <w:sz w:val="20"/>
                <w:szCs w:val="20"/>
              </w:rPr>
              <w:t>140</w:t>
            </w:r>
          </w:p>
        </w:tc>
        <w:tc>
          <w:tcPr>
            <w:tcW w:w="1530" w:type="dxa"/>
            <w:tcBorders>
              <w:top w:val="single" w:sz="4" w:space="0" w:color="auto"/>
              <w:left w:val="single" w:sz="4" w:space="0" w:color="auto"/>
              <w:bottom w:val="single" w:sz="4" w:space="0" w:color="auto"/>
              <w:right w:val="single" w:sz="4" w:space="0" w:color="auto"/>
            </w:tcBorders>
            <w:vAlign w:val="center"/>
          </w:tcPr>
          <w:p w14:paraId="1C667D5C" w14:textId="6A46A60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80mm, roll(500g)</w:t>
            </w:r>
          </w:p>
        </w:tc>
        <w:tc>
          <w:tcPr>
            <w:tcW w:w="5580" w:type="dxa"/>
            <w:tcBorders>
              <w:top w:val="single" w:sz="4" w:space="0" w:color="auto"/>
              <w:left w:val="single" w:sz="4" w:space="0" w:color="auto"/>
              <w:bottom w:val="single" w:sz="4" w:space="0" w:color="auto"/>
              <w:right w:val="single" w:sz="4" w:space="0" w:color="auto"/>
            </w:tcBorders>
            <w:vAlign w:val="center"/>
          </w:tcPr>
          <w:p w14:paraId="22E3EFA4" w14:textId="4DDE3DF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80 mm. Knitted seamless tube used as an interface layer over the residual limb during casting and as a separating layer in lamination. Unbleached or white; free of dressing/starch. Supplied in rolls of 500 g. Reference: ICRC catalogue code ODROSTOCOT80,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D6D296B" w14:textId="14A67A3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FDAA23E" w14:textId="0759432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6711857" wp14:editId="57417576">
                  <wp:extent cx="640080" cy="640080"/>
                  <wp:effectExtent l="0" t="0" r="7620" b="7620"/>
                  <wp:docPr id="11410299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r>
      <w:tr w:rsidR="000A010A" w14:paraId="3BE12AD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B4FE797" w14:textId="0CAE60F1" w:rsidR="000A010A" w:rsidRDefault="000A010A" w:rsidP="000A010A">
            <w:pPr>
              <w:jc w:val="center"/>
              <w:rPr>
                <w:rFonts w:ascii="Segoe UI" w:hAnsi="Segoe UI" w:cs="Segoe UI"/>
                <w:sz w:val="20"/>
                <w:szCs w:val="20"/>
              </w:rPr>
            </w:pPr>
            <w:r>
              <w:rPr>
                <w:rFonts w:ascii="Segoe UI" w:hAnsi="Segoe UI" w:cs="Segoe UI"/>
                <w:sz w:val="20"/>
                <w:szCs w:val="20"/>
              </w:rPr>
              <w:t>141</w:t>
            </w:r>
          </w:p>
        </w:tc>
        <w:tc>
          <w:tcPr>
            <w:tcW w:w="1530" w:type="dxa"/>
            <w:tcBorders>
              <w:top w:val="single" w:sz="4" w:space="0" w:color="auto"/>
              <w:left w:val="single" w:sz="4" w:space="0" w:color="auto"/>
              <w:bottom w:val="single" w:sz="4" w:space="0" w:color="auto"/>
              <w:right w:val="single" w:sz="4" w:space="0" w:color="auto"/>
            </w:tcBorders>
            <w:vAlign w:val="center"/>
          </w:tcPr>
          <w:p w14:paraId="73746C83" w14:textId="6F53135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100mm, roll</w:t>
            </w:r>
          </w:p>
        </w:tc>
        <w:tc>
          <w:tcPr>
            <w:tcW w:w="5580" w:type="dxa"/>
            <w:tcBorders>
              <w:top w:val="single" w:sz="4" w:space="0" w:color="auto"/>
              <w:left w:val="single" w:sz="4" w:space="0" w:color="auto"/>
              <w:bottom w:val="single" w:sz="4" w:space="0" w:color="auto"/>
              <w:right w:val="single" w:sz="4" w:space="0" w:color="auto"/>
            </w:tcBorders>
            <w:vAlign w:val="center"/>
          </w:tcPr>
          <w:p w14:paraId="5473CF1B" w14:textId="1C6AA34E"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100 mm. Knitted seamless tube used as an interface layer over the residual limb during casting and as a separating layer in lamination. Unbleached or white; free of dressing/starch. Supplier to state length and/or mass per roll. Reference: ICRC catalogue code ODROSTOCOT100,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9DD1FD6" w14:textId="51AAE80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31B5D90" w14:textId="3C90C3C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8B3A574" wp14:editId="7F255BD8">
                  <wp:extent cx="716280" cy="716280"/>
                  <wp:effectExtent l="0" t="0" r="7620" b="7620"/>
                  <wp:docPr id="16282458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r>
      <w:tr w:rsidR="000A010A" w14:paraId="639901B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8363A0D" w14:textId="0EE95094" w:rsidR="000A010A" w:rsidRDefault="000A010A" w:rsidP="000A010A">
            <w:pPr>
              <w:jc w:val="center"/>
              <w:rPr>
                <w:rFonts w:ascii="Segoe UI" w:hAnsi="Segoe UI" w:cs="Segoe UI"/>
                <w:sz w:val="20"/>
                <w:szCs w:val="20"/>
              </w:rPr>
            </w:pPr>
            <w:r>
              <w:rPr>
                <w:rFonts w:ascii="Segoe UI" w:hAnsi="Segoe UI" w:cs="Segoe UI"/>
                <w:sz w:val="20"/>
                <w:szCs w:val="20"/>
              </w:rPr>
              <w:t>142</w:t>
            </w:r>
          </w:p>
        </w:tc>
        <w:tc>
          <w:tcPr>
            <w:tcW w:w="1530" w:type="dxa"/>
            <w:tcBorders>
              <w:top w:val="single" w:sz="4" w:space="0" w:color="auto"/>
              <w:left w:val="single" w:sz="4" w:space="0" w:color="auto"/>
              <w:bottom w:val="single" w:sz="4" w:space="0" w:color="auto"/>
              <w:right w:val="single" w:sz="4" w:space="0" w:color="auto"/>
            </w:tcBorders>
            <w:vAlign w:val="center"/>
          </w:tcPr>
          <w:p w14:paraId="635DCF6D" w14:textId="0E8D496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120mm, roll</w:t>
            </w:r>
          </w:p>
        </w:tc>
        <w:tc>
          <w:tcPr>
            <w:tcW w:w="5580" w:type="dxa"/>
            <w:tcBorders>
              <w:top w:val="single" w:sz="4" w:space="0" w:color="auto"/>
              <w:left w:val="single" w:sz="4" w:space="0" w:color="auto"/>
              <w:bottom w:val="single" w:sz="4" w:space="0" w:color="auto"/>
              <w:right w:val="single" w:sz="4" w:space="0" w:color="auto"/>
            </w:tcBorders>
            <w:vAlign w:val="center"/>
          </w:tcPr>
          <w:p w14:paraId="20EB661C" w14:textId="132CCBFB"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120 mm. Knitted seamless tube used as an interface layer over the residual limb during casting and as a separating layer in lamination. Unbleached or white; free of dressing/starch. Supplier to state length and/or mass per roll. Reference: ICRC catalogue code ODROSTOCOT120,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1B90E07" w14:textId="2494CEF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35BCB74" w14:textId="08D35E0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FCA9699" wp14:editId="1F579CC1">
                  <wp:extent cx="754380" cy="754380"/>
                  <wp:effectExtent l="0" t="0" r="7620" b="7620"/>
                  <wp:docPr id="44829305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tc>
      </w:tr>
      <w:tr w:rsidR="000A010A" w14:paraId="389CE558"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FE40C37" w14:textId="4898B282" w:rsidR="000A010A" w:rsidRDefault="000A010A" w:rsidP="000A010A">
            <w:pPr>
              <w:jc w:val="center"/>
              <w:rPr>
                <w:rFonts w:ascii="Segoe UI" w:hAnsi="Segoe UI" w:cs="Segoe UI"/>
                <w:sz w:val="20"/>
                <w:szCs w:val="20"/>
              </w:rPr>
            </w:pPr>
            <w:r>
              <w:rPr>
                <w:rFonts w:ascii="Segoe UI" w:hAnsi="Segoe UI" w:cs="Segoe UI"/>
                <w:sz w:val="20"/>
                <w:szCs w:val="20"/>
              </w:rPr>
              <w:t>143</w:t>
            </w:r>
          </w:p>
        </w:tc>
        <w:tc>
          <w:tcPr>
            <w:tcW w:w="1530" w:type="dxa"/>
            <w:tcBorders>
              <w:top w:val="single" w:sz="4" w:space="0" w:color="auto"/>
              <w:left w:val="single" w:sz="4" w:space="0" w:color="auto"/>
              <w:bottom w:val="single" w:sz="4" w:space="0" w:color="auto"/>
              <w:right w:val="single" w:sz="4" w:space="0" w:color="auto"/>
            </w:tcBorders>
            <w:vAlign w:val="center"/>
          </w:tcPr>
          <w:p w14:paraId="6AB59D67" w14:textId="5CDDCAE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150mm, roll</w:t>
            </w:r>
          </w:p>
        </w:tc>
        <w:tc>
          <w:tcPr>
            <w:tcW w:w="5580" w:type="dxa"/>
            <w:tcBorders>
              <w:top w:val="single" w:sz="4" w:space="0" w:color="auto"/>
              <w:left w:val="single" w:sz="4" w:space="0" w:color="auto"/>
              <w:bottom w:val="single" w:sz="4" w:space="0" w:color="auto"/>
              <w:right w:val="single" w:sz="4" w:space="0" w:color="auto"/>
            </w:tcBorders>
            <w:vAlign w:val="center"/>
          </w:tcPr>
          <w:p w14:paraId="54646955" w14:textId="536EFE5E"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150 mm. Knitted seamless tube used as an interface layer over the residual limb during casting and as a separating layer in lamination. Unbleached or white; free of dressing/starch. Supplier to state length and/or mass per roll. Reference: ICRC catalogue code ODROSTOCOT150,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B29D7D1" w14:textId="7BD4422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F494304" w14:textId="68CDA05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38CBAB1" wp14:editId="47017E50">
                  <wp:extent cx="845820" cy="845820"/>
                  <wp:effectExtent l="0" t="0" r="0" b="0"/>
                  <wp:docPr id="4641523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tc>
      </w:tr>
      <w:tr w:rsidR="000A010A" w14:paraId="7998BB9F"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617223A" w14:textId="4A21D336" w:rsidR="000A010A" w:rsidRDefault="000A010A" w:rsidP="000A010A">
            <w:pPr>
              <w:jc w:val="center"/>
              <w:rPr>
                <w:rFonts w:ascii="Segoe UI" w:hAnsi="Segoe UI" w:cs="Segoe UI"/>
                <w:sz w:val="20"/>
                <w:szCs w:val="20"/>
              </w:rPr>
            </w:pPr>
            <w:r>
              <w:rPr>
                <w:rFonts w:ascii="Segoe UI" w:hAnsi="Segoe UI" w:cs="Segoe UI"/>
                <w:sz w:val="20"/>
                <w:szCs w:val="20"/>
              </w:rPr>
              <w:t>144</w:t>
            </w:r>
          </w:p>
        </w:tc>
        <w:tc>
          <w:tcPr>
            <w:tcW w:w="1530" w:type="dxa"/>
            <w:tcBorders>
              <w:top w:val="single" w:sz="4" w:space="0" w:color="auto"/>
              <w:left w:val="single" w:sz="4" w:space="0" w:color="auto"/>
              <w:bottom w:val="single" w:sz="4" w:space="0" w:color="auto"/>
              <w:right w:val="single" w:sz="4" w:space="0" w:color="auto"/>
            </w:tcBorders>
            <w:vAlign w:val="center"/>
          </w:tcPr>
          <w:p w14:paraId="7089134A" w14:textId="0C7F163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Tubular stockinette, cotton, 200mm, roll</w:t>
            </w:r>
          </w:p>
        </w:tc>
        <w:tc>
          <w:tcPr>
            <w:tcW w:w="5580" w:type="dxa"/>
            <w:tcBorders>
              <w:top w:val="single" w:sz="4" w:space="0" w:color="auto"/>
              <w:left w:val="single" w:sz="4" w:space="0" w:color="auto"/>
              <w:bottom w:val="single" w:sz="4" w:space="0" w:color="auto"/>
              <w:right w:val="single" w:sz="4" w:space="0" w:color="auto"/>
            </w:tcBorders>
            <w:vAlign w:val="center"/>
          </w:tcPr>
          <w:p w14:paraId="55B5E06A" w14:textId="62690FA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Tubular stockinette, 100 % cotton, flat width 200 mm. Knitted seamless tube used as an interface layer over the residual limb during casting and as a separating layer in lamination. Unbleached or white; free of dressing/starch. Supplier to state length and/or mass per roll. Reference: ICRC catalogue code ODROSTOCOT200,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D6F16F4" w14:textId="18F9BD8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9D05D50" w14:textId="7720730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2E8F8F5" wp14:editId="3EFE90B0">
                  <wp:extent cx="716280" cy="716280"/>
                  <wp:effectExtent l="0" t="0" r="7620" b="7620"/>
                  <wp:docPr id="3471447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r>
      <w:tr w:rsidR="000A010A" w14:paraId="1BF35F3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362C2BD" w14:textId="293A0224" w:rsidR="000A010A" w:rsidRDefault="000A010A" w:rsidP="000A010A">
            <w:pPr>
              <w:jc w:val="center"/>
              <w:rPr>
                <w:rFonts w:ascii="Segoe UI" w:hAnsi="Segoe UI" w:cs="Segoe UI"/>
                <w:sz w:val="20"/>
                <w:szCs w:val="20"/>
              </w:rPr>
            </w:pPr>
            <w:r>
              <w:rPr>
                <w:rFonts w:ascii="Segoe UI" w:hAnsi="Segoe UI" w:cs="Segoe UI"/>
                <w:sz w:val="20"/>
                <w:szCs w:val="20"/>
              </w:rPr>
              <w:t>145</w:t>
            </w:r>
          </w:p>
        </w:tc>
        <w:tc>
          <w:tcPr>
            <w:tcW w:w="1530" w:type="dxa"/>
            <w:tcBorders>
              <w:top w:val="single" w:sz="4" w:space="0" w:color="auto"/>
              <w:left w:val="single" w:sz="4" w:space="0" w:color="auto"/>
              <w:bottom w:val="single" w:sz="4" w:space="0" w:color="auto"/>
              <w:right w:val="single" w:sz="4" w:space="0" w:color="auto"/>
            </w:tcBorders>
            <w:vAlign w:val="center"/>
          </w:tcPr>
          <w:p w14:paraId="2ED5AFCB" w14:textId="5A5CF16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Hip joint for </w:t>
            </w:r>
            <w:proofErr w:type="spellStart"/>
            <w:r>
              <w:rPr>
                <w:rFonts w:ascii="Segoe UI" w:hAnsi="Segoe UI" w:cs="Segoe UI"/>
                <w:b/>
                <w:sz w:val="20"/>
                <w:szCs w:val="20"/>
              </w:rPr>
              <w:t>Prothese</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56C5BE36" w14:textId="7641B5A2"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hip joint for hip-disarticulation prosthesis. Supplier to state in the offer: material, proximal connection (lamination disc / plate), distal connection (tube clamp diameter or pyramid), flexion angle, effective height, mass and maximum patient body weight. Must be compatible with the 20 degree and </w:t>
            </w:r>
            <w:proofErr w:type="gramStart"/>
            <w:r>
              <w:rPr>
                <w:rFonts w:ascii="Segoe UI" w:hAnsi="Segoe UI" w:cs="Segoe UI"/>
                <w:sz w:val="18"/>
                <w:szCs w:val="18"/>
              </w:rPr>
              <w:t>10 degree</w:t>
            </w:r>
            <w:proofErr w:type="gramEnd"/>
            <w:r>
              <w:rPr>
                <w:rFonts w:ascii="Segoe UI" w:hAnsi="Segoe UI" w:cs="Segoe UI"/>
                <w:sz w:val="18"/>
                <w:szCs w:val="18"/>
              </w:rPr>
              <w:t xml:space="preserve"> tilt tube clamp adapters already held in stock. Structural strength to ISO 10328 (lower-limb prosthesis components). NOTE: stock and consumption are both zero - confirm this line is still required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7B1EF1AF" w14:textId="3FE8160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4</w:t>
            </w:r>
          </w:p>
        </w:tc>
        <w:tc>
          <w:tcPr>
            <w:tcW w:w="1530" w:type="dxa"/>
            <w:tcBorders>
              <w:top w:val="single" w:sz="4" w:space="0" w:color="auto"/>
              <w:left w:val="single" w:sz="4" w:space="0" w:color="auto"/>
              <w:bottom w:val="single" w:sz="4" w:space="0" w:color="auto"/>
              <w:right w:val="single" w:sz="4" w:space="0" w:color="auto"/>
            </w:tcBorders>
            <w:vAlign w:val="center"/>
          </w:tcPr>
          <w:p w14:paraId="6D2ABF22" w14:textId="680E0AD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DC1BAF4" wp14:editId="3077E5A1">
                  <wp:extent cx="1181100" cy="1181100"/>
                  <wp:effectExtent l="0" t="0" r="0" b="0"/>
                  <wp:docPr id="12186459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1F8601A3"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2993937" w14:textId="54217707" w:rsidR="000A010A" w:rsidRDefault="000A010A" w:rsidP="000A010A">
            <w:pPr>
              <w:jc w:val="center"/>
              <w:rPr>
                <w:rFonts w:ascii="Segoe UI" w:hAnsi="Segoe UI" w:cs="Segoe UI"/>
                <w:sz w:val="20"/>
                <w:szCs w:val="20"/>
              </w:rPr>
            </w:pPr>
            <w:r>
              <w:rPr>
                <w:rFonts w:ascii="Segoe UI" w:hAnsi="Segoe UI" w:cs="Segoe UI"/>
                <w:sz w:val="20"/>
                <w:szCs w:val="20"/>
              </w:rPr>
              <w:t>146</w:t>
            </w:r>
          </w:p>
        </w:tc>
        <w:tc>
          <w:tcPr>
            <w:tcW w:w="1530" w:type="dxa"/>
            <w:tcBorders>
              <w:top w:val="single" w:sz="4" w:space="0" w:color="auto"/>
              <w:left w:val="single" w:sz="4" w:space="0" w:color="auto"/>
              <w:bottom w:val="single" w:sz="4" w:space="0" w:color="auto"/>
              <w:right w:val="single" w:sz="4" w:space="0" w:color="auto"/>
            </w:tcBorders>
            <w:vAlign w:val="center"/>
          </w:tcPr>
          <w:p w14:paraId="2B34EA91" w14:textId="7A607F6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Modular brake knee joint stainless steel - monocentric, </w:t>
            </w:r>
            <w:proofErr w:type="spellStart"/>
            <w:proofErr w:type="gramStart"/>
            <w:r>
              <w:rPr>
                <w:rFonts w:ascii="Segoe UI" w:hAnsi="Segoe UI" w:cs="Segoe UI"/>
                <w:b/>
                <w:sz w:val="20"/>
                <w:szCs w:val="20"/>
              </w:rPr>
              <w:t>incl.extension</w:t>
            </w:r>
            <w:proofErr w:type="spellEnd"/>
            <w:proofErr w:type="gramEnd"/>
            <w:r>
              <w:rPr>
                <w:rFonts w:ascii="Segoe UI" w:hAnsi="Segoe UI" w:cs="Segoe UI"/>
                <w:b/>
                <w:sz w:val="20"/>
                <w:szCs w:val="20"/>
              </w:rPr>
              <w:t xml:space="preserve"> assist</w:t>
            </w:r>
          </w:p>
        </w:tc>
        <w:tc>
          <w:tcPr>
            <w:tcW w:w="5580" w:type="dxa"/>
            <w:tcBorders>
              <w:top w:val="single" w:sz="4" w:space="0" w:color="auto"/>
              <w:left w:val="single" w:sz="4" w:space="0" w:color="auto"/>
              <w:bottom w:val="single" w:sz="4" w:space="0" w:color="auto"/>
              <w:right w:val="single" w:sz="4" w:space="0" w:color="auto"/>
            </w:tcBorders>
            <w:vAlign w:val="center"/>
          </w:tcPr>
          <w:p w14:paraId="2817929F" w14:textId="6F5D41B0"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Modular brake knee joint, stainless steel, monocentric (</w:t>
            </w:r>
            <w:proofErr w:type="gramStart"/>
            <w:r>
              <w:rPr>
                <w:rFonts w:ascii="Segoe UI" w:hAnsi="Segoe UI" w:cs="Segoe UI"/>
                <w:sz w:val="18"/>
                <w:szCs w:val="18"/>
              </w:rPr>
              <w:t>single-axis</w:t>
            </w:r>
            <w:proofErr w:type="gramEnd"/>
            <w:r>
              <w:rPr>
                <w:rFonts w:ascii="Segoe UI" w:hAnsi="Segoe UI" w:cs="Segoe UI"/>
                <w:sz w:val="18"/>
                <w:szCs w:val="18"/>
              </w:rPr>
              <w:t xml:space="preserve">), with integrated extension assist. Load-dependent friction brake gives stance-phase stability from heel strike to toe-off; brake force and extension assist both adjustable to the patient. Proximal connection: adjustment core (pyramid). Distal connection: tube clamp 30 mm. Supplier to state: maximum patient body weight (kg), mobility grade, knee flexion angle, overall and effective height (mm) and mass (g).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3A15,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B609E5A" w14:textId="0540F23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34A7AC33" w14:textId="58D93D5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113986A" wp14:editId="07CAD182">
                  <wp:extent cx="1181100" cy="1181100"/>
                  <wp:effectExtent l="0" t="0" r="0" b="0"/>
                  <wp:docPr id="6944352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3FA04AD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2F98D46" w14:textId="0CDD6DB9" w:rsidR="000A010A" w:rsidRDefault="000A010A" w:rsidP="000A010A">
            <w:pPr>
              <w:jc w:val="center"/>
              <w:rPr>
                <w:rFonts w:ascii="Segoe UI" w:hAnsi="Segoe UI" w:cs="Segoe UI"/>
                <w:sz w:val="20"/>
                <w:szCs w:val="20"/>
              </w:rPr>
            </w:pPr>
            <w:r>
              <w:rPr>
                <w:rFonts w:ascii="Segoe UI" w:hAnsi="Segoe UI" w:cs="Segoe UI"/>
                <w:sz w:val="20"/>
                <w:szCs w:val="20"/>
              </w:rPr>
              <w:lastRenderedPageBreak/>
              <w:t>147</w:t>
            </w:r>
          </w:p>
        </w:tc>
        <w:tc>
          <w:tcPr>
            <w:tcW w:w="1530" w:type="dxa"/>
            <w:tcBorders>
              <w:top w:val="single" w:sz="4" w:space="0" w:color="auto"/>
              <w:left w:val="single" w:sz="4" w:space="0" w:color="auto"/>
              <w:bottom w:val="single" w:sz="4" w:space="0" w:color="auto"/>
              <w:right w:val="single" w:sz="4" w:space="0" w:color="auto"/>
            </w:tcBorders>
            <w:vAlign w:val="center"/>
          </w:tcPr>
          <w:p w14:paraId="6AADA612" w14:textId="6CCE737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single axis knee joint stainless steel - monocentric, with lock &amp; spring extension assist</w:t>
            </w:r>
          </w:p>
        </w:tc>
        <w:tc>
          <w:tcPr>
            <w:tcW w:w="5580" w:type="dxa"/>
            <w:tcBorders>
              <w:top w:val="single" w:sz="4" w:space="0" w:color="auto"/>
              <w:left w:val="single" w:sz="4" w:space="0" w:color="auto"/>
              <w:bottom w:val="single" w:sz="4" w:space="0" w:color="auto"/>
              <w:right w:val="single" w:sz="4" w:space="0" w:color="auto"/>
            </w:tcBorders>
            <w:vAlign w:val="center"/>
          </w:tcPr>
          <w:p w14:paraId="22C8F342" w14:textId="22B92D1E"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single-axis knee joint, stainless steel, monocentric, WITH LOCK and spring extension assist. Knee axis connects the upper and lower joint sections through bushings and ball bearings; the adjustable lock secures the knee in extension and is released for flexion via a lock cable; the extension </w:t>
            </w:r>
            <w:proofErr w:type="gramStart"/>
            <w:r>
              <w:rPr>
                <w:rFonts w:ascii="Segoe UI" w:hAnsi="Segoe UI" w:cs="Segoe UI"/>
                <w:sz w:val="18"/>
                <w:szCs w:val="18"/>
              </w:rPr>
              <w:t>assist</w:t>
            </w:r>
            <w:proofErr w:type="gramEnd"/>
            <w:r>
              <w:rPr>
                <w:rFonts w:ascii="Segoe UI" w:hAnsi="Segoe UI" w:cs="Segoe UI"/>
                <w:sz w:val="18"/>
                <w:szCs w:val="18"/>
              </w:rPr>
              <w:t xml:space="preserve"> re-locks the joint automatically at full extension. For trans-femoral amputees with a low functional level - high stance-phase stability, no swing-phase control.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150 kg. Mobility grade 1. Knee flexion angle approx. 120 degrees. Head height (knee centre to upper edge) 37 mm; effective height 82 mm. Unit mass 562 g. Locking unit 4A40 and service parts set 3A17/E available separately.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3A17/S,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28E1FA" w14:textId="4FA0C7A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6</w:t>
            </w:r>
          </w:p>
        </w:tc>
        <w:tc>
          <w:tcPr>
            <w:tcW w:w="1530" w:type="dxa"/>
            <w:tcBorders>
              <w:top w:val="single" w:sz="4" w:space="0" w:color="auto"/>
              <w:left w:val="single" w:sz="4" w:space="0" w:color="auto"/>
              <w:bottom w:val="single" w:sz="4" w:space="0" w:color="auto"/>
              <w:right w:val="single" w:sz="4" w:space="0" w:color="auto"/>
            </w:tcBorders>
            <w:vAlign w:val="center"/>
          </w:tcPr>
          <w:p w14:paraId="4571F3BC" w14:textId="3465527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E1A3AB0" wp14:editId="029F3319">
                  <wp:extent cx="1171575" cy="1171575"/>
                  <wp:effectExtent l="0" t="0" r="9525" b="9525"/>
                  <wp:docPr id="47533155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0D2BBE0"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362ED66" w14:textId="60908C77" w:rsidR="000A010A" w:rsidRDefault="000A010A" w:rsidP="000A010A">
            <w:pPr>
              <w:jc w:val="center"/>
              <w:rPr>
                <w:rFonts w:ascii="Segoe UI" w:hAnsi="Segoe UI" w:cs="Segoe UI"/>
                <w:sz w:val="20"/>
                <w:szCs w:val="20"/>
              </w:rPr>
            </w:pPr>
            <w:r>
              <w:rPr>
                <w:rFonts w:ascii="Segoe UI" w:hAnsi="Segoe UI" w:cs="Segoe UI"/>
                <w:sz w:val="20"/>
                <w:szCs w:val="20"/>
              </w:rPr>
              <w:t>148</w:t>
            </w:r>
          </w:p>
        </w:tc>
        <w:tc>
          <w:tcPr>
            <w:tcW w:w="1530" w:type="dxa"/>
            <w:tcBorders>
              <w:top w:val="single" w:sz="4" w:space="0" w:color="auto"/>
              <w:left w:val="single" w:sz="4" w:space="0" w:color="auto"/>
              <w:bottom w:val="single" w:sz="4" w:space="0" w:color="auto"/>
              <w:right w:val="single" w:sz="4" w:space="0" w:color="auto"/>
            </w:tcBorders>
            <w:vAlign w:val="center"/>
          </w:tcPr>
          <w:p w14:paraId="053A21BF" w14:textId="08F1B58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4-bar linkage knee joint-stainless steel</w:t>
            </w:r>
          </w:p>
        </w:tc>
        <w:tc>
          <w:tcPr>
            <w:tcW w:w="5580" w:type="dxa"/>
            <w:tcBorders>
              <w:top w:val="single" w:sz="4" w:space="0" w:color="auto"/>
              <w:left w:val="single" w:sz="4" w:space="0" w:color="auto"/>
              <w:bottom w:val="single" w:sz="4" w:space="0" w:color="auto"/>
              <w:right w:val="single" w:sz="4" w:space="0" w:color="auto"/>
            </w:tcBorders>
            <w:vAlign w:val="center"/>
          </w:tcPr>
          <w:p w14:paraId="222D5F00" w14:textId="0F9D1B2F"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4-bar (polycentric) linkage knee joint, stainless steel. Polycentric linkage places the instantaneous centre of rotation posterior and proximal in extension for stance-phase </w:t>
            </w:r>
            <w:proofErr w:type="gramStart"/>
            <w:r>
              <w:rPr>
                <w:rFonts w:ascii="Segoe UI" w:hAnsi="Segoe UI" w:cs="Segoe UI"/>
                <w:sz w:val="18"/>
                <w:szCs w:val="18"/>
              </w:rPr>
              <w:t>stability, and</w:t>
            </w:r>
            <w:proofErr w:type="gramEnd"/>
            <w:r>
              <w:rPr>
                <w:rFonts w:ascii="Segoe UI" w:hAnsi="Segoe UI" w:cs="Segoe UI"/>
                <w:sz w:val="18"/>
                <w:szCs w:val="18"/>
              </w:rPr>
              <w:t xml:space="preserve"> shortens the shank during swing phase to reduce stumbling. Structural strength to ISO 10328 (lower-limb prosthesis components). Supplier to state: maximum patient body weight (kg), mobility grade, knee flexion angle, proximal and distal connections, overall and effective height (mm) and mass (g).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3A20, or technically equivalent. DATA ISSUE - IMPORTANT: 3A20, 3A21 and 3A23 are recorded in the inventory with IDENTICAL descriptions but they are three DIFFERENT joints (in the manufacturer's range 3A20 pairs with the titanium 3A36; 3A21 is the version supplied with a lamination anchor; 3A23 is the version supplied with a lock control unit). Distinguish the three descriptions in the item master before ordering or the wrong joint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41A248D5" w14:textId="661848C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7</w:t>
            </w:r>
          </w:p>
        </w:tc>
        <w:tc>
          <w:tcPr>
            <w:tcW w:w="1530" w:type="dxa"/>
            <w:tcBorders>
              <w:top w:val="single" w:sz="4" w:space="0" w:color="auto"/>
              <w:left w:val="single" w:sz="4" w:space="0" w:color="auto"/>
              <w:bottom w:val="single" w:sz="4" w:space="0" w:color="auto"/>
              <w:right w:val="single" w:sz="4" w:space="0" w:color="auto"/>
            </w:tcBorders>
            <w:vAlign w:val="center"/>
          </w:tcPr>
          <w:p w14:paraId="09D0F850" w14:textId="61FC711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C8B54C6" wp14:editId="6A84C5A5">
                  <wp:extent cx="1171575" cy="1171575"/>
                  <wp:effectExtent l="0" t="0" r="9525" b="9525"/>
                  <wp:docPr id="30761672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A57E39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F7E5DAA" w14:textId="051C48C2" w:rsidR="000A010A" w:rsidRDefault="000A010A" w:rsidP="000A010A">
            <w:pPr>
              <w:jc w:val="center"/>
              <w:rPr>
                <w:rFonts w:ascii="Segoe UI" w:hAnsi="Segoe UI" w:cs="Segoe UI"/>
                <w:sz w:val="20"/>
                <w:szCs w:val="20"/>
              </w:rPr>
            </w:pPr>
            <w:r>
              <w:rPr>
                <w:rFonts w:ascii="Segoe UI" w:hAnsi="Segoe UI" w:cs="Segoe UI"/>
                <w:sz w:val="20"/>
                <w:szCs w:val="20"/>
              </w:rPr>
              <w:t>149</w:t>
            </w:r>
          </w:p>
        </w:tc>
        <w:tc>
          <w:tcPr>
            <w:tcW w:w="1530" w:type="dxa"/>
            <w:tcBorders>
              <w:top w:val="single" w:sz="4" w:space="0" w:color="auto"/>
              <w:left w:val="single" w:sz="4" w:space="0" w:color="auto"/>
              <w:bottom w:val="single" w:sz="4" w:space="0" w:color="auto"/>
              <w:right w:val="single" w:sz="4" w:space="0" w:color="auto"/>
            </w:tcBorders>
            <w:vAlign w:val="center"/>
          </w:tcPr>
          <w:p w14:paraId="4DDBFBB4" w14:textId="425C23CF"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4-bar linkage knee joint-stainless steel</w:t>
            </w:r>
          </w:p>
        </w:tc>
        <w:tc>
          <w:tcPr>
            <w:tcW w:w="5580" w:type="dxa"/>
            <w:tcBorders>
              <w:top w:val="single" w:sz="4" w:space="0" w:color="auto"/>
              <w:left w:val="single" w:sz="4" w:space="0" w:color="auto"/>
              <w:bottom w:val="single" w:sz="4" w:space="0" w:color="auto"/>
              <w:right w:val="single" w:sz="4" w:space="0" w:color="auto"/>
            </w:tcBorders>
            <w:vAlign w:val="center"/>
          </w:tcPr>
          <w:p w14:paraId="0B540408" w14:textId="5D8CA0B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4-bar (polycentric) linkage knee joint, stainless steel. Polycentric linkage places the instantaneous centre of rotation posterior and proximal in extension for stance-phase </w:t>
            </w:r>
            <w:proofErr w:type="gramStart"/>
            <w:r>
              <w:rPr>
                <w:rFonts w:ascii="Segoe UI" w:hAnsi="Segoe UI" w:cs="Segoe UI"/>
                <w:sz w:val="18"/>
                <w:szCs w:val="18"/>
              </w:rPr>
              <w:t>stability, and</w:t>
            </w:r>
            <w:proofErr w:type="gramEnd"/>
            <w:r>
              <w:rPr>
                <w:rFonts w:ascii="Segoe UI" w:hAnsi="Segoe UI" w:cs="Segoe UI"/>
                <w:sz w:val="18"/>
                <w:szCs w:val="18"/>
              </w:rPr>
              <w:t xml:space="preserve"> shortens the shank during swing phase to reduce stumbling. Structural strength to ISO 10328 (lower-limb prosthesis components). Supplier to state: maximum patient body weight (kg), mobility grade, knee flexion angle, proximal and distal connections, overall and effective height (mm) and mass (g).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3A21, or technically equivalent. DATA ISSUE - IMPORTANT: 3A20, 3A21 and 3A23 are recorded in the inventory with IDENTICAL descriptions but they are three DIFFERENT joints (in the manufacturer's range 3A20 pairs with the titanium 3A36; 3A21 is the version supplied with a lamination anchor; 3A23 is the version supplied with a lock control unit). Distinguish the three descriptions in the item master before ordering or the wrong joint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312B6001" w14:textId="44776B3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6</w:t>
            </w:r>
          </w:p>
        </w:tc>
        <w:tc>
          <w:tcPr>
            <w:tcW w:w="1530" w:type="dxa"/>
            <w:tcBorders>
              <w:top w:val="single" w:sz="4" w:space="0" w:color="auto"/>
              <w:left w:val="single" w:sz="4" w:space="0" w:color="auto"/>
              <w:bottom w:val="single" w:sz="4" w:space="0" w:color="auto"/>
              <w:right w:val="single" w:sz="4" w:space="0" w:color="auto"/>
            </w:tcBorders>
            <w:vAlign w:val="center"/>
          </w:tcPr>
          <w:p w14:paraId="680EC992" w14:textId="325C547A"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B21959A" wp14:editId="5389DA33">
                  <wp:extent cx="1171575" cy="1562100"/>
                  <wp:effectExtent l="0" t="0" r="9525" b="0"/>
                  <wp:docPr id="39315419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5BDA9EE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8C40EB9" w14:textId="4B769E9A" w:rsidR="000A010A" w:rsidRDefault="000A010A" w:rsidP="000A010A">
            <w:pPr>
              <w:jc w:val="center"/>
              <w:rPr>
                <w:rFonts w:ascii="Segoe UI" w:hAnsi="Segoe UI" w:cs="Segoe UI"/>
                <w:sz w:val="20"/>
                <w:szCs w:val="20"/>
              </w:rPr>
            </w:pPr>
            <w:r>
              <w:rPr>
                <w:rFonts w:ascii="Segoe UI" w:hAnsi="Segoe UI" w:cs="Segoe UI"/>
                <w:sz w:val="20"/>
                <w:szCs w:val="20"/>
              </w:rPr>
              <w:t>150</w:t>
            </w:r>
          </w:p>
        </w:tc>
        <w:tc>
          <w:tcPr>
            <w:tcW w:w="1530" w:type="dxa"/>
            <w:tcBorders>
              <w:top w:val="single" w:sz="4" w:space="0" w:color="auto"/>
              <w:left w:val="single" w:sz="4" w:space="0" w:color="auto"/>
              <w:bottom w:val="single" w:sz="4" w:space="0" w:color="auto"/>
              <w:right w:val="single" w:sz="4" w:space="0" w:color="auto"/>
            </w:tcBorders>
            <w:vAlign w:val="center"/>
          </w:tcPr>
          <w:p w14:paraId="54759F61" w14:textId="3B52234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4-bar linkage knee joint-stainless steel</w:t>
            </w:r>
          </w:p>
        </w:tc>
        <w:tc>
          <w:tcPr>
            <w:tcW w:w="5580" w:type="dxa"/>
            <w:tcBorders>
              <w:top w:val="single" w:sz="4" w:space="0" w:color="auto"/>
              <w:left w:val="single" w:sz="4" w:space="0" w:color="auto"/>
              <w:bottom w:val="single" w:sz="4" w:space="0" w:color="auto"/>
              <w:right w:val="single" w:sz="4" w:space="0" w:color="auto"/>
            </w:tcBorders>
            <w:vAlign w:val="center"/>
          </w:tcPr>
          <w:p w14:paraId="3F7033B7" w14:textId="4EF12DC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4-bar (polycentric) linkage knee joint, stainless steel. Polycentric linkage places the instantaneous centre of rotation posterior and proximal in extension for stance-phase </w:t>
            </w:r>
            <w:proofErr w:type="gramStart"/>
            <w:r>
              <w:rPr>
                <w:rFonts w:ascii="Segoe UI" w:hAnsi="Segoe UI" w:cs="Segoe UI"/>
                <w:sz w:val="18"/>
                <w:szCs w:val="18"/>
              </w:rPr>
              <w:t>stability, and</w:t>
            </w:r>
            <w:proofErr w:type="gramEnd"/>
            <w:r>
              <w:rPr>
                <w:rFonts w:ascii="Segoe UI" w:hAnsi="Segoe UI" w:cs="Segoe UI"/>
                <w:sz w:val="18"/>
                <w:szCs w:val="18"/>
              </w:rPr>
              <w:t xml:space="preserve"> shortens the shank during swing phase to reduce stumbling. Structural strength to ISO 10328 (lower-limb prosthesis components). Supplier to state: maximum patient body weight (kg), mobility grade, knee flexion angle, proximal and distal connections, overall and effective height (mm) and mass (g).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3A23, or technically equivalent. DATA ISSUE - IMPORTANT: 3A20, 3A21 and 3A23 are recorded in the inventory with IDENTICAL descriptions but they are three DIFFERENT joints (in the manufacturer's range 3A20 pairs with the titanium 3A36; 3A21 is </w:t>
            </w:r>
            <w:r>
              <w:rPr>
                <w:rFonts w:ascii="Segoe UI" w:hAnsi="Segoe UI" w:cs="Segoe UI"/>
                <w:sz w:val="18"/>
                <w:szCs w:val="18"/>
              </w:rPr>
              <w:lastRenderedPageBreak/>
              <w:t>the version supplied with a lamination anchor; 3A23 is the version supplied with a lock control unit). Distinguish the three descriptions in the item master before ordering or the wrong joint will be delivered.</w:t>
            </w:r>
          </w:p>
        </w:tc>
        <w:tc>
          <w:tcPr>
            <w:tcW w:w="1170" w:type="dxa"/>
            <w:tcBorders>
              <w:top w:val="single" w:sz="4" w:space="0" w:color="auto"/>
              <w:left w:val="single" w:sz="4" w:space="0" w:color="auto"/>
              <w:bottom w:val="single" w:sz="4" w:space="0" w:color="auto"/>
              <w:right w:val="single" w:sz="4" w:space="0" w:color="auto"/>
            </w:tcBorders>
            <w:vAlign w:val="center"/>
          </w:tcPr>
          <w:p w14:paraId="4E7CC766" w14:textId="3458246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6</w:t>
            </w:r>
          </w:p>
        </w:tc>
        <w:tc>
          <w:tcPr>
            <w:tcW w:w="1530" w:type="dxa"/>
            <w:tcBorders>
              <w:top w:val="single" w:sz="4" w:space="0" w:color="auto"/>
              <w:left w:val="single" w:sz="4" w:space="0" w:color="auto"/>
              <w:bottom w:val="single" w:sz="4" w:space="0" w:color="auto"/>
              <w:right w:val="single" w:sz="4" w:space="0" w:color="auto"/>
            </w:tcBorders>
            <w:vAlign w:val="center"/>
          </w:tcPr>
          <w:p w14:paraId="23FA7EAE" w14:textId="0E2D864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385DF2A" wp14:editId="7605B1FB">
                  <wp:extent cx="1171575" cy="1562100"/>
                  <wp:effectExtent l="0" t="0" r="9525" b="0"/>
                  <wp:docPr id="92679120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71575" cy="1562100"/>
                          </a:xfrm>
                          <a:prstGeom prst="rect">
                            <a:avLst/>
                          </a:prstGeom>
                          <a:noFill/>
                          <a:ln>
                            <a:noFill/>
                          </a:ln>
                        </pic:spPr>
                      </pic:pic>
                    </a:graphicData>
                  </a:graphic>
                </wp:inline>
              </w:drawing>
            </w:r>
          </w:p>
        </w:tc>
      </w:tr>
      <w:tr w:rsidR="000A010A" w14:paraId="629C2AF7"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D0E8E2E" w14:textId="01FD0E62" w:rsidR="000A010A" w:rsidRDefault="000A010A" w:rsidP="000A010A">
            <w:pPr>
              <w:jc w:val="center"/>
              <w:rPr>
                <w:rFonts w:ascii="Segoe UI" w:hAnsi="Segoe UI" w:cs="Segoe UI"/>
                <w:sz w:val="20"/>
                <w:szCs w:val="20"/>
              </w:rPr>
            </w:pPr>
            <w:r>
              <w:rPr>
                <w:rFonts w:ascii="Segoe UI" w:hAnsi="Segoe UI" w:cs="Segoe UI"/>
                <w:sz w:val="20"/>
                <w:szCs w:val="20"/>
              </w:rPr>
              <w:t>151</w:t>
            </w:r>
          </w:p>
        </w:tc>
        <w:tc>
          <w:tcPr>
            <w:tcW w:w="1530" w:type="dxa"/>
            <w:tcBorders>
              <w:top w:val="single" w:sz="4" w:space="0" w:color="auto"/>
              <w:left w:val="single" w:sz="4" w:space="0" w:color="auto"/>
              <w:bottom w:val="single" w:sz="4" w:space="0" w:color="auto"/>
              <w:right w:val="single" w:sz="4" w:space="0" w:color="auto"/>
            </w:tcBorders>
            <w:vAlign w:val="center"/>
          </w:tcPr>
          <w:p w14:paraId="6271767E" w14:textId="438D1CA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Stump sock, trans-tibial, flat width 10 cm, length 35</w:t>
            </w:r>
          </w:p>
        </w:tc>
        <w:tc>
          <w:tcPr>
            <w:tcW w:w="5580" w:type="dxa"/>
            <w:tcBorders>
              <w:top w:val="single" w:sz="4" w:space="0" w:color="auto"/>
              <w:left w:val="single" w:sz="4" w:space="0" w:color="auto"/>
              <w:bottom w:val="single" w:sz="4" w:space="0" w:color="auto"/>
              <w:right w:val="single" w:sz="4" w:space="0" w:color="auto"/>
            </w:tcBorders>
            <w:vAlign w:val="center"/>
          </w:tcPr>
          <w:p w14:paraId="35DB9C50" w14:textId="060A3374"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Stump sock, trans-tibial, flat width 10 cm, length size 35. Knitted sock worn over the residual limb inside the prosthetic socket to manage volume and protect the skin. Supplier to state in the offer: fibre composition (e.g. wool/cotton/synthetic blend), ply/thickness, finished length (cm), colour and washing instructions. Seams must be flat-locked or the sock knitted seamless. Reference: ICRC catalogue code ODROSTOCTT35, or technically equivalent. NOTE: this is the highest-turnover consumable in the list - review the order quantity against actual issues before finalising.</w:t>
            </w:r>
          </w:p>
        </w:tc>
        <w:tc>
          <w:tcPr>
            <w:tcW w:w="1170" w:type="dxa"/>
            <w:tcBorders>
              <w:top w:val="single" w:sz="4" w:space="0" w:color="auto"/>
              <w:left w:val="single" w:sz="4" w:space="0" w:color="auto"/>
              <w:bottom w:val="single" w:sz="4" w:space="0" w:color="auto"/>
              <w:right w:val="single" w:sz="4" w:space="0" w:color="auto"/>
            </w:tcBorders>
            <w:vAlign w:val="center"/>
          </w:tcPr>
          <w:p w14:paraId="4508690D" w14:textId="347A131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100</w:t>
            </w:r>
          </w:p>
        </w:tc>
        <w:tc>
          <w:tcPr>
            <w:tcW w:w="1530" w:type="dxa"/>
            <w:tcBorders>
              <w:top w:val="single" w:sz="4" w:space="0" w:color="auto"/>
              <w:left w:val="single" w:sz="4" w:space="0" w:color="auto"/>
              <w:bottom w:val="single" w:sz="4" w:space="0" w:color="auto"/>
              <w:right w:val="single" w:sz="4" w:space="0" w:color="auto"/>
            </w:tcBorders>
            <w:vAlign w:val="center"/>
          </w:tcPr>
          <w:p w14:paraId="6EB2F634" w14:textId="40B095DC" w:rsidR="000A010A" w:rsidRDefault="000A010A" w:rsidP="000A010A">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17200FF" wp14:editId="27BC1887">
                  <wp:extent cx="1171575" cy="1171575"/>
                  <wp:effectExtent l="0" t="0" r="9525" b="9525"/>
                  <wp:docPr id="150758012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B3BB958"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C292C29" w14:textId="5B307520" w:rsidR="000A010A" w:rsidRDefault="000A010A" w:rsidP="000A010A">
            <w:pPr>
              <w:jc w:val="center"/>
              <w:rPr>
                <w:rFonts w:ascii="Segoe UI" w:hAnsi="Segoe UI" w:cs="Segoe UI"/>
                <w:sz w:val="20"/>
                <w:szCs w:val="20"/>
              </w:rPr>
            </w:pPr>
            <w:r>
              <w:rPr>
                <w:rFonts w:ascii="Segoe UI" w:hAnsi="Segoe UI" w:cs="Segoe UI"/>
                <w:sz w:val="20"/>
                <w:szCs w:val="20"/>
              </w:rPr>
              <w:t>152</w:t>
            </w:r>
          </w:p>
        </w:tc>
        <w:tc>
          <w:tcPr>
            <w:tcW w:w="1530" w:type="dxa"/>
            <w:tcBorders>
              <w:top w:val="single" w:sz="4" w:space="0" w:color="auto"/>
              <w:left w:val="single" w:sz="4" w:space="0" w:color="auto"/>
              <w:bottom w:val="single" w:sz="4" w:space="0" w:color="auto"/>
              <w:right w:val="single" w:sz="4" w:space="0" w:color="auto"/>
            </w:tcBorders>
            <w:vAlign w:val="center"/>
          </w:tcPr>
          <w:p w14:paraId="728FDFFB" w14:textId="3326829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Stump sock, trans-tibial, flat width 10cm, length 45</w:t>
            </w:r>
          </w:p>
        </w:tc>
        <w:tc>
          <w:tcPr>
            <w:tcW w:w="5580" w:type="dxa"/>
            <w:tcBorders>
              <w:top w:val="single" w:sz="4" w:space="0" w:color="auto"/>
              <w:left w:val="single" w:sz="4" w:space="0" w:color="auto"/>
              <w:bottom w:val="single" w:sz="4" w:space="0" w:color="auto"/>
              <w:right w:val="single" w:sz="4" w:space="0" w:color="auto"/>
            </w:tcBorders>
            <w:vAlign w:val="center"/>
          </w:tcPr>
          <w:p w14:paraId="14909E24" w14:textId="04559BCC"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Stump sock, trans-tibial, flat width 10 cm, length size 45. Knitted sock worn over the residual limb inside the prosthetic socket to manage volume and protect the skin. Supplier to state in the offer: fibre composition (e.g. wool/cotton/synthetic blend), ply/thickness, finished length (cm), colour and washing instructions. Seams must be flat-locked or the sock knitted seamless. Reference: ICRC catalogue code ODROSTOCTT45, or technically equivalent. NOTE: this is the highest-turnover consumable in the list - review the order quantity against actual issues before finalising.</w:t>
            </w:r>
          </w:p>
        </w:tc>
        <w:tc>
          <w:tcPr>
            <w:tcW w:w="1170" w:type="dxa"/>
            <w:tcBorders>
              <w:top w:val="single" w:sz="4" w:space="0" w:color="auto"/>
              <w:left w:val="single" w:sz="4" w:space="0" w:color="auto"/>
              <w:bottom w:val="single" w:sz="4" w:space="0" w:color="auto"/>
              <w:right w:val="single" w:sz="4" w:space="0" w:color="auto"/>
            </w:tcBorders>
            <w:vAlign w:val="center"/>
          </w:tcPr>
          <w:p w14:paraId="0B0F8B98" w14:textId="4A3BE4C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100</w:t>
            </w:r>
          </w:p>
        </w:tc>
        <w:tc>
          <w:tcPr>
            <w:tcW w:w="1530" w:type="dxa"/>
            <w:tcBorders>
              <w:top w:val="single" w:sz="4" w:space="0" w:color="auto"/>
              <w:left w:val="single" w:sz="4" w:space="0" w:color="auto"/>
              <w:bottom w:val="single" w:sz="4" w:space="0" w:color="auto"/>
              <w:right w:val="single" w:sz="4" w:space="0" w:color="auto"/>
            </w:tcBorders>
            <w:vAlign w:val="center"/>
          </w:tcPr>
          <w:p w14:paraId="6E6B08C1" w14:textId="23A8683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EB304FD" wp14:editId="3E8FA50F">
                  <wp:extent cx="1171575" cy="1171575"/>
                  <wp:effectExtent l="0" t="0" r="9525" b="9525"/>
                  <wp:docPr id="87296823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7E799F74"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D4227BA" w14:textId="3D076BA6" w:rsidR="000A010A" w:rsidRDefault="000A010A" w:rsidP="000A010A">
            <w:pPr>
              <w:jc w:val="center"/>
              <w:rPr>
                <w:rFonts w:ascii="Segoe UI" w:hAnsi="Segoe UI" w:cs="Segoe UI"/>
                <w:sz w:val="20"/>
                <w:szCs w:val="20"/>
              </w:rPr>
            </w:pPr>
            <w:r>
              <w:rPr>
                <w:rFonts w:ascii="Segoe UI" w:hAnsi="Segoe UI" w:cs="Segoe UI"/>
                <w:sz w:val="20"/>
                <w:szCs w:val="20"/>
              </w:rPr>
              <w:t>153</w:t>
            </w:r>
          </w:p>
        </w:tc>
        <w:tc>
          <w:tcPr>
            <w:tcW w:w="1530" w:type="dxa"/>
            <w:tcBorders>
              <w:top w:val="single" w:sz="4" w:space="0" w:color="auto"/>
              <w:left w:val="single" w:sz="4" w:space="0" w:color="auto"/>
              <w:bottom w:val="single" w:sz="4" w:space="0" w:color="auto"/>
              <w:right w:val="single" w:sz="4" w:space="0" w:color="auto"/>
            </w:tcBorders>
            <w:vAlign w:val="center"/>
          </w:tcPr>
          <w:p w14:paraId="4DFB04B4" w14:textId="2689641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Stump sock, trans-tibial, flat width 10 cm, length 55</w:t>
            </w:r>
          </w:p>
        </w:tc>
        <w:tc>
          <w:tcPr>
            <w:tcW w:w="5580" w:type="dxa"/>
            <w:tcBorders>
              <w:top w:val="single" w:sz="4" w:space="0" w:color="auto"/>
              <w:left w:val="single" w:sz="4" w:space="0" w:color="auto"/>
              <w:bottom w:val="single" w:sz="4" w:space="0" w:color="auto"/>
              <w:right w:val="single" w:sz="4" w:space="0" w:color="auto"/>
            </w:tcBorders>
            <w:vAlign w:val="center"/>
          </w:tcPr>
          <w:p w14:paraId="31F04A14" w14:textId="3B0D787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Stump sock, trans-tibial, flat width 10 cm, length size 55. Knitted sock worn over the residual limb inside the prosthetic socket to manage volume and protect the skin. Supplier to state in the offer: fibre composition (e.g. wool/cotton/synthetic blend), ply/thickness, finished length (cm), colour and washing instructions. Seams must be flat-locked or the sock knitted seamless. Reference: ICRC catalogue code ODROSTOCTT55, or technically equivalent. NOTE: this is the highest-turnover consumable in the list - review the order quantity against actual issues before finalising.</w:t>
            </w:r>
          </w:p>
        </w:tc>
        <w:tc>
          <w:tcPr>
            <w:tcW w:w="1170" w:type="dxa"/>
            <w:tcBorders>
              <w:top w:val="single" w:sz="4" w:space="0" w:color="auto"/>
              <w:left w:val="single" w:sz="4" w:space="0" w:color="auto"/>
              <w:bottom w:val="single" w:sz="4" w:space="0" w:color="auto"/>
              <w:right w:val="single" w:sz="4" w:space="0" w:color="auto"/>
            </w:tcBorders>
            <w:vAlign w:val="center"/>
          </w:tcPr>
          <w:p w14:paraId="6A56AF30" w14:textId="76C4645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60</w:t>
            </w:r>
          </w:p>
        </w:tc>
        <w:tc>
          <w:tcPr>
            <w:tcW w:w="1530" w:type="dxa"/>
            <w:tcBorders>
              <w:top w:val="single" w:sz="4" w:space="0" w:color="auto"/>
              <w:left w:val="single" w:sz="4" w:space="0" w:color="auto"/>
              <w:bottom w:val="single" w:sz="4" w:space="0" w:color="auto"/>
              <w:right w:val="single" w:sz="4" w:space="0" w:color="auto"/>
            </w:tcBorders>
            <w:vAlign w:val="center"/>
          </w:tcPr>
          <w:p w14:paraId="1A8BC10C" w14:textId="062D767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9260F45" wp14:editId="3BD03BB7">
                  <wp:extent cx="1171575" cy="1171575"/>
                  <wp:effectExtent l="0" t="0" r="9525" b="9525"/>
                  <wp:docPr id="8159756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2C655E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AE72AE4" w14:textId="499CC47A" w:rsidR="000A010A" w:rsidRDefault="000A010A" w:rsidP="000A010A">
            <w:pPr>
              <w:jc w:val="center"/>
              <w:rPr>
                <w:rFonts w:ascii="Segoe UI" w:hAnsi="Segoe UI" w:cs="Segoe UI"/>
                <w:sz w:val="20"/>
                <w:szCs w:val="20"/>
              </w:rPr>
            </w:pPr>
            <w:r>
              <w:rPr>
                <w:rFonts w:ascii="Segoe UI" w:hAnsi="Segoe UI" w:cs="Segoe UI"/>
                <w:sz w:val="20"/>
                <w:szCs w:val="20"/>
              </w:rPr>
              <w:t>154</w:t>
            </w:r>
          </w:p>
        </w:tc>
        <w:tc>
          <w:tcPr>
            <w:tcW w:w="1530" w:type="dxa"/>
            <w:tcBorders>
              <w:top w:val="single" w:sz="4" w:space="0" w:color="auto"/>
              <w:left w:val="single" w:sz="4" w:space="0" w:color="auto"/>
              <w:bottom w:val="single" w:sz="4" w:space="0" w:color="auto"/>
              <w:right w:val="single" w:sz="4" w:space="0" w:color="auto"/>
            </w:tcBorders>
            <w:vAlign w:val="center"/>
          </w:tcPr>
          <w:p w14:paraId="31652926" w14:textId="1330F6C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EVA FOAM, 3MM x 0.95M, 0.90M2, BEIGE</w:t>
            </w:r>
          </w:p>
        </w:tc>
        <w:tc>
          <w:tcPr>
            <w:tcW w:w="5580" w:type="dxa"/>
            <w:tcBorders>
              <w:top w:val="single" w:sz="4" w:space="0" w:color="auto"/>
              <w:left w:val="single" w:sz="4" w:space="0" w:color="auto"/>
              <w:bottom w:val="single" w:sz="4" w:space="0" w:color="auto"/>
              <w:right w:val="single" w:sz="4" w:space="0" w:color="auto"/>
            </w:tcBorders>
            <w:vAlign w:val="center"/>
          </w:tcPr>
          <w:p w14:paraId="10E852C0" w14:textId="6ED32BFD"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EVA (ethylene-vinyl acetate) foam sheet, beige, 3 mm x 0.95 m x 0.95 m (0.90 m2 per sheet). Closed-cell, heat-mouldable cushioning foam for socket liners, insoles and orthosis padding. Supplier to state Shore A hardness and density (kg/m3) and to guarantee sheet-to-sheet consistency within one delivery. Reference: ICRC catalogue code OPLAEVAFKIN03,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BBB4F37" w14:textId="1C08CC3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25</w:t>
            </w:r>
          </w:p>
        </w:tc>
        <w:tc>
          <w:tcPr>
            <w:tcW w:w="1530" w:type="dxa"/>
            <w:tcBorders>
              <w:top w:val="single" w:sz="4" w:space="0" w:color="auto"/>
              <w:left w:val="single" w:sz="4" w:space="0" w:color="auto"/>
              <w:bottom w:val="single" w:sz="4" w:space="0" w:color="auto"/>
              <w:right w:val="single" w:sz="4" w:space="0" w:color="auto"/>
            </w:tcBorders>
            <w:vAlign w:val="center"/>
          </w:tcPr>
          <w:p w14:paraId="1BDAC50D" w14:textId="4C467BE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470C5942" wp14:editId="3FC91AFC">
                  <wp:extent cx="1177290" cy="530860"/>
                  <wp:effectExtent l="0" t="0" r="3810" b="2540"/>
                  <wp:docPr id="1868905295"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220EEBC2"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DDAFC2C" w14:textId="5A9CA487" w:rsidR="000A010A" w:rsidRDefault="000A010A" w:rsidP="000A010A">
            <w:pPr>
              <w:jc w:val="center"/>
              <w:rPr>
                <w:rFonts w:ascii="Segoe UI" w:hAnsi="Segoe UI" w:cs="Segoe UI"/>
                <w:sz w:val="20"/>
                <w:szCs w:val="20"/>
              </w:rPr>
            </w:pPr>
            <w:r>
              <w:rPr>
                <w:rFonts w:ascii="Segoe UI" w:hAnsi="Segoe UI" w:cs="Segoe UI"/>
                <w:sz w:val="20"/>
                <w:szCs w:val="20"/>
              </w:rPr>
              <w:t>155</w:t>
            </w:r>
          </w:p>
        </w:tc>
        <w:tc>
          <w:tcPr>
            <w:tcW w:w="1530" w:type="dxa"/>
            <w:tcBorders>
              <w:top w:val="single" w:sz="4" w:space="0" w:color="auto"/>
              <w:left w:val="single" w:sz="4" w:space="0" w:color="auto"/>
              <w:bottom w:val="single" w:sz="4" w:space="0" w:color="auto"/>
              <w:right w:val="single" w:sz="4" w:space="0" w:color="auto"/>
            </w:tcBorders>
            <w:vAlign w:val="center"/>
          </w:tcPr>
          <w:p w14:paraId="55092216" w14:textId="11C2CFC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Eva foam, 6mm x 0.95m x 0.95m, 0.90m2, beige</w:t>
            </w:r>
          </w:p>
        </w:tc>
        <w:tc>
          <w:tcPr>
            <w:tcW w:w="5580" w:type="dxa"/>
            <w:tcBorders>
              <w:top w:val="single" w:sz="4" w:space="0" w:color="auto"/>
              <w:left w:val="single" w:sz="4" w:space="0" w:color="auto"/>
              <w:bottom w:val="single" w:sz="4" w:space="0" w:color="auto"/>
              <w:right w:val="single" w:sz="4" w:space="0" w:color="auto"/>
            </w:tcBorders>
            <w:vAlign w:val="center"/>
          </w:tcPr>
          <w:p w14:paraId="5A6D9ACE" w14:textId="6E70E96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EVA (ethylene-vinyl acetate) foam sheet, beige, 6 mm x 0.95 m x 0.95 m (0.90 m2 per sheet). Closed-cell, heat-mouldable cushioning foam for socket liners, insoles and orthosis padding. Supplier to state Shore A hardness and density (kg/m3) and to guarantee sheet-to-sheet consistency within one delivery. Reference: ICRC catalogue code OPLAEVAFKIN06,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9D8B17E" w14:textId="3EBCE47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50</w:t>
            </w:r>
          </w:p>
        </w:tc>
        <w:tc>
          <w:tcPr>
            <w:tcW w:w="1530" w:type="dxa"/>
            <w:tcBorders>
              <w:top w:val="single" w:sz="4" w:space="0" w:color="auto"/>
              <w:left w:val="single" w:sz="4" w:space="0" w:color="auto"/>
              <w:bottom w:val="single" w:sz="4" w:space="0" w:color="auto"/>
              <w:right w:val="single" w:sz="4" w:space="0" w:color="auto"/>
            </w:tcBorders>
            <w:vAlign w:val="center"/>
          </w:tcPr>
          <w:p w14:paraId="491E14C0" w14:textId="7E91BF1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385D753B" wp14:editId="74672D2D">
                  <wp:extent cx="1177290" cy="530860"/>
                  <wp:effectExtent l="0" t="0" r="3810" b="2540"/>
                  <wp:docPr id="230145174"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117AC2D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1773B6F" w14:textId="0912CB8C" w:rsidR="000A010A" w:rsidRDefault="000A010A" w:rsidP="000A010A">
            <w:pPr>
              <w:jc w:val="center"/>
              <w:rPr>
                <w:rFonts w:ascii="Segoe UI" w:hAnsi="Segoe UI" w:cs="Segoe UI"/>
                <w:sz w:val="20"/>
                <w:szCs w:val="20"/>
              </w:rPr>
            </w:pPr>
            <w:r>
              <w:rPr>
                <w:rFonts w:ascii="Segoe UI" w:hAnsi="Segoe UI" w:cs="Segoe UI"/>
                <w:sz w:val="20"/>
                <w:szCs w:val="20"/>
              </w:rPr>
              <w:t>156</w:t>
            </w:r>
          </w:p>
        </w:tc>
        <w:tc>
          <w:tcPr>
            <w:tcW w:w="1530" w:type="dxa"/>
            <w:tcBorders>
              <w:top w:val="single" w:sz="4" w:space="0" w:color="auto"/>
              <w:left w:val="single" w:sz="4" w:space="0" w:color="auto"/>
              <w:bottom w:val="single" w:sz="4" w:space="0" w:color="auto"/>
              <w:right w:val="single" w:sz="4" w:space="0" w:color="auto"/>
            </w:tcBorders>
            <w:vAlign w:val="center"/>
          </w:tcPr>
          <w:p w14:paraId="462FCF84" w14:textId="4362228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EVA FOAM, 12MM x 1.10M x 1.10M, 1.21M2, BEIGE</w:t>
            </w:r>
          </w:p>
        </w:tc>
        <w:tc>
          <w:tcPr>
            <w:tcW w:w="5580" w:type="dxa"/>
            <w:tcBorders>
              <w:top w:val="single" w:sz="4" w:space="0" w:color="auto"/>
              <w:left w:val="single" w:sz="4" w:space="0" w:color="auto"/>
              <w:bottom w:val="single" w:sz="4" w:space="0" w:color="auto"/>
              <w:right w:val="single" w:sz="4" w:space="0" w:color="auto"/>
            </w:tcBorders>
            <w:vAlign w:val="center"/>
          </w:tcPr>
          <w:p w14:paraId="3338CBA7" w14:textId="2695B16E"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EVA (ethylene-vinyl acetate) foam sheet, beige, 12 mm x 1.10 m x 1.10 m (1.21 m2 per sheet). Closed-cell, heat-mouldable cushioning foam for socket liners, insoles and orthosis padding. Supplier to state Shore A hardness and density (kg/m3) and to guarantee sheet-to-sheet consistency within one delivery. Reference: ICRC catalogue code OPLAEVAFKIN12,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4E99133" w14:textId="6F94E66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12</w:t>
            </w:r>
          </w:p>
        </w:tc>
        <w:tc>
          <w:tcPr>
            <w:tcW w:w="1530" w:type="dxa"/>
            <w:tcBorders>
              <w:top w:val="single" w:sz="4" w:space="0" w:color="auto"/>
              <w:left w:val="single" w:sz="4" w:space="0" w:color="auto"/>
              <w:bottom w:val="single" w:sz="4" w:space="0" w:color="auto"/>
              <w:right w:val="single" w:sz="4" w:space="0" w:color="auto"/>
            </w:tcBorders>
            <w:vAlign w:val="center"/>
          </w:tcPr>
          <w:p w14:paraId="2F74089A" w14:textId="0565756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2056352F" wp14:editId="2642FF1A">
                  <wp:extent cx="1177290" cy="530860"/>
                  <wp:effectExtent l="0" t="0" r="3810" b="2540"/>
                  <wp:docPr id="1203260259"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487068C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D91126A" w14:textId="6C3A3D5C" w:rsidR="000A010A" w:rsidRDefault="000A010A" w:rsidP="000A010A">
            <w:pPr>
              <w:jc w:val="center"/>
              <w:rPr>
                <w:rFonts w:ascii="Segoe UI" w:hAnsi="Segoe UI" w:cs="Segoe UI"/>
                <w:sz w:val="20"/>
                <w:szCs w:val="20"/>
              </w:rPr>
            </w:pPr>
            <w:r>
              <w:rPr>
                <w:rFonts w:ascii="Segoe UI" w:hAnsi="Segoe UI" w:cs="Segoe UI"/>
                <w:sz w:val="20"/>
                <w:szCs w:val="20"/>
              </w:rPr>
              <w:t>157</w:t>
            </w:r>
          </w:p>
        </w:tc>
        <w:tc>
          <w:tcPr>
            <w:tcW w:w="1530" w:type="dxa"/>
            <w:tcBorders>
              <w:top w:val="single" w:sz="4" w:space="0" w:color="auto"/>
              <w:left w:val="single" w:sz="4" w:space="0" w:color="auto"/>
              <w:bottom w:val="single" w:sz="4" w:space="0" w:color="auto"/>
              <w:right w:val="single" w:sz="4" w:space="0" w:color="auto"/>
            </w:tcBorders>
            <w:vAlign w:val="center"/>
          </w:tcPr>
          <w:p w14:paraId="317C265B" w14:textId="7CB54B2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Connection disk for </w:t>
            </w:r>
            <w:proofErr w:type="spellStart"/>
            <w:r>
              <w:rPr>
                <w:rFonts w:ascii="Segoe UI" w:hAnsi="Segoe UI" w:cs="Segoe UI"/>
                <w:b/>
                <w:sz w:val="20"/>
                <w:szCs w:val="20"/>
              </w:rPr>
              <w:t>sach</w:t>
            </w:r>
            <w:proofErr w:type="spellEnd"/>
            <w:r>
              <w:rPr>
                <w:rFonts w:ascii="Segoe UI" w:hAnsi="Segoe UI" w:cs="Segoe UI"/>
                <w:b/>
                <w:sz w:val="20"/>
                <w:szCs w:val="20"/>
              </w:rPr>
              <w:t xml:space="preserve"> foot</w:t>
            </w:r>
          </w:p>
        </w:tc>
        <w:tc>
          <w:tcPr>
            <w:tcW w:w="5580" w:type="dxa"/>
            <w:tcBorders>
              <w:top w:val="single" w:sz="4" w:space="0" w:color="auto"/>
              <w:left w:val="single" w:sz="4" w:space="0" w:color="auto"/>
              <w:bottom w:val="single" w:sz="4" w:space="0" w:color="auto"/>
              <w:right w:val="single" w:sz="4" w:space="0" w:color="auto"/>
            </w:tcBorders>
            <w:vAlign w:val="center"/>
          </w:tcPr>
          <w:p w14:paraId="02D82D3B" w14:textId="19115C4B"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Connection disc for SACH foot, moulded plastic. Bonded to the distal end of the cosmetic soft foam cover and clipped over the SACH foot adapter, closing the gap between the foam cover and the foot. Unit mass 12 g. Fits SACH foot adapters 16A1/M8, 16A1/M10, 16A2/M8, 16A2/M10, 16A6/M8 and 16A6/M10. Bonded with contact adhesive 118P12 or equivalent.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29A1,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A4BDE71" w14:textId="3F47D6B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60</w:t>
            </w:r>
          </w:p>
        </w:tc>
        <w:tc>
          <w:tcPr>
            <w:tcW w:w="1530" w:type="dxa"/>
            <w:tcBorders>
              <w:top w:val="single" w:sz="4" w:space="0" w:color="auto"/>
              <w:left w:val="single" w:sz="4" w:space="0" w:color="auto"/>
              <w:bottom w:val="single" w:sz="4" w:space="0" w:color="auto"/>
              <w:right w:val="single" w:sz="4" w:space="0" w:color="auto"/>
            </w:tcBorders>
            <w:vAlign w:val="center"/>
          </w:tcPr>
          <w:p w14:paraId="0BA15CC3" w14:textId="524DC9D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D44898F" wp14:editId="15B0E99B">
                  <wp:extent cx="889019" cy="982980"/>
                  <wp:effectExtent l="0" t="0" r="6350" b="7620"/>
                  <wp:docPr id="183971615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95986" cy="990684"/>
                          </a:xfrm>
                          <a:prstGeom prst="rect">
                            <a:avLst/>
                          </a:prstGeom>
                          <a:noFill/>
                          <a:ln>
                            <a:noFill/>
                          </a:ln>
                        </pic:spPr>
                      </pic:pic>
                    </a:graphicData>
                  </a:graphic>
                </wp:inline>
              </w:drawing>
            </w:r>
          </w:p>
        </w:tc>
      </w:tr>
      <w:tr w:rsidR="000A010A" w14:paraId="3A7A7A1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B7150A6" w14:textId="6517A84F" w:rsidR="000A010A" w:rsidRDefault="000A010A" w:rsidP="000A010A">
            <w:pPr>
              <w:jc w:val="center"/>
              <w:rPr>
                <w:rFonts w:ascii="Segoe UI" w:hAnsi="Segoe UI" w:cs="Segoe UI"/>
                <w:sz w:val="20"/>
                <w:szCs w:val="20"/>
              </w:rPr>
            </w:pPr>
            <w:r>
              <w:rPr>
                <w:rFonts w:ascii="Segoe UI" w:hAnsi="Segoe UI" w:cs="Segoe UI"/>
                <w:sz w:val="20"/>
                <w:szCs w:val="20"/>
              </w:rPr>
              <w:lastRenderedPageBreak/>
              <w:t>158</w:t>
            </w:r>
          </w:p>
        </w:tc>
        <w:tc>
          <w:tcPr>
            <w:tcW w:w="1530" w:type="dxa"/>
            <w:tcBorders>
              <w:top w:val="single" w:sz="4" w:space="0" w:color="auto"/>
              <w:left w:val="single" w:sz="4" w:space="0" w:color="auto"/>
              <w:bottom w:val="single" w:sz="4" w:space="0" w:color="auto"/>
              <w:right w:val="single" w:sz="4" w:space="0" w:color="auto"/>
            </w:tcBorders>
            <w:vAlign w:val="center"/>
          </w:tcPr>
          <w:p w14:paraId="652FB16A" w14:textId="0CD8D37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Flat rubber valve automatic</w:t>
            </w:r>
          </w:p>
        </w:tc>
        <w:tc>
          <w:tcPr>
            <w:tcW w:w="5580" w:type="dxa"/>
            <w:tcBorders>
              <w:top w:val="single" w:sz="4" w:space="0" w:color="auto"/>
              <w:left w:val="single" w:sz="4" w:space="0" w:color="auto"/>
              <w:bottom w:val="single" w:sz="4" w:space="0" w:color="auto"/>
              <w:right w:val="single" w:sz="4" w:space="0" w:color="auto"/>
            </w:tcBorders>
            <w:vAlign w:val="center"/>
          </w:tcPr>
          <w:p w14:paraId="71B629CA" w14:textId="3526FB3C"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socket valve, flat, rubber/plastic, AUTOMATIC (one-way) air outlet. Expels air on donning and on each loading cycle to establish and maintain suction suspension; removable insert for cleaning. Outer valve diameter 36 mm (to be confirmed - the equivalent children's valve 6K26 has an outer diameter of 26 mm, which indicates that the last two digits of the item number denote the outer diameter in mm). Supplier to state: overall diameter, seating/housing thread or bore required in the socket wall, and whether a matching lamination dummy is included.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6P36 / </w:t>
            </w:r>
            <w:proofErr w:type="spellStart"/>
            <w:r>
              <w:rPr>
                <w:rFonts w:ascii="Segoe UI" w:hAnsi="Segoe UI" w:cs="Segoe UI"/>
                <w:sz w:val="18"/>
                <w:szCs w:val="18"/>
              </w:rPr>
              <w:t>Ottobock</w:t>
            </w:r>
            <w:proofErr w:type="spellEnd"/>
            <w:r>
              <w:rPr>
                <w:rFonts w:ascii="Segoe UI" w:hAnsi="Segoe UI" w:cs="Segoe UI"/>
                <w:sz w:val="18"/>
                <w:szCs w:val="18"/>
              </w:rPr>
              <w:t xml:space="preserve"> 21Y40 (per ICRC code OHDWVSBO21Y40), or technically equivalent. DATA ISSUE: the item code (</w:t>
            </w:r>
            <w:proofErr w:type="spellStart"/>
            <w:r>
              <w:rPr>
                <w:rFonts w:ascii="Segoe UI" w:hAnsi="Segoe UI" w:cs="Segoe UI"/>
                <w:sz w:val="18"/>
                <w:szCs w:val="18"/>
              </w:rPr>
              <w:t>Streifeneder</w:t>
            </w:r>
            <w:proofErr w:type="spellEnd"/>
            <w:r>
              <w:rPr>
                <w:rFonts w:ascii="Segoe UI" w:hAnsi="Segoe UI" w:cs="Segoe UI"/>
                <w:sz w:val="18"/>
                <w:szCs w:val="18"/>
              </w:rPr>
              <w:t xml:space="preserve"> 6P36) and the ICRC code (which points to </w:t>
            </w:r>
            <w:proofErr w:type="spellStart"/>
            <w:r>
              <w:rPr>
                <w:rFonts w:ascii="Segoe UI" w:hAnsi="Segoe UI" w:cs="Segoe UI"/>
                <w:sz w:val="18"/>
                <w:szCs w:val="18"/>
              </w:rPr>
              <w:t>Ottobock</w:t>
            </w:r>
            <w:proofErr w:type="spellEnd"/>
            <w:r>
              <w:rPr>
                <w:rFonts w:ascii="Segoe UI" w:hAnsi="Segoe UI" w:cs="Segoe UI"/>
                <w:sz w:val="18"/>
                <w:szCs w:val="18"/>
              </w:rPr>
              <w:t xml:space="preserve"> 21Y40) refer to two different manufacturers' valves. Decide which is the standard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746E1501" w14:textId="46E7D7B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21</w:t>
            </w:r>
          </w:p>
        </w:tc>
        <w:tc>
          <w:tcPr>
            <w:tcW w:w="1530" w:type="dxa"/>
            <w:tcBorders>
              <w:top w:val="single" w:sz="4" w:space="0" w:color="auto"/>
              <w:left w:val="single" w:sz="4" w:space="0" w:color="auto"/>
              <w:bottom w:val="single" w:sz="4" w:space="0" w:color="auto"/>
              <w:right w:val="single" w:sz="4" w:space="0" w:color="auto"/>
            </w:tcBorders>
            <w:vAlign w:val="center"/>
          </w:tcPr>
          <w:p w14:paraId="3E28B37C" w14:textId="5D34179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27B1D35" wp14:editId="6D89B31E">
                  <wp:extent cx="1171575" cy="1171575"/>
                  <wp:effectExtent l="0" t="0" r="9525" b="9525"/>
                  <wp:docPr id="11878328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710A040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7AA4FE6" w14:textId="4C333389" w:rsidR="000A010A" w:rsidRDefault="000A010A" w:rsidP="000A010A">
            <w:pPr>
              <w:jc w:val="center"/>
              <w:rPr>
                <w:rFonts w:ascii="Segoe UI" w:hAnsi="Segoe UI" w:cs="Segoe UI"/>
                <w:sz w:val="20"/>
                <w:szCs w:val="20"/>
              </w:rPr>
            </w:pPr>
            <w:r>
              <w:rPr>
                <w:rFonts w:ascii="Segoe UI" w:hAnsi="Segoe UI" w:cs="Segoe UI"/>
                <w:sz w:val="20"/>
                <w:szCs w:val="20"/>
              </w:rPr>
              <w:t>159</w:t>
            </w:r>
          </w:p>
        </w:tc>
        <w:tc>
          <w:tcPr>
            <w:tcW w:w="1530" w:type="dxa"/>
            <w:tcBorders>
              <w:top w:val="single" w:sz="4" w:space="0" w:color="auto"/>
              <w:left w:val="single" w:sz="4" w:space="0" w:color="auto"/>
              <w:bottom w:val="single" w:sz="4" w:space="0" w:color="auto"/>
              <w:right w:val="single" w:sz="4" w:space="0" w:color="auto"/>
            </w:tcBorders>
            <w:vAlign w:val="center"/>
          </w:tcPr>
          <w:p w14:paraId="2BC7DCFC" w14:textId="1CA945E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Tube with seat ring</w:t>
            </w:r>
          </w:p>
        </w:tc>
        <w:tc>
          <w:tcPr>
            <w:tcW w:w="5580" w:type="dxa"/>
            <w:tcBorders>
              <w:top w:val="single" w:sz="4" w:space="0" w:color="auto"/>
              <w:left w:val="single" w:sz="4" w:space="0" w:color="auto"/>
              <w:bottom w:val="single" w:sz="4" w:space="0" w:color="auto"/>
              <w:right w:val="single" w:sz="4" w:space="0" w:color="auto"/>
            </w:tcBorders>
            <w:vAlign w:val="center"/>
          </w:tcPr>
          <w:p w14:paraId="2D756C64" w14:textId="0E8629E5"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Prosthetic tube with seat ring. Tube with an integral proximal seating ring for modular builds. Supplier to state: material (aluminium / stainless steel / titanium), tube outside diameter and wall thickness (mm), overall length (mm), unit mass (g) and maximum patient body weight (kg). Must be compatible with the 30 mm modular system in use (tube clamp adapter 11A11/S).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28A1, or technically equivalent. NOTE: the manufacturer's 30 mm plain tube is 28A2/A500 (aluminium, 30 x 2 mm, 500 mm, 250 g, max. 100 kg). Confirm which part is </w:t>
            </w:r>
            <w:proofErr w:type="gramStart"/>
            <w:r>
              <w:rPr>
                <w:rFonts w:ascii="Segoe UI" w:hAnsi="Segoe UI" w:cs="Segoe UI"/>
                <w:sz w:val="18"/>
                <w:szCs w:val="18"/>
              </w:rPr>
              <w:t>actually required</w:t>
            </w:r>
            <w:proofErr w:type="gramEnd"/>
            <w:r>
              <w:rPr>
                <w:rFonts w:ascii="Segoe UI" w:hAnsi="Segoe UI" w:cs="Segoe UI"/>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tcPr>
          <w:p w14:paraId="0CCBFEB0" w14:textId="474B578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08F66EEC" w14:textId="1623069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8C04A10" wp14:editId="2E3976A7">
                  <wp:extent cx="1171575" cy="1171575"/>
                  <wp:effectExtent l="0" t="0" r="9525" b="9525"/>
                  <wp:docPr id="158416065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7150160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4AB9B9" w14:textId="1B10FCFD" w:rsidR="000A010A" w:rsidRDefault="000A010A" w:rsidP="000A010A">
            <w:pPr>
              <w:jc w:val="center"/>
              <w:rPr>
                <w:rFonts w:ascii="Segoe UI" w:hAnsi="Segoe UI" w:cs="Segoe UI"/>
                <w:sz w:val="20"/>
                <w:szCs w:val="20"/>
              </w:rPr>
            </w:pPr>
            <w:r>
              <w:rPr>
                <w:rFonts w:ascii="Segoe UI" w:hAnsi="Segoe UI" w:cs="Segoe UI"/>
                <w:sz w:val="20"/>
                <w:szCs w:val="20"/>
              </w:rPr>
              <w:t>160</w:t>
            </w:r>
          </w:p>
        </w:tc>
        <w:tc>
          <w:tcPr>
            <w:tcW w:w="1530" w:type="dxa"/>
            <w:tcBorders>
              <w:top w:val="single" w:sz="4" w:space="0" w:color="auto"/>
              <w:left w:val="single" w:sz="4" w:space="0" w:color="auto"/>
              <w:bottom w:val="single" w:sz="4" w:space="0" w:color="auto"/>
              <w:right w:val="single" w:sz="4" w:space="0" w:color="auto"/>
            </w:tcBorders>
            <w:vAlign w:val="center"/>
          </w:tcPr>
          <w:p w14:paraId="55C3B4DD" w14:textId="6697763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Modular junction cup for lamination or </w:t>
            </w:r>
            <w:proofErr w:type="spellStart"/>
            <w:r>
              <w:rPr>
                <w:rFonts w:ascii="Segoe UI" w:hAnsi="Segoe UI" w:cs="Segoe UI"/>
                <w:b/>
                <w:sz w:val="20"/>
                <w:szCs w:val="20"/>
              </w:rPr>
              <w:t>thermof</w:t>
            </w:r>
            <w:proofErr w:type="spellEnd"/>
            <w:r>
              <w:rPr>
                <w:rFonts w:ascii="Segoe UI" w:hAnsi="Segoe UI" w:cs="Segoe UI"/>
                <w:b/>
                <w:sz w:val="20"/>
                <w:szCs w:val="20"/>
              </w:rPr>
              <w:t xml:space="preserve">. Adult </w:t>
            </w:r>
            <w:proofErr w:type="spellStart"/>
            <w:r>
              <w:rPr>
                <w:rFonts w:ascii="Segoe UI" w:hAnsi="Segoe UI" w:cs="Segoe UI"/>
                <w:b/>
                <w:sz w:val="20"/>
                <w:szCs w:val="20"/>
              </w:rPr>
              <w:t>prot</w:t>
            </w:r>
            <w:proofErr w:type="spellEnd"/>
            <w:r>
              <w:rPr>
                <w:rFonts w:ascii="Segoe UI" w:hAnsi="Segoe UI" w:cs="Segoe UI"/>
                <w:b/>
                <w:sz w:val="20"/>
                <w:szCs w:val="20"/>
              </w:rPr>
              <w:t xml:space="preserve"> 1k90</w:t>
            </w:r>
          </w:p>
        </w:tc>
        <w:tc>
          <w:tcPr>
            <w:tcW w:w="5580" w:type="dxa"/>
            <w:tcBorders>
              <w:top w:val="single" w:sz="4" w:space="0" w:color="auto"/>
              <w:left w:val="single" w:sz="4" w:space="0" w:color="auto"/>
              <w:bottom w:val="single" w:sz="4" w:space="0" w:color="auto"/>
              <w:right w:val="single" w:sz="4" w:space="0" w:color="auto"/>
            </w:tcBorders>
            <w:vAlign w:val="center"/>
          </w:tcPr>
          <w:p w14:paraId="4FFE6723" w14:textId="26A2894F"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Modular junction cup / socket attachment cup for adult prostheses, for LAMINATION OR THERMOFORMING, reference 1K90. Cup-shaped distal socket attachment that is either laminated into a resin socket or drawn into a thermoplastic socket, providing the interface to the distal modular components. Supplier to state: material, cup diameter and height (mm), the modular connection provided (pyramid / adjustment core support / bolt pattern), unit mass and maximum patient body weight, and to confirm suitability for BOTH lamination and thermoforming. Structural strength to ISO 10328 (lower-limb prosthesis components). Reference: ICRC catalogue code OCPOMODUPR1K90,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DC79649" w14:textId="3068C96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1CDD4FEE" w14:textId="2775126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14F7718" wp14:editId="71B0FF27">
                  <wp:extent cx="1171575" cy="1171575"/>
                  <wp:effectExtent l="0" t="0" r="9525" b="9525"/>
                  <wp:docPr id="209115017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5DC68E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6A1011" w14:textId="51A6C4AD" w:rsidR="000A010A" w:rsidRDefault="000A010A" w:rsidP="000A010A">
            <w:pPr>
              <w:jc w:val="center"/>
              <w:rPr>
                <w:rFonts w:ascii="Segoe UI" w:hAnsi="Segoe UI" w:cs="Segoe UI"/>
                <w:sz w:val="20"/>
                <w:szCs w:val="20"/>
              </w:rPr>
            </w:pPr>
            <w:r>
              <w:rPr>
                <w:rFonts w:ascii="Segoe UI" w:hAnsi="Segoe UI" w:cs="Segoe UI"/>
                <w:sz w:val="20"/>
                <w:szCs w:val="20"/>
              </w:rPr>
              <w:t>161</w:t>
            </w:r>
          </w:p>
        </w:tc>
        <w:tc>
          <w:tcPr>
            <w:tcW w:w="1530" w:type="dxa"/>
            <w:tcBorders>
              <w:top w:val="single" w:sz="4" w:space="0" w:color="auto"/>
              <w:left w:val="single" w:sz="4" w:space="0" w:color="auto"/>
              <w:bottom w:val="single" w:sz="4" w:space="0" w:color="auto"/>
              <w:right w:val="single" w:sz="4" w:space="0" w:color="auto"/>
            </w:tcBorders>
            <w:vAlign w:val="center"/>
          </w:tcPr>
          <w:p w14:paraId="07F72A08" w14:textId="0FF5686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attachment block</w:t>
            </w:r>
          </w:p>
        </w:tc>
        <w:tc>
          <w:tcPr>
            <w:tcW w:w="5580" w:type="dxa"/>
            <w:tcBorders>
              <w:top w:val="single" w:sz="4" w:space="0" w:color="auto"/>
              <w:left w:val="single" w:sz="4" w:space="0" w:color="auto"/>
              <w:bottom w:val="single" w:sz="4" w:space="0" w:color="auto"/>
              <w:right w:val="single" w:sz="4" w:space="0" w:color="auto"/>
            </w:tcBorders>
            <w:vAlign w:val="center"/>
          </w:tcPr>
          <w:p w14:paraId="30141DD2" w14:textId="3BFDEB46"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attachment block, poplar wood faced with plastic for optimal sanding and improved bond with the laminate. Block diameter 107 mm; height 33 mm. Supplied with 4 countersunk head bolts 22A5/M6x20, lamination dummy 12A3/E2 and sealing grease 22A100.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125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12A7,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EC8BB83" w14:textId="3F03509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5CE493C" w14:textId="4F1EC95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6B1E543C" wp14:editId="0008EE77">
                  <wp:extent cx="1171575" cy="1171575"/>
                  <wp:effectExtent l="0" t="0" r="9525" b="9525"/>
                  <wp:docPr id="108810396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7969D7F"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3B215AD" w14:textId="2F1A1110" w:rsidR="000A010A" w:rsidRDefault="000A010A" w:rsidP="000A010A">
            <w:pPr>
              <w:jc w:val="center"/>
              <w:rPr>
                <w:rFonts w:ascii="Segoe UI" w:hAnsi="Segoe UI" w:cs="Segoe UI"/>
                <w:sz w:val="20"/>
                <w:szCs w:val="20"/>
              </w:rPr>
            </w:pPr>
            <w:r>
              <w:rPr>
                <w:rFonts w:ascii="Segoe UI" w:hAnsi="Segoe UI" w:cs="Segoe UI"/>
                <w:sz w:val="20"/>
                <w:szCs w:val="20"/>
              </w:rPr>
              <w:t>162</w:t>
            </w:r>
          </w:p>
        </w:tc>
        <w:tc>
          <w:tcPr>
            <w:tcW w:w="1530" w:type="dxa"/>
            <w:tcBorders>
              <w:top w:val="single" w:sz="4" w:space="0" w:color="auto"/>
              <w:left w:val="single" w:sz="4" w:space="0" w:color="auto"/>
              <w:bottom w:val="single" w:sz="4" w:space="0" w:color="auto"/>
              <w:right w:val="single" w:sz="4" w:space="0" w:color="auto"/>
            </w:tcBorders>
            <w:vAlign w:val="center"/>
          </w:tcPr>
          <w:p w14:paraId="21F675ED" w14:textId="56AEFBF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Orthocryl</w:t>
            </w:r>
            <w:proofErr w:type="spellEnd"/>
            <w:r>
              <w:rPr>
                <w:rFonts w:ascii="Segoe UI" w:hAnsi="Segoe UI" w:cs="Segoe UI"/>
                <w:b/>
                <w:sz w:val="20"/>
                <w:szCs w:val="20"/>
              </w:rPr>
              <w:t xml:space="preserve"> lamination resin</w:t>
            </w:r>
          </w:p>
        </w:tc>
        <w:tc>
          <w:tcPr>
            <w:tcW w:w="5580" w:type="dxa"/>
            <w:tcBorders>
              <w:top w:val="single" w:sz="4" w:space="0" w:color="auto"/>
              <w:left w:val="single" w:sz="4" w:space="0" w:color="auto"/>
              <w:bottom w:val="single" w:sz="4" w:space="0" w:color="auto"/>
              <w:right w:val="single" w:sz="4" w:space="0" w:color="auto"/>
            </w:tcBorders>
            <w:vAlign w:val="center"/>
          </w:tcPr>
          <w:p w14:paraId="0716C40B" w14:textId="311652DC"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Orthocryl</w:t>
            </w:r>
            <w:proofErr w:type="spellEnd"/>
            <w:r>
              <w:rPr>
                <w:rFonts w:ascii="Segoe UI" w:hAnsi="Segoe UI" w:cs="Segoe UI"/>
                <w:sz w:val="18"/>
                <w:szCs w:val="18"/>
              </w:rPr>
              <w:t xml:space="preserve"> lamination resin, reference 617H19, 80:20 acrylic resin system. Cold-curing acrylic (PMMA-based) laminating resin for prosthetic sockets and orthoses; to be cured with hardening powder 617P37 (dibenzoyl peroxide) held separately in this list. Supplier to state: pack size (kg), mixing ratio, pot life at 20 C, cure time, storage temperature and shelf life. Deliveries must carry a batch number and at least 9 months' remaining shelf life on </w:t>
            </w:r>
            <w:proofErr w:type="gramStart"/>
            <w:r>
              <w:rPr>
                <w:rFonts w:ascii="Segoe UI" w:hAnsi="Segoe UI" w:cs="Segoe UI"/>
                <w:sz w:val="18"/>
                <w:szCs w:val="18"/>
              </w:rPr>
              <w:t>arrival, and</w:t>
            </w:r>
            <w:proofErr w:type="gramEnd"/>
            <w:r>
              <w:rPr>
                <w:rFonts w:ascii="Segoe UI" w:hAnsi="Segoe UI" w:cs="Segoe UI"/>
                <w:sz w:val="18"/>
                <w:szCs w:val="18"/>
              </w:rPr>
              <w:t xml:space="preserve"> must be accompanied by a current Safety Data Sheet. Resin and hardening powder must be from the same manufacturer and confirmed compatible. Reference: </w:t>
            </w:r>
            <w:proofErr w:type="spellStart"/>
            <w:r>
              <w:rPr>
                <w:rFonts w:ascii="Segoe UI" w:hAnsi="Segoe UI" w:cs="Segoe UI"/>
                <w:sz w:val="18"/>
                <w:szCs w:val="18"/>
              </w:rPr>
              <w:t>Ottobock</w:t>
            </w:r>
            <w:proofErr w:type="spellEnd"/>
            <w:r>
              <w:rPr>
                <w:rFonts w:ascii="Segoe UI" w:hAnsi="Segoe UI" w:cs="Segoe UI"/>
                <w:sz w:val="18"/>
                <w:szCs w:val="18"/>
              </w:rPr>
              <w:t xml:space="preserve"> 617H19, or technically equivalent. DATA ISSUE: the inventory does not record a pack size for this line - fix the pack size in the item master before tendering, otherwise offers will not be comparable.</w:t>
            </w:r>
          </w:p>
        </w:tc>
        <w:tc>
          <w:tcPr>
            <w:tcW w:w="1170" w:type="dxa"/>
            <w:tcBorders>
              <w:top w:val="single" w:sz="4" w:space="0" w:color="auto"/>
              <w:left w:val="single" w:sz="4" w:space="0" w:color="auto"/>
              <w:bottom w:val="single" w:sz="4" w:space="0" w:color="auto"/>
              <w:right w:val="single" w:sz="4" w:space="0" w:color="auto"/>
            </w:tcBorders>
            <w:vAlign w:val="center"/>
          </w:tcPr>
          <w:p w14:paraId="0F6B7D4A" w14:textId="47F88B4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26</w:t>
            </w:r>
          </w:p>
        </w:tc>
        <w:tc>
          <w:tcPr>
            <w:tcW w:w="1530" w:type="dxa"/>
            <w:tcBorders>
              <w:top w:val="single" w:sz="4" w:space="0" w:color="auto"/>
              <w:left w:val="single" w:sz="4" w:space="0" w:color="auto"/>
              <w:bottom w:val="single" w:sz="4" w:space="0" w:color="auto"/>
              <w:right w:val="single" w:sz="4" w:space="0" w:color="auto"/>
            </w:tcBorders>
            <w:vAlign w:val="center"/>
          </w:tcPr>
          <w:p w14:paraId="29B24891" w14:textId="41E7217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AFAF458" wp14:editId="687CBD51">
                  <wp:extent cx="1181100" cy="1181100"/>
                  <wp:effectExtent l="0" t="0" r="0" b="0"/>
                  <wp:docPr id="137481206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27BED11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824DB2B" w14:textId="173A0BF4" w:rsidR="000A010A" w:rsidRDefault="000A010A" w:rsidP="000A010A">
            <w:pPr>
              <w:jc w:val="center"/>
              <w:rPr>
                <w:rFonts w:ascii="Segoe UI" w:hAnsi="Segoe UI" w:cs="Segoe UI"/>
                <w:sz w:val="20"/>
                <w:szCs w:val="20"/>
              </w:rPr>
            </w:pPr>
            <w:r>
              <w:rPr>
                <w:rFonts w:ascii="Segoe UI" w:hAnsi="Segoe UI" w:cs="Segoe UI"/>
                <w:sz w:val="20"/>
                <w:szCs w:val="20"/>
              </w:rPr>
              <w:lastRenderedPageBreak/>
              <w:t>163</w:t>
            </w:r>
          </w:p>
        </w:tc>
        <w:tc>
          <w:tcPr>
            <w:tcW w:w="1530" w:type="dxa"/>
            <w:tcBorders>
              <w:top w:val="single" w:sz="4" w:space="0" w:color="auto"/>
              <w:left w:val="single" w:sz="4" w:space="0" w:color="auto"/>
              <w:bottom w:val="single" w:sz="4" w:space="0" w:color="auto"/>
              <w:right w:val="single" w:sz="4" w:space="0" w:color="auto"/>
            </w:tcBorders>
            <w:vAlign w:val="center"/>
          </w:tcPr>
          <w:p w14:paraId="28F8C5C8" w14:textId="4EA1A48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Pva</w:t>
            </w:r>
            <w:proofErr w:type="spellEnd"/>
            <w:r>
              <w:rPr>
                <w:rFonts w:ascii="Segoe UI" w:hAnsi="Segoe UI" w:cs="Segoe UI"/>
                <w:b/>
                <w:sz w:val="20"/>
                <w:szCs w:val="20"/>
              </w:rPr>
              <w:t xml:space="preserve"> film, 1000 x 0.08 x 30 </w:t>
            </w:r>
            <w:proofErr w:type="spellStart"/>
            <w:r>
              <w:rPr>
                <w:rFonts w:ascii="Segoe UI" w:hAnsi="Segoe UI" w:cs="Segoe UI"/>
                <w:b/>
                <w:sz w:val="20"/>
                <w:szCs w:val="20"/>
              </w:rPr>
              <w:t>mstr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6AC8563B" w14:textId="738A9181"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PVA (polyvinyl alcohol) film tubing, flat width 1000 mm, thickness 0.08 mm, roll length 30 m. Water-soluble film drawn over the plaster positive as the inner and outer bag in acrylic-resin lamination. To be supplied as seamless tube, free of pinholes, and to soften reliably in cold water. Supplier to state storage conditions and shelf life; PVA is hygroscopic and must be delivered in sealed moisture-proof packaging. Reference: ICRC catalogue code OPLAPOLY110P630,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2A107B4" w14:textId="2505092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16B13805" w14:textId="265DC15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5CFE187" wp14:editId="3BA33A86">
                  <wp:extent cx="1171575" cy="1295400"/>
                  <wp:effectExtent l="0" t="0" r="9525" b="0"/>
                  <wp:docPr id="82084461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71575" cy="1295400"/>
                          </a:xfrm>
                          <a:prstGeom prst="rect">
                            <a:avLst/>
                          </a:prstGeom>
                          <a:noFill/>
                          <a:ln>
                            <a:noFill/>
                          </a:ln>
                        </pic:spPr>
                      </pic:pic>
                    </a:graphicData>
                  </a:graphic>
                </wp:inline>
              </w:drawing>
            </w:r>
          </w:p>
        </w:tc>
      </w:tr>
      <w:tr w:rsidR="000A010A" w14:paraId="79D69E8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E6723F5" w14:textId="18C91BAD" w:rsidR="000A010A" w:rsidRDefault="000A010A" w:rsidP="000A010A">
            <w:pPr>
              <w:jc w:val="center"/>
              <w:rPr>
                <w:rFonts w:ascii="Segoe UI" w:hAnsi="Segoe UI" w:cs="Segoe UI"/>
                <w:sz w:val="20"/>
                <w:szCs w:val="20"/>
              </w:rPr>
            </w:pPr>
            <w:r>
              <w:rPr>
                <w:rFonts w:ascii="Segoe UI" w:hAnsi="Segoe UI" w:cs="Segoe UI"/>
                <w:sz w:val="20"/>
                <w:szCs w:val="20"/>
              </w:rPr>
              <w:t>164</w:t>
            </w:r>
          </w:p>
        </w:tc>
        <w:tc>
          <w:tcPr>
            <w:tcW w:w="1530" w:type="dxa"/>
            <w:tcBorders>
              <w:top w:val="single" w:sz="4" w:space="0" w:color="auto"/>
              <w:left w:val="single" w:sz="4" w:space="0" w:color="auto"/>
              <w:bottom w:val="single" w:sz="4" w:space="0" w:color="auto"/>
              <w:right w:val="single" w:sz="4" w:space="0" w:color="auto"/>
            </w:tcBorders>
            <w:vAlign w:val="center"/>
          </w:tcPr>
          <w:p w14:paraId="35DB6358" w14:textId="2A1D96E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Glue</w:t>
            </w:r>
          </w:p>
        </w:tc>
        <w:tc>
          <w:tcPr>
            <w:tcW w:w="5580" w:type="dxa"/>
            <w:tcBorders>
              <w:top w:val="single" w:sz="4" w:space="0" w:color="auto"/>
              <w:left w:val="single" w:sz="4" w:space="0" w:color="auto"/>
              <w:bottom w:val="single" w:sz="4" w:space="0" w:color="auto"/>
              <w:right w:val="single" w:sz="4" w:space="0" w:color="auto"/>
            </w:tcBorders>
            <w:vAlign w:val="center"/>
          </w:tcPr>
          <w:p w14:paraId="3C7EEBAE" w14:textId="3CCC0F9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Contact adhesive, neoprene (polychloroprene) based, for bonding EVA, </w:t>
            </w:r>
            <w:proofErr w:type="spellStart"/>
            <w:r>
              <w:rPr>
                <w:rFonts w:ascii="Segoe UI" w:hAnsi="Segoe UI" w:cs="Segoe UI"/>
                <w:sz w:val="18"/>
                <w:szCs w:val="18"/>
              </w:rPr>
              <w:t>Plastazote</w:t>
            </w:r>
            <w:proofErr w:type="spellEnd"/>
            <w:r>
              <w:rPr>
                <w:rFonts w:ascii="Segoe UI" w:hAnsi="Segoe UI" w:cs="Segoe UI"/>
                <w:sz w:val="18"/>
                <w:szCs w:val="18"/>
              </w:rPr>
              <w:t>, leather and foam in prosthetic and orthotic fabrication. Solvent-based contact type applied to both surfaces. Supplier to state: pack size (litres or kg), open time, full-strength cure time, service temperature range and coverage (m2 per litre); a current Safety Data Sheet must accompany the offer and each delivery. Reference: ICRC catalogue code OHDWGLUENEO4, or technically equivalent. DATA ISSUE: the description is simply 'GLUE</w:t>
            </w:r>
            <w:proofErr w:type="gramStart"/>
            <w:r>
              <w:rPr>
                <w:rFonts w:ascii="Segoe UI" w:hAnsi="Segoe UI" w:cs="Segoe UI"/>
                <w:sz w:val="18"/>
                <w:szCs w:val="18"/>
              </w:rPr>
              <w:t>'</w:t>
            </w:r>
            <w:proofErr w:type="gramEnd"/>
            <w:r>
              <w:rPr>
                <w:rFonts w:ascii="Segoe UI" w:hAnsi="Segoe UI" w:cs="Segoe UI"/>
                <w:sz w:val="18"/>
                <w:szCs w:val="18"/>
              </w:rPr>
              <w:t xml:space="preserve"> and no pack size is recorded. Fix the adhesive type and pack size in the item master before tendering.</w:t>
            </w:r>
          </w:p>
        </w:tc>
        <w:tc>
          <w:tcPr>
            <w:tcW w:w="1170" w:type="dxa"/>
            <w:tcBorders>
              <w:top w:val="single" w:sz="4" w:space="0" w:color="auto"/>
              <w:left w:val="single" w:sz="4" w:space="0" w:color="auto"/>
              <w:bottom w:val="single" w:sz="4" w:space="0" w:color="auto"/>
              <w:right w:val="single" w:sz="4" w:space="0" w:color="auto"/>
            </w:tcBorders>
            <w:vAlign w:val="center"/>
          </w:tcPr>
          <w:p w14:paraId="6C243B57" w14:textId="4D3DD50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15</w:t>
            </w:r>
          </w:p>
        </w:tc>
        <w:tc>
          <w:tcPr>
            <w:tcW w:w="1530" w:type="dxa"/>
            <w:tcBorders>
              <w:top w:val="single" w:sz="4" w:space="0" w:color="auto"/>
              <w:left w:val="single" w:sz="4" w:space="0" w:color="auto"/>
              <w:bottom w:val="single" w:sz="4" w:space="0" w:color="auto"/>
              <w:right w:val="single" w:sz="4" w:space="0" w:color="auto"/>
            </w:tcBorders>
            <w:vAlign w:val="center"/>
          </w:tcPr>
          <w:p w14:paraId="45055D3C" w14:textId="362DFA5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CE8E9A4" wp14:editId="6DF2C65E">
                  <wp:extent cx="794277" cy="1173480"/>
                  <wp:effectExtent l="0" t="0" r="6350" b="7620"/>
                  <wp:docPr id="144305262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96360" cy="1176558"/>
                          </a:xfrm>
                          <a:prstGeom prst="rect">
                            <a:avLst/>
                          </a:prstGeom>
                          <a:noFill/>
                          <a:ln>
                            <a:noFill/>
                          </a:ln>
                        </pic:spPr>
                      </pic:pic>
                    </a:graphicData>
                  </a:graphic>
                </wp:inline>
              </w:drawing>
            </w:r>
          </w:p>
        </w:tc>
      </w:tr>
      <w:tr w:rsidR="000A010A" w14:paraId="4085A65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98CE282" w14:textId="4851CDD7" w:rsidR="000A010A" w:rsidRDefault="000A010A" w:rsidP="000A010A">
            <w:pPr>
              <w:jc w:val="center"/>
              <w:rPr>
                <w:rFonts w:ascii="Segoe UI" w:hAnsi="Segoe UI" w:cs="Segoe UI"/>
                <w:sz w:val="20"/>
                <w:szCs w:val="20"/>
              </w:rPr>
            </w:pPr>
            <w:r>
              <w:rPr>
                <w:rFonts w:ascii="Segoe UI" w:hAnsi="Segoe UI" w:cs="Segoe UI"/>
                <w:sz w:val="20"/>
                <w:szCs w:val="20"/>
              </w:rPr>
              <w:t>165</w:t>
            </w:r>
          </w:p>
        </w:tc>
        <w:tc>
          <w:tcPr>
            <w:tcW w:w="1530" w:type="dxa"/>
            <w:tcBorders>
              <w:top w:val="single" w:sz="4" w:space="0" w:color="auto"/>
              <w:left w:val="single" w:sz="4" w:space="0" w:color="auto"/>
              <w:bottom w:val="single" w:sz="4" w:space="0" w:color="auto"/>
              <w:right w:val="single" w:sz="4" w:space="0" w:color="auto"/>
            </w:tcBorders>
            <w:vAlign w:val="center"/>
          </w:tcPr>
          <w:p w14:paraId="6CDA6F10" w14:textId="64766D2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Hard foam 300-617h32=4.6 </w:t>
            </w:r>
            <w:proofErr w:type="spellStart"/>
            <w:r>
              <w:rPr>
                <w:rFonts w:ascii="Segoe UI" w:hAnsi="Segoe UI" w:cs="Segoe UI"/>
                <w:b/>
                <w:sz w:val="20"/>
                <w:szCs w:val="20"/>
              </w:rPr>
              <w:t>pedline</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12E3B0DA" w14:textId="0B00CB39"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Rigid polyurethane foam system, </w:t>
            </w:r>
            <w:proofErr w:type="spellStart"/>
            <w:r>
              <w:rPr>
                <w:rFonts w:ascii="Segoe UI" w:hAnsi="Segoe UI" w:cs="Segoe UI"/>
                <w:sz w:val="18"/>
                <w:szCs w:val="18"/>
              </w:rPr>
              <w:t>Pedilen</w:t>
            </w:r>
            <w:proofErr w:type="spellEnd"/>
            <w:r>
              <w:rPr>
                <w:rFonts w:ascii="Segoe UI" w:hAnsi="Segoe UI" w:cs="Segoe UI"/>
                <w:sz w:val="18"/>
                <w:szCs w:val="18"/>
              </w:rPr>
              <w:t xml:space="preserve"> type, density grade 300, reference 617H32, pack 4.6 kg. Two-component pour-in-place rigid foam used to build up cosmetic shape on exoskeletal prostheses and as a core material. To be used with the matching hardener (see the next line). Supplier to state: mixing ratio, cream time, rise time, demould time, cured density (kg/m3) and shelf life; a current Safety Data Sheet must accompany the offer and each delivery (isocyanate component). Foam and hardener must be from the same manufacturer and the same system. Reference: </w:t>
            </w:r>
            <w:proofErr w:type="spellStart"/>
            <w:r>
              <w:rPr>
                <w:rFonts w:ascii="Segoe UI" w:hAnsi="Segoe UI" w:cs="Segoe UI"/>
                <w:sz w:val="18"/>
                <w:szCs w:val="18"/>
              </w:rPr>
              <w:t>Ottobock</w:t>
            </w:r>
            <w:proofErr w:type="spellEnd"/>
            <w:r>
              <w:rPr>
                <w:rFonts w:ascii="Segoe UI" w:hAnsi="Segoe UI" w:cs="Segoe UI"/>
                <w:sz w:val="18"/>
                <w:szCs w:val="18"/>
              </w:rPr>
              <w:t xml:space="preserve"> </w:t>
            </w:r>
            <w:proofErr w:type="spellStart"/>
            <w:r>
              <w:rPr>
                <w:rFonts w:ascii="Segoe UI" w:hAnsi="Segoe UI" w:cs="Segoe UI"/>
                <w:sz w:val="18"/>
                <w:szCs w:val="18"/>
              </w:rPr>
              <w:t>Pedilen</w:t>
            </w:r>
            <w:proofErr w:type="spellEnd"/>
            <w:r>
              <w:rPr>
                <w:rFonts w:ascii="Segoe UI" w:hAnsi="Segoe UI" w:cs="Segoe UI"/>
                <w:sz w:val="18"/>
                <w:szCs w:val="18"/>
              </w:rPr>
              <w:t xml:space="preserve"> rigid foam 300, 617H32=4.6,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4044E5F" w14:textId="5821FA3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43F6EAC" w14:textId="4A2FA6B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211B4F8A" wp14:editId="7F05A4CE">
                  <wp:extent cx="1171575" cy="1171575"/>
                  <wp:effectExtent l="0" t="0" r="9525" b="9525"/>
                  <wp:docPr id="15780811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6BE5CA0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24BE439" w14:textId="4BBD2B2C" w:rsidR="000A010A" w:rsidRDefault="000A010A" w:rsidP="000A010A">
            <w:pPr>
              <w:jc w:val="center"/>
              <w:rPr>
                <w:rFonts w:ascii="Segoe UI" w:hAnsi="Segoe UI" w:cs="Segoe UI"/>
                <w:sz w:val="20"/>
                <w:szCs w:val="20"/>
              </w:rPr>
            </w:pPr>
            <w:r>
              <w:rPr>
                <w:rFonts w:ascii="Segoe UI" w:hAnsi="Segoe UI" w:cs="Segoe UI"/>
                <w:sz w:val="20"/>
                <w:szCs w:val="20"/>
              </w:rPr>
              <w:t>166</w:t>
            </w:r>
          </w:p>
        </w:tc>
        <w:tc>
          <w:tcPr>
            <w:tcW w:w="1530" w:type="dxa"/>
            <w:tcBorders>
              <w:top w:val="single" w:sz="4" w:space="0" w:color="auto"/>
              <w:left w:val="single" w:sz="4" w:space="0" w:color="auto"/>
              <w:bottom w:val="single" w:sz="4" w:space="0" w:color="auto"/>
              <w:right w:val="single" w:sz="4" w:space="0" w:color="auto"/>
            </w:tcBorders>
            <w:vAlign w:val="center"/>
          </w:tcPr>
          <w:p w14:paraId="147F3F84" w14:textId="3EB4548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Hardener for </w:t>
            </w:r>
            <w:proofErr w:type="spellStart"/>
            <w:r>
              <w:rPr>
                <w:rFonts w:ascii="Segoe UI" w:hAnsi="Segoe UI" w:cs="Segoe UI"/>
                <w:b/>
                <w:sz w:val="20"/>
                <w:szCs w:val="20"/>
              </w:rPr>
              <w:t>pedline</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70B47880" w14:textId="34C28EB9"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Hardener / component B for the </w:t>
            </w:r>
            <w:proofErr w:type="spellStart"/>
            <w:r>
              <w:rPr>
                <w:rFonts w:ascii="Segoe UI" w:hAnsi="Segoe UI" w:cs="Segoe UI"/>
                <w:sz w:val="18"/>
                <w:szCs w:val="18"/>
              </w:rPr>
              <w:t>Pedilen</w:t>
            </w:r>
            <w:proofErr w:type="spellEnd"/>
            <w:r>
              <w:rPr>
                <w:rFonts w:ascii="Segoe UI" w:hAnsi="Segoe UI" w:cs="Segoe UI"/>
                <w:sz w:val="18"/>
                <w:szCs w:val="18"/>
              </w:rPr>
              <w:t xml:space="preserve"> rigid polyurethane foam system 617H32 held on the previous line. Must be the manufacturer's matched component for the density grade 300 system - hardeners are NOT interchangeable between foam grades or between manufacturers. Supplier to state: pack size, mixing ratio by weight, shelf life and storage temperature; a current Safety Data Sheet must accompany the offer and each delivery. Reference: ICRC catalogue code OPLAPOLYLAM7P212. DATA ISSUE: the item code recorded (7P212) could not be matched to a published hardener reference for the 617H32 system. Confirm the correct component number with the manufacturer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567FC6A0" w14:textId="2A88917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EF3D957" w14:textId="017D344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B4BCAD5" wp14:editId="75E576A6">
                  <wp:extent cx="1171575" cy="1171575"/>
                  <wp:effectExtent l="0" t="0" r="9525" b="9525"/>
                  <wp:docPr id="5321849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9D26CD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98540D8" w14:textId="076B15CC" w:rsidR="000A010A" w:rsidRDefault="000A010A" w:rsidP="000A010A">
            <w:pPr>
              <w:jc w:val="center"/>
              <w:rPr>
                <w:rFonts w:ascii="Segoe UI" w:hAnsi="Segoe UI" w:cs="Segoe UI"/>
                <w:sz w:val="20"/>
                <w:szCs w:val="20"/>
              </w:rPr>
            </w:pPr>
            <w:r>
              <w:rPr>
                <w:rFonts w:ascii="Segoe UI" w:hAnsi="Segoe UI" w:cs="Segoe UI"/>
                <w:sz w:val="20"/>
                <w:szCs w:val="20"/>
              </w:rPr>
              <w:t>167</w:t>
            </w:r>
          </w:p>
        </w:tc>
        <w:tc>
          <w:tcPr>
            <w:tcW w:w="1530" w:type="dxa"/>
            <w:tcBorders>
              <w:top w:val="single" w:sz="4" w:space="0" w:color="auto"/>
              <w:left w:val="single" w:sz="4" w:space="0" w:color="auto"/>
              <w:bottom w:val="single" w:sz="4" w:space="0" w:color="auto"/>
              <w:right w:val="single" w:sz="4" w:space="0" w:color="auto"/>
            </w:tcBorders>
            <w:vAlign w:val="center"/>
          </w:tcPr>
          <w:p w14:paraId="38157C81" w14:textId="13927AC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Powder hardener</w:t>
            </w:r>
          </w:p>
        </w:tc>
        <w:tc>
          <w:tcPr>
            <w:tcW w:w="5580" w:type="dxa"/>
            <w:tcBorders>
              <w:top w:val="single" w:sz="4" w:space="0" w:color="auto"/>
              <w:left w:val="single" w:sz="4" w:space="0" w:color="auto"/>
              <w:bottom w:val="single" w:sz="4" w:space="0" w:color="auto"/>
              <w:right w:val="single" w:sz="4" w:space="0" w:color="auto"/>
            </w:tcBorders>
            <w:vAlign w:val="center"/>
          </w:tcPr>
          <w:p w14:paraId="2B563921" w14:textId="2C568A6B"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Hardening POWDER for </w:t>
            </w:r>
            <w:proofErr w:type="spellStart"/>
            <w:r>
              <w:rPr>
                <w:rFonts w:ascii="Segoe UI" w:hAnsi="Segoe UI" w:cs="Segoe UI"/>
                <w:sz w:val="18"/>
                <w:szCs w:val="18"/>
              </w:rPr>
              <w:t>Orthocryl</w:t>
            </w:r>
            <w:proofErr w:type="spellEnd"/>
            <w:r>
              <w:rPr>
                <w:rFonts w:ascii="Segoe UI" w:hAnsi="Segoe UI" w:cs="Segoe UI"/>
                <w:sz w:val="18"/>
                <w:szCs w:val="18"/>
              </w:rPr>
              <w:t xml:space="preserve"> lamination resin, reference 617P37. Dibenzoyl peroxide powder, </w:t>
            </w:r>
            <w:proofErr w:type="spellStart"/>
            <w:r>
              <w:rPr>
                <w:rFonts w:ascii="Segoe UI" w:hAnsi="Segoe UI" w:cs="Segoe UI"/>
                <w:sz w:val="18"/>
                <w:szCs w:val="18"/>
              </w:rPr>
              <w:t>phlegmatised</w:t>
            </w:r>
            <w:proofErr w:type="spellEnd"/>
            <w:r>
              <w:rPr>
                <w:rFonts w:ascii="Segoe UI" w:hAnsi="Segoe UI" w:cs="Segoe UI"/>
                <w:sz w:val="18"/>
                <w:szCs w:val="18"/>
              </w:rPr>
              <w:t xml:space="preserve">, used to cure the </w:t>
            </w:r>
            <w:proofErr w:type="spellStart"/>
            <w:r>
              <w:rPr>
                <w:rFonts w:ascii="Segoe UI" w:hAnsi="Segoe UI" w:cs="Segoe UI"/>
                <w:sz w:val="18"/>
                <w:szCs w:val="18"/>
              </w:rPr>
              <w:t>Orthocryl</w:t>
            </w:r>
            <w:proofErr w:type="spellEnd"/>
            <w:r>
              <w:rPr>
                <w:rFonts w:ascii="Segoe UI" w:hAnsi="Segoe UI" w:cs="Segoe UI"/>
                <w:sz w:val="18"/>
                <w:szCs w:val="18"/>
              </w:rPr>
              <w:t xml:space="preserve"> 80:20 resin held in this list. Supplier to state: pack size, mixing ratio to resin, pot life at 20 C, storage temperature and shelf life. This is an ORGANIC PEROXIDE - deliveries must comply with the applicable dangerous-goods transport rules, must be temperature-controlled, and must be accompanied by a current Safety Data Sheet. Powder and resin must be from the same manufacturer. Reference: </w:t>
            </w:r>
            <w:proofErr w:type="spellStart"/>
            <w:r>
              <w:rPr>
                <w:rFonts w:ascii="Segoe UI" w:hAnsi="Segoe UI" w:cs="Segoe UI"/>
                <w:sz w:val="18"/>
                <w:szCs w:val="18"/>
              </w:rPr>
              <w:t>Ottobock</w:t>
            </w:r>
            <w:proofErr w:type="spellEnd"/>
            <w:r>
              <w:rPr>
                <w:rFonts w:ascii="Segoe UI" w:hAnsi="Segoe UI" w:cs="Segoe UI"/>
                <w:sz w:val="18"/>
                <w:szCs w:val="18"/>
              </w:rPr>
              <w:t xml:space="preserve"> 617P37, or technically equivalent. NOTE: the description is spelled 'POWER HARDNER' in the inventory; the item is a hardening POWDER. Correct the item master.</w:t>
            </w:r>
          </w:p>
        </w:tc>
        <w:tc>
          <w:tcPr>
            <w:tcW w:w="1170" w:type="dxa"/>
            <w:tcBorders>
              <w:top w:val="single" w:sz="4" w:space="0" w:color="auto"/>
              <w:left w:val="single" w:sz="4" w:space="0" w:color="auto"/>
              <w:bottom w:val="single" w:sz="4" w:space="0" w:color="auto"/>
              <w:right w:val="single" w:sz="4" w:space="0" w:color="auto"/>
            </w:tcBorders>
            <w:vAlign w:val="center"/>
          </w:tcPr>
          <w:p w14:paraId="25DA7FC8" w14:textId="7F587FA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36</w:t>
            </w:r>
          </w:p>
        </w:tc>
        <w:tc>
          <w:tcPr>
            <w:tcW w:w="1530" w:type="dxa"/>
            <w:tcBorders>
              <w:top w:val="single" w:sz="4" w:space="0" w:color="auto"/>
              <w:left w:val="single" w:sz="4" w:space="0" w:color="auto"/>
              <w:bottom w:val="single" w:sz="4" w:space="0" w:color="auto"/>
              <w:right w:val="single" w:sz="4" w:space="0" w:color="auto"/>
            </w:tcBorders>
            <w:vAlign w:val="center"/>
          </w:tcPr>
          <w:p w14:paraId="4A64D87F" w14:textId="12FF104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E200061" wp14:editId="0F2768A0">
                  <wp:extent cx="1171575" cy="1171575"/>
                  <wp:effectExtent l="0" t="0" r="9525" b="9525"/>
                  <wp:docPr id="64474162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9C81895"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38A6FCE7" w14:textId="71A5660F" w:rsidR="000A010A" w:rsidRDefault="000A010A" w:rsidP="000A010A">
            <w:pPr>
              <w:jc w:val="center"/>
              <w:rPr>
                <w:rFonts w:ascii="Segoe UI" w:hAnsi="Segoe UI" w:cs="Segoe UI"/>
                <w:sz w:val="20"/>
                <w:szCs w:val="20"/>
              </w:rPr>
            </w:pPr>
            <w:r>
              <w:rPr>
                <w:rFonts w:ascii="Segoe UI" w:hAnsi="Segoe UI" w:cs="Segoe UI"/>
                <w:sz w:val="20"/>
                <w:szCs w:val="20"/>
              </w:rPr>
              <w:lastRenderedPageBreak/>
              <w:t>168</w:t>
            </w:r>
          </w:p>
        </w:tc>
        <w:tc>
          <w:tcPr>
            <w:tcW w:w="1530" w:type="dxa"/>
            <w:tcBorders>
              <w:top w:val="single" w:sz="4" w:space="0" w:color="auto"/>
              <w:left w:val="single" w:sz="4" w:space="0" w:color="auto"/>
              <w:bottom w:val="single" w:sz="4" w:space="0" w:color="auto"/>
              <w:right w:val="single" w:sz="4" w:space="0" w:color="auto"/>
            </w:tcBorders>
            <w:vAlign w:val="center"/>
          </w:tcPr>
          <w:p w14:paraId="0C8B5772" w14:textId="5FC80CF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Pigment paste</w:t>
            </w:r>
          </w:p>
          <w:p w14:paraId="7941009B" w14:textId="351C5D9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Beige</w:t>
            </w:r>
          </w:p>
        </w:tc>
        <w:tc>
          <w:tcPr>
            <w:tcW w:w="5580" w:type="dxa"/>
            <w:tcBorders>
              <w:top w:val="single" w:sz="4" w:space="0" w:color="auto"/>
              <w:left w:val="single" w:sz="4" w:space="0" w:color="auto"/>
              <w:bottom w:val="single" w:sz="4" w:space="0" w:color="auto"/>
              <w:right w:val="single" w:sz="4" w:space="0" w:color="auto"/>
            </w:tcBorders>
            <w:vAlign w:val="center"/>
          </w:tcPr>
          <w:p w14:paraId="4DC14094" w14:textId="4D5337A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Pigment </w:t>
            </w:r>
            <w:proofErr w:type="gramStart"/>
            <w:r>
              <w:rPr>
                <w:rFonts w:ascii="Segoe UI" w:hAnsi="Segoe UI" w:cs="Segoe UI"/>
                <w:sz w:val="18"/>
                <w:szCs w:val="18"/>
              </w:rPr>
              <w:t>paste</w:t>
            </w:r>
            <w:proofErr w:type="gramEnd"/>
            <w:r>
              <w:rPr>
                <w:rFonts w:ascii="Segoe UI" w:hAnsi="Segoe UI" w:cs="Segoe UI"/>
                <w:sz w:val="18"/>
                <w:szCs w:val="18"/>
              </w:rPr>
              <w:t xml:space="preserve"> for acrylic lamination resin. Colour-fast paste stirred into </w:t>
            </w:r>
            <w:proofErr w:type="spellStart"/>
            <w:r>
              <w:rPr>
                <w:rFonts w:ascii="Segoe UI" w:hAnsi="Segoe UI" w:cs="Segoe UI"/>
                <w:sz w:val="18"/>
                <w:szCs w:val="18"/>
              </w:rPr>
              <w:t>Orthocryl</w:t>
            </w:r>
            <w:proofErr w:type="spellEnd"/>
            <w:r>
              <w:rPr>
                <w:rFonts w:ascii="Segoe UI" w:hAnsi="Segoe UI" w:cs="Segoe UI"/>
                <w:sz w:val="18"/>
                <w:szCs w:val="18"/>
              </w:rPr>
              <w:t xml:space="preserve"> resin to tint the laminate. Must be compatible with the </w:t>
            </w:r>
            <w:proofErr w:type="spellStart"/>
            <w:r>
              <w:rPr>
                <w:rFonts w:ascii="Segoe UI" w:hAnsi="Segoe UI" w:cs="Segoe UI"/>
                <w:sz w:val="18"/>
                <w:szCs w:val="18"/>
              </w:rPr>
              <w:t>Orthocryl</w:t>
            </w:r>
            <w:proofErr w:type="spellEnd"/>
            <w:r>
              <w:rPr>
                <w:rFonts w:ascii="Segoe UI" w:hAnsi="Segoe UI" w:cs="Segoe UI"/>
                <w:sz w:val="18"/>
                <w:szCs w:val="18"/>
              </w:rPr>
              <w:t xml:space="preserve"> 617H19 system and must not inhibit the peroxide cure. DATA ISSUE: this line has no item code and no ICRC code, and the description does not define a brand, grade or pack size. It cannot be tendered as written. Stock and consumption are both zero, and the line duplicates 'PIGMENT PASTE OTTOBOCK 1KG' elsewhere in the same category - delete this line or merge </w:t>
            </w:r>
            <w:proofErr w:type="gramStart"/>
            <w:r>
              <w:rPr>
                <w:rFonts w:ascii="Segoe UI" w:hAnsi="Segoe UI" w:cs="Segoe UI"/>
                <w:sz w:val="18"/>
                <w:szCs w:val="18"/>
              </w:rPr>
              <w:t>it, and</w:t>
            </w:r>
            <w:proofErr w:type="gramEnd"/>
            <w:r>
              <w:rPr>
                <w:rFonts w:ascii="Segoe UI" w:hAnsi="Segoe UI" w:cs="Segoe UI"/>
                <w:sz w:val="18"/>
                <w:szCs w:val="18"/>
              </w:rPr>
              <w:t xml:space="preserve"> specify each colour as its own item.</w:t>
            </w:r>
          </w:p>
        </w:tc>
        <w:tc>
          <w:tcPr>
            <w:tcW w:w="1170" w:type="dxa"/>
            <w:tcBorders>
              <w:top w:val="single" w:sz="4" w:space="0" w:color="auto"/>
              <w:left w:val="single" w:sz="4" w:space="0" w:color="auto"/>
              <w:bottom w:val="single" w:sz="4" w:space="0" w:color="auto"/>
              <w:right w:val="single" w:sz="4" w:space="0" w:color="auto"/>
            </w:tcBorders>
            <w:vAlign w:val="center"/>
          </w:tcPr>
          <w:p w14:paraId="09D75ACA" w14:textId="01267DA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25C2B5E0" w14:textId="4B7CC2C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C49466E" wp14:editId="459C103A">
                  <wp:extent cx="1171575" cy="1171575"/>
                  <wp:effectExtent l="0" t="0" r="9525" b="9525"/>
                  <wp:docPr id="3246286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49A54105"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C63ED89" w14:textId="237719F4" w:rsidR="000A010A" w:rsidRDefault="000A010A" w:rsidP="000A010A">
            <w:pPr>
              <w:jc w:val="center"/>
              <w:rPr>
                <w:rFonts w:ascii="Segoe UI" w:hAnsi="Segoe UI" w:cs="Segoe UI"/>
                <w:sz w:val="20"/>
                <w:szCs w:val="20"/>
              </w:rPr>
            </w:pPr>
            <w:r>
              <w:rPr>
                <w:rFonts w:ascii="Segoe UI" w:hAnsi="Segoe UI" w:cs="Segoe UI"/>
                <w:sz w:val="20"/>
                <w:szCs w:val="20"/>
              </w:rPr>
              <w:t>169</w:t>
            </w:r>
          </w:p>
        </w:tc>
        <w:tc>
          <w:tcPr>
            <w:tcW w:w="1530" w:type="dxa"/>
            <w:tcBorders>
              <w:top w:val="single" w:sz="4" w:space="0" w:color="auto"/>
              <w:left w:val="single" w:sz="4" w:space="0" w:color="auto"/>
              <w:bottom w:val="single" w:sz="4" w:space="0" w:color="auto"/>
              <w:right w:val="single" w:sz="4" w:space="0" w:color="auto"/>
            </w:tcBorders>
            <w:vAlign w:val="center"/>
          </w:tcPr>
          <w:p w14:paraId="309C7FB4" w14:textId="665BDF2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sidRPr="00B755EF">
              <w:rPr>
                <w:rFonts w:ascii="Segoe UI" w:hAnsi="Segoe UI" w:cs="Segoe UI"/>
                <w:b/>
                <w:bCs/>
                <w:sz w:val="24"/>
                <w:szCs w:val="24"/>
              </w:rPr>
              <w:t>Petroleum jelly</w:t>
            </w:r>
          </w:p>
        </w:tc>
        <w:tc>
          <w:tcPr>
            <w:tcW w:w="5580" w:type="dxa"/>
            <w:tcBorders>
              <w:top w:val="single" w:sz="4" w:space="0" w:color="auto"/>
              <w:left w:val="single" w:sz="4" w:space="0" w:color="auto"/>
              <w:bottom w:val="single" w:sz="4" w:space="0" w:color="auto"/>
              <w:right w:val="single" w:sz="4" w:space="0" w:color="auto"/>
            </w:tcBorders>
            <w:vAlign w:val="center"/>
          </w:tcPr>
          <w:p w14:paraId="7EDBFB8C" w14:textId="5118EE0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Petroleum jelly (white soft paraffin), technical grade, used as a release agent on plaster positives and modular components before lamination. Supplier to state pack size (kg) and grade. DATA ISSUE: the description is spelled '</w:t>
            </w:r>
            <w:proofErr w:type="spellStart"/>
            <w:r>
              <w:rPr>
                <w:rFonts w:ascii="Segoe UI" w:hAnsi="Segoe UI" w:cs="Segoe UI"/>
                <w:sz w:val="18"/>
                <w:szCs w:val="18"/>
              </w:rPr>
              <w:t>Vasline</w:t>
            </w:r>
            <w:proofErr w:type="spellEnd"/>
            <w:r>
              <w:rPr>
                <w:rFonts w:ascii="Segoe UI" w:hAnsi="Segoe UI" w:cs="Segoe UI"/>
                <w:sz w:val="18"/>
                <w:szCs w:val="18"/>
              </w:rPr>
              <w:t>' and no code or pack size is recorded. Correct the spelling and fix the pack size in the item master.</w:t>
            </w:r>
          </w:p>
        </w:tc>
        <w:tc>
          <w:tcPr>
            <w:tcW w:w="1170" w:type="dxa"/>
            <w:tcBorders>
              <w:top w:val="single" w:sz="4" w:space="0" w:color="auto"/>
              <w:left w:val="single" w:sz="4" w:space="0" w:color="auto"/>
              <w:bottom w:val="single" w:sz="4" w:space="0" w:color="auto"/>
              <w:right w:val="single" w:sz="4" w:space="0" w:color="auto"/>
            </w:tcBorders>
            <w:vAlign w:val="center"/>
          </w:tcPr>
          <w:p w14:paraId="584E1DEC" w14:textId="3CAED12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47DECE83" w14:textId="4A80440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5BF7852" wp14:editId="3A125FD2">
                  <wp:extent cx="746760" cy="746760"/>
                  <wp:effectExtent l="0" t="0" r="0" b="0"/>
                  <wp:docPr id="9199427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p>
        </w:tc>
      </w:tr>
      <w:tr w:rsidR="000A010A" w14:paraId="5A86FA29"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3BC36F4" w14:textId="3A87D43E" w:rsidR="000A010A" w:rsidRDefault="000A010A" w:rsidP="000A010A">
            <w:pPr>
              <w:jc w:val="center"/>
              <w:rPr>
                <w:rFonts w:ascii="Segoe UI" w:hAnsi="Segoe UI" w:cs="Segoe UI"/>
                <w:sz w:val="20"/>
                <w:szCs w:val="20"/>
              </w:rPr>
            </w:pPr>
            <w:r>
              <w:rPr>
                <w:rFonts w:ascii="Segoe UI" w:hAnsi="Segoe UI" w:cs="Segoe UI"/>
                <w:sz w:val="20"/>
                <w:szCs w:val="20"/>
              </w:rPr>
              <w:t>170</w:t>
            </w:r>
          </w:p>
        </w:tc>
        <w:tc>
          <w:tcPr>
            <w:tcW w:w="1530" w:type="dxa"/>
            <w:tcBorders>
              <w:top w:val="single" w:sz="4" w:space="0" w:color="auto"/>
              <w:left w:val="single" w:sz="4" w:space="0" w:color="auto"/>
              <w:bottom w:val="single" w:sz="4" w:space="0" w:color="auto"/>
              <w:right w:val="single" w:sz="4" w:space="0" w:color="auto"/>
            </w:tcBorders>
            <w:vAlign w:val="center"/>
          </w:tcPr>
          <w:p w14:paraId="46951C30" w14:textId="3486BD96" w:rsidR="000A010A" w:rsidRPr="00B755EF"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4"/>
                <w:szCs w:val="24"/>
              </w:rPr>
            </w:pPr>
            <w:r>
              <w:rPr>
                <w:rFonts w:ascii="Segoe UI" w:hAnsi="Segoe UI" w:cs="Segoe UI"/>
                <w:b/>
                <w:sz w:val="20"/>
                <w:szCs w:val="20"/>
              </w:rPr>
              <w:t>Thinner</w:t>
            </w:r>
          </w:p>
        </w:tc>
        <w:tc>
          <w:tcPr>
            <w:tcW w:w="5580" w:type="dxa"/>
            <w:tcBorders>
              <w:top w:val="single" w:sz="4" w:space="0" w:color="auto"/>
              <w:left w:val="single" w:sz="4" w:space="0" w:color="auto"/>
              <w:bottom w:val="single" w:sz="4" w:space="0" w:color="auto"/>
              <w:right w:val="single" w:sz="4" w:space="0" w:color="auto"/>
            </w:tcBorders>
            <w:vAlign w:val="center"/>
          </w:tcPr>
          <w:p w14:paraId="61672657" w14:textId="7295DBAD"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Solvent thinner for cleaning tools and thinning contact adhesive in prosthetic and orthotic fabrication. Must be compatible with the neoprene contact adhesive held in this list, and the supplier must confirm compatibility in writing. Supplier to state: chemical composition, flash point, pack size (litres) and a current Safety Data Sheet. DATA ISSUE: the description is spelled 'Tinner', no code or pack size is recorded, and opening stock is zero. Correct the item master and confirm the line is still required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4D36CDB1" w14:textId="78FBFD00"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4A7DE354" w14:textId="1CAA572C"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DDEF106" wp14:editId="01231612">
                  <wp:extent cx="922020" cy="922020"/>
                  <wp:effectExtent l="0" t="0" r="0" b="0"/>
                  <wp:docPr id="49207602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tc>
      </w:tr>
      <w:tr w:rsidR="000A010A" w14:paraId="0298F6F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737DF46" w14:textId="2151645C" w:rsidR="000A010A" w:rsidRDefault="000A010A" w:rsidP="000A010A">
            <w:pPr>
              <w:jc w:val="center"/>
              <w:rPr>
                <w:rFonts w:ascii="Segoe UI" w:hAnsi="Segoe UI" w:cs="Segoe UI"/>
                <w:sz w:val="20"/>
                <w:szCs w:val="20"/>
              </w:rPr>
            </w:pPr>
            <w:r>
              <w:rPr>
                <w:rFonts w:ascii="Segoe UI" w:hAnsi="Segoe UI" w:cs="Segoe UI"/>
                <w:sz w:val="20"/>
                <w:szCs w:val="20"/>
              </w:rPr>
              <w:t>171</w:t>
            </w:r>
          </w:p>
        </w:tc>
        <w:tc>
          <w:tcPr>
            <w:tcW w:w="1530" w:type="dxa"/>
            <w:tcBorders>
              <w:top w:val="single" w:sz="4" w:space="0" w:color="auto"/>
              <w:left w:val="single" w:sz="4" w:space="0" w:color="auto"/>
              <w:bottom w:val="single" w:sz="4" w:space="0" w:color="auto"/>
              <w:right w:val="single" w:sz="4" w:space="0" w:color="auto"/>
            </w:tcBorders>
            <w:vAlign w:val="center"/>
          </w:tcPr>
          <w:p w14:paraId="057D34E2" w14:textId="6BCC64D0"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Sealing</w:t>
            </w:r>
          </w:p>
        </w:tc>
        <w:tc>
          <w:tcPr>
            <w:tcW w:w="5580" w:type="dxa"/>
            <w:tcBorders>
              <w:top w:val="single" w:sz="4" w:space="0" w:color="auto"/>
              <w:left w:val="single" w:sz="4" w:space="0" w:color="auto"/>
              <w:bottom w:val="single" w:sz="4" w:space="0" w:color="auto"/>
              <w:right w:val="single" w:sz="4" w:space="0" w:color="auto"/>
            </w:tcBorders>
            <w:vAlign w:val="center"/>
          </w:tcPr>
          <w:p w14:paraId="2F627B46" w14:textId="0C3B6BFC"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Sealing compound / sealing grease, used to seal the lamination dummy and socket attachment block against resin ingress during lamination. DATA ISSUE: the description is spelled 'CEALING', and there is no item code, no ICRC code and no pack size. The manufacturer's matched product for the socket attachment blocks held in stock (12A3, 12A5, 12A7) is sealing grease 22A100 - confirm this is the intended item, then correct the item master.</w:t>
            </w:r>
          </w:p>
        </w:tc>
        <w:tc>
          <w:tcPr>
            <w:tcW w:w="1170" w:type="dxa"/>
            <w:tcBorders>
              <w:top w:val="single" w:sz="4" w:space="0" w:color="auto"/>
              <w:left w:val="single" w:sz="4" w:space="0" w:color="auto"/>
              <w:bottom w:val="single" w:sz="4" w:space="0" w:color="auto"/>
              <w:right w:val="single" w:sz="4" w:space="0" w:color="auto"/>
            </w:tcBorders>
            <w:vAlign w:val="center"/>
          </w:tcPr>
          <w:p w14:paraId="701FF69B" w14:textId="7625E1B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154491C5" w14:textId="2D8F9CD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980A9EF" wp14:editId="5804411D">
                  <wp:extent cx="1181100" cy="1181100"/>
                  <wp:effectExtent l="0" t="0" r="0" b="0"/>
                  <wp:docPr id="138251786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7A7DAA5D"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147A871" w14:textId="3FDA833E" w:rsidR="000A010A" w:rsidRDefault="000A010A" w:rsidP="000A010A">
            <w:pPr>
              <w:jc w:val="center"/>
              <w:rPr>
                <w:rFonts w:ascii="Segoe UI" w:hAnsi="Segoe UI" w:cs="Segoe UI"/>
                <w:sz w:val="20"/>
                <w:szCs w:val="20"/>
              </w:rPr>
            </w:pPr>
            <w:r>
              <w:rPr>
                <w:rFonts w:ascii="Segoe UI" w:hAnsi="Segoe UI" w:cs="Segoe UI"/>
                <w:sz w:val="20"/>
                <w:szCs w:val="20"/>
              </w:rPr>
              <w:t>172</w:t>
            </w:r>
          </w:p>
        </w:tc>
        <w:tc>
          <w:tcPr>
            <w:tcW w:w="1530" w:type="dxa"/>
            <w:tcBorders>
              <w:top w:val="single" w:sz="4" w:space="0" w:color="auto"/>
              <w:left w:val="single" w:sz="4" w:space="0" w:color="auto"/>
              <w:bottom w:val="single" w:sz="4" w:space="0" w:color="auto"/>
              <w:right w:val="single" w:sz="4" w:space="0" w:color="auto"/>
            </w:tcBorders>
            <w:vAlign w:val="center"/>
          </w:tcPr>
          <w:p w14:paraId="7515C5CD" w14:textId="2B84EF5E"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Pigment paste </w:t>
            </w:r>
            <w:proofErr w:type="spellStart"/>
            <w:r>
              <w:rPr>
                <w:rFonts w:ascii="Segoe UI" w:hAnsi="Segoe UI" w:cs="Segoe UI"/>
                <w:b/>
                <w:sz w:val="20"/>
                <w:szCs w:val="20"/>
              </w:rPr>
              <w:t>ottobock</w:t>
            </w:r>
            <w:proofErr w:type="spellEnd"/>
            <w:r>
              <w:rPr>
                <w:rFonts w:ascii="Segoe UI" w:hAnsi="Segoe UI" w:cs="Segoe UI"/>
                <w:b/>
                <w:sz w:val="20"/>
                <w:szCs w:val="20"/>
              </w:rPr>
              <w:t xml:space="preserve"> 1kg</w:t>
            </w:r>
          </w:p>
        </w:tc>
        <w:tc>
          <w:tcPr>
            <w:tcW w:w="5580" w:type="dxa"/>
            <w:tcBorders>
              <w:top w:val="single" w:sz="4" w:space="0" w:color="auto"/>
              <w:left w:val="single" w:sz="4" w:space="0" w:color="auto"/>
              <w:bottom w:val="single" w:sz="4" w:space="0" w:color="auto"/>
              <w:right w:val="single" w:sz="4" w:space="0" w:color="auto"/>
            </w:tcBorders>
            <w:vAlign w:val="center"/>
          </w:tcPr>
          <w:p w14:paraId="5F5236A4" w14:textId="462A58C5"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Pigment </w:t>
            </w:r>
            <w:proofErr w:type="gramStart"/>
            <w:r>
              <w:rPr>
                <w:rFonts w:ascii="Segoe UI" w:hAnsi="Segoe UI" w:cs="Segoe UI"/>
                <w:sz w:val="18"/>
                <w:szCs w:val="18"/>
              </w:rPr>
              <w:t>paste</w:t>
            </w:r>
            <w:proofErr w:type="gramEnd"/>
            <w:r>
              <w:rPr>
                <w:rFonts w:ascii="Segoe UI" w:hAnsi="Segoe UI" w:cs="Segoe UI"/>
                <w:sz w:val="18"/>
                <w:szCs w:val="18"/>
              </w:rPr>
              <w:t xml:space="preserve"> for acrylic lamination resin, 1 kg pack. Colour-fast paste stirred into </w:t>
            </w:r>
            <w:proofErr w:type="spellStart"/>
            <w:r>
              <w:rPr>
                <w:rFonts w:ascii="Segoe UI" w:hAnsi="Segoe UI" w:cs="Segoe UI"/>
                <w:sz w:val="18"/>
                <w:szCs w:val="18"/>
              </w:rPr>
              <w:t>Orthocryl</w:t>
            </w:r>
            <w:proofErr w:type="spellEnd"/>
            <w:r>
              <w:rPr>
                <w:rFonts w:ascii="Segoe UI" w:hAnsi="Segoe UI" w:cs="Segoe UI"/>
                <w:sz w:val="18"/>
                <w:szCs w:val="18"/>
              </w:rPr>
              <w:t xml:space="preserve"> resin to tint the laminate to skin tone. Must be compatible with the </w:t>
            </w:r>
            <w:proofErr w:type="spellStart"/>
            <w:r>
              <w:rPr>
                <w:rFonts w:ascii="Segoe UI" w:hAnsi="Segoe UI" w:cs="Segoe UI"/>
                <w:sz w:val="18"/>
                <w:szCs w:val="18"/>
              </w:rPr>
              <w:t>Orthocryl</w:t>
            </w:r>
            <w:proofErr w:type="spellEnd"/>
            <w:r>
              <w:rPr>
                <w:rFonts w:ascii="Segoe UI" w:hAnsi="Segoe UI" w:cs="Segoe UI"/>
                <w:sz w:val="18"/>
                <w:szCs w:val="18"/>
              </w:rPr>
              <w:t xml:space="preserve"> 617H19 system and must not inhibit the peroxide cure. Supplier to state: colour reference, recommended addition rate (% by weight) and shelf life, and to supply a colour chart with the offer. Reference: </w:t>
            </w:r>
            <w:proofErr w:type="spellStart"/>
            <w:r>
              <w:rPr>
                <w:rFonts w:ascii="Segoe UI" w:hAnsi="Segoe UI" w:cs="Segoe UI"/>
                <w:sz w:val="18"/>
                <w:szCs w:val="18"/>
              </w:rPr>
              <w:t>Ottobock</w:t>
            </w:r>
            <w:proofErr w:type="spellEnd"/>
            <w:r>
              <w:rPr>
                <w:rFonts w:ascii="Segoe UI" w:hAnsi="Segoe UI" w:cs="Segoe UI"/>
                <w:sz w:val="18"/>
                <w:szCs w:val="18"/>
              </w:rPr>
              <w:t xml:space="preserve"> pigment paste, 1 kg, or technically equivalent. DATA ISSUE: no colour is recorded in the item master. Pigment is not a single item - specify each colour required as its own line before ordering.</w:t>
            </w:r>
          </w:p>
        </w:tc>
        <w:tc>
          <w:tcPr>
            <w:tcW w:w="1170" w:type="dxa"/>
            <w:tcBorders>
              <w:top w:val="single" w:sz="4" w:space="0" w:color="auto"/>
              <w:left w:val="single" w:sz="4" w:space="0" w:color="auto"/>
              <w:bottom w:val="single" w:sz="4" w:space="0" w:color="auto"/>
              <w:right w:val="single" w:sz="4" w:space="0" w:color="auto"/>
            </w:tcBorders>
            <w:vAlign w:val="center"/>
          </w:tcPr>
          <w:p w14:paraId="70072471" w14:textId="05118D96"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5D0DEE59" w14:textId="65894A7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EFA3176" wp14:editId="627D514D">
                  <wp:extent cx="1171575" cy="1171575"/>
                  <wp:effectExtent l="0" t="0" r="9525" b="9525"/>
                  <wp:docPr id="181573184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7C3B9EF"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1FDB06A" w14:textId="6C33428F" w:rsidR="000A010A" w:rsidRDefault="000A010A" w:rsidP="000A010A">
            <w:pPr>
              <w:jc w:val="center"/>
              <w:rPr>
                <w:rFonts w:ascii="Segoe UI" w:hAnsi="Segoe UI" w:cs="Segoe UI"/>
                <w:sz w:val="20"/>
                <w:szCs w:val="20"/>
              </w:rPr>
            </w:pPr>
            <w:r>
              <w:rPr>
                <w:rFonts w:ascii="Segoe UI" w:hAnsi="Segoe UI" w:cs="Segoe UI"/>
                <w:sz w:val="20"/>
                <w:szCs w:val="20"/>
              </w:rPr>
              <w:t>173</w:t>
            </w:r>
          </w:p>
        </w:tc>
        <w:tc>
          <w:tcPr>
            <w:tcW w:w="1530" w:type="dxa"/>
            <w:tcBorders>
              <w:top w:val="single" w:sz="4" w:space="0" w:color="auto"/>
              <w:left w:val="single" w:sz="4" w:space="0" w:color="auto"/>
              <w:bottom w:val="single" w:sz="4" w:space="0" w:color="auto"/>
              <w:right w:val="single" w:sz="4" w:space="0" w:color="auto"/>
            </w:tcBorders>
            <w:vAlign w:val="center"/>
          </w:tcPr>
          <w:p w14:paraId="3C65AB73" w14:textId="13F4D95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proofErr w:type="spellStart"/>
            <w:r>
              <w:rPr>
                <w:rFonts w:ascii="Segoe UI" w:hAnsi="Segoe UI" w:cs="Segoe UI"/>
                <w:b/>
                <w:sz w:val="20"/>
                <w:szCs w:val="20"/>
              </w:rPr>
              <w:t>Streifydur</w:t>
            </w:r>
            <w:proofErr w:type="spellEnd"/>
            <w:r>
              <w:rPr>
                <w:rFonts w:ascii="Segoe UI" w:hAnsi="Segoe UI" w:cs="Segoe UI"/>
                <w:b/>
                <w:sz w:val="20"/>
                <w:szCs w:val="20"/>
              </w:rPr>
              <w:t>, polypropylene, 2000x1000x5 mm, clear white</w:t>
            </w:r>
          </w:p>
        </w:tc>
        <w:tc>
          <w:tcPr>
            <w:tcW w:w="5580" w:type="dxa"/>
            <w:tcBorders>
              <w:top w:val="single" w:sz="4" w:space="0" w:color="auto"/>
              <w:left w:val="single" w:sz="4" w:space="0" w:color="auto"/>
              <w:bottom w:val="single" w:sz="4" w:space="0" w:color="auto"/>
              <w:right w:val="single" w:sz="4" w:space="0" w:color="auto"/>
            </w:tcBorders>
            <w:vAlign w:val="center"/>
          </w:tcPr>
          <w:p w14:paraId="236F258F" w14:textId="2E6721E5"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proofErr w:type="spellStart"/>
            <w:r>
              <w:rPr>
                <w:rFonts w:ascii="Segoe UI" w:hAnsi="Segoe UI" w:cs="Segoe UI"/>
                <w:sz w:val="18"/>
                <w:szCs w:val="18"/>
              </w:rPr>
              <w:t>Streifydur</w:t>
            </w:r>
            <w:proofErr w:type="spellEnd"/>
            <w:r>
              <w:rPr>
                <w:rFonts w:ascii="Segoe UI" w:hAnsi="Segoe UI" w:cs="Segoe UI"/>
                <w:sz w:val="18"/>
                <w:szCs w:val="18"/>
              </w:rPr>
              <w:t xml:space="preserve"> polypropylene sheet, clear/white, 2000 x 1000 x 5 mm. Vacuum-formable thermoplastic sheet for prosthetic sockets and orthoses; forming temperature approx. 190-200 C. Supplier to state density (g/cm3) and to guarantee flatness and freedom from voids.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111P255 (</w:t>
            </w:r>
            <w:proofErr w:type="spellStart"/>
            <w:r>
              <w:rPr>
                <w:rFonts w:ascii="Segoe UI" w:hAnsi="Segoe UI" w:cs="Segoe UI"/>
                <w:sz w:val="18"/>
                <w:szCs w:val="18"/>
              </w:rPr>
              <w:t>Streifydur</w:t>
            </w:r>
            <w:proofErr w:type="spellEnd"/>
            <w:r>
              <w:rPr>
                <w:rFonts w:ascii="Segoe UI" w:hAnsi="Segoe UI" w:cs="Segoe UI"/>
                <w:sz w:val="18"/>
                <w:szCs w:val="18"/>
              </w:rPr>
              <w:t>),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A009D10" w14:textId="0D715F1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04965EE9" w14:textId="0E43804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4E9D7046" wp14:editId="08E8FBA9">
                  <wp:extent cx="1171575" cy="533400"/>
                  <wp:effectExtent l="0" t="0" r="9525" b="0"/>
                  <wp:docPr id="149615597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tc>
      </w:tr>
      <w:tr w:rsidR="000A010A" w14:paraId="425F4A44"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AC0BC86" w14:textId="1D09B01B" w:rsidR="000A010A" w:rsidRDefault="000A010A" w:rsidP="000A010A">
            <w:pPr>
              <w:jc w:val="center"/>
              <w:rPr>
                <w:rFonts w:ascii="Segoe UI" w:hAnsi="Segoe UI" w:cs="Segoe UI"/>
                <w:sz w:val="20"/>
                <w:szCs w:val="20"/>
              </w:rPr>
            </w:pPr>
            <w:r>
              <w:rPr>
                <w:rFonts w:ascii="Segoe UI" w:hAnsi="Segoe UI" w:cs="Segoe UI"/>
                <w:sz w:val="20"/>
                <w:szCs w:val="20"/>
              </w:rPr>
              <w:t>174</w:t>
            </w:r>
          </w:p>
        </w:tc>
        <w:tc>
          <w:tcPr>
            <w:tcW w:w="1530" w:type="dxa"/>
            <w:tcBorders>
              <w:top w:val="single" w:sz="4" w:space="0" w:color="auto"/>
              <w:left w:val="single" w:sz="4" w:space="0" w:color="auto"/>
              <w:bottom w:val="single" w:sz="4" w:space="0" w:color="auto"/>
              <w:right w:val="single" w:sz="4" w:space="0" w:color="auto"/>
            </w:tcBorders>
            <w:vAlign w:val="center"/>
          </w:tcPr>
          <w:p w14:paraId="5F0D2B15" w14:textId="16C39CA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Homopolymer, 3mm x 1m x 2m x 5.5kg, beige </w:t>
            </w:r>
            <w:proofErr w:type="spellStart"/>
            <w:r>
              <w:rPr>
                <w:rFonts w:ascii="Segoe UI" w:hAnsi="Segoe UI" w:cs="Segoe UI"/>
                <w:b/>
                <w:sz w:val="20"/>
                <w:szCs w:val="20"/>
              </w:rPr>
              <w:t>color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173AACA2" w14:textId="245E1673"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Polypropylene homopolymer sheet, beige, 3 mm x 1 m x 2 m, nominal sheet mass 5.5 kg. Vacuum-formable thermoplastic for prosthetic sockets and orthoses; forming temperature approx. 190-200 C. Homopolymer grade (stiffer than copolymer) - copolymer will NOT be accepted as an alternative. Supplier to state density (g/cm3) and melt flow index. Reference: ICRC catalogue code OPLAPOLYSKIN03,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0FD7AD3" w14:textId="0D0A0F14"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575DBE6D" w14:textId="45038BF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341E3B08" wp14:editId="06CB7EBF">
                  <wp:extent cx="1177290" cy="530860"/>
                  <wp:effectExtent l="0" t="0" r="3810" b="2540"/>
                  <wp:docPr id="697225450"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2E42EB2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CB0F768" w14:textId="33E68918" w:rsidR="000A010A" w:rsidRDefault="000A010A" w:rsidP="000A010A">
            <w:pPr>
              <w:jc w:val="center"/>
              <w:rPr>
                <w:rFonts w:ascii="Segoe UI" w:hAnsi="Segoe UI" w:cs="Segoe UI"/>
                <w:sz w:val="20"/>
                <w:szCs w:val="20"/>
              </w:rPr>
            </w:pPr>
            <w:r>
              <w:rPr>
                <w:rFonts w:ascii="Segoe UI" w:hAnsi="Segoe UI" w:cs="Segoe UI"/>
                <w:sz w:val="20"/>
                <w:szCs w:val="20"/>
              </w:rPr>
              <w:t>175</w:t>
            </w:r>
          </w:p>
        </w:tc>
        <w:tc>
          <w:tcPr>
            <w:tcW w:w="1530" w:type="dxa"/>
            <w:tcBorders>
              <w:top w:val="single" w:sz="4" w:space="0" w:color="auto"/>
              <w:left w:val="single" w:sz="4" w:space="0" w:color="auto"/>
              <w:bottom w:val="single" w:sz="4" w:space="0" w:color="auto"/>
              <w:right w:val="single" w:sz="4" w:space="0" w:color="auto"/>
            </w:tcBorders>
            <w:vAlign w:val="center"/>
          </w:tcPr>
          <w:p w14:paraId="0C102F6B" w14:textId="5215B0F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Homopolymer, 4mm x 1m x 2m x 7.5kg, beige </w:t>
            </w:r>
            <w:proofErr w:type="spellStart"/>
            <w:r>
              <w:rPr>
                <w:rFonts w:ascii="Segoe UI" w:hAnsi="Segoe UI" w:cs="Segoe UI"/>
                <w:b/>
                <w:sz w:val="20"/>
                <w:szCs w:val="20"/>
              </w:rPr>
              <w:t>color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63F7DF28" w14:textId="63B65413"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Polypropylene homopolymer sheet, beige, 4 mm x 1 m x 2 m, nominal sheet mass 7.5 kg. Vacuum-formable thermoplastic for prosthetic sockets and orthoses; forming temperature approx. 190-200 C. Homopolymer grade (stiffer than copolymer) - copolymer will </w:t>
            </w:r>
            <w:r>
              <w:rPr>
                <w:rFonts w:ascii="Segoe UI" w:hAnsi="Segoe UI" w:cs="Segoe UI"/>
                <w:sz w:val="18"/>
                <w:szCs w:val="18"/>
              </w:rPr>
              <w:lastRenderedPageBreak/>
              <w:t>NOT be accepted as an alternative. Supplier to state density (g/cm3) and melt flow index. Reference: ICRC catalogue code OPLAPOLYSKIN04,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738DFB8" w14:textId="1D5ED16D"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lastRenderedPageBreak/>
              <w:t>20</w:t>
            </w:r>
          </w:p>
        </w:tc>
        <w:tc>
          <w:tcPr>
            <w:tcW w:w="1530" w:type="dxa"/>
            <w:tcBorders>
              <w:top w:val="single" w:sz="4" w:space="0" w:color="auto"/>
              <w:left w:val="single" w:sz="4" w:space="0" w:color="auto"/>
              <w:bottom w:val="single" w:sz="4" w:space="0" w:color="auto"/>
              <w:right w:val="single" w:sz="4" w:space="0" w:color="auto"/>
            </w:tcBorders>
            <w:vAlign w:val="center"/>
          </w:tcPr>
          <w:p w14:paraId="1BEB55AF" w14:textId="57128AB1"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noProof/>
              </w:rPr>
              <w:drawing>
                <wp:inline distT="0" distB="0" distL="0" distR="0" wp14:anchorId="7D5F96AB" wp14:editId="57240D50">
                  <wp:extent cx="1177290" cy="530860"/>
                  <wp:effectExtent l="0" t="0" r="3810" b="2540"/>
                  <wp:docPr id="1915608428"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6BF7F371"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842E837" w14:textId="077C852C" w:rsidR="000A010A" w:rsidRDefault="000A010A" w:rsidP="000A010A">
            <w:pPr>
              <w:jc w:val="center"/>
              <w:rPr>
                <w:rFonts w:ascii="Segoe UI" w:hAnsi="Segoe UI" w:cs="Segoe UI"/>
                <w:sz w:val="20"/>
                <w:szCs w:val="20"/>
              </w:rPr>
            </w:pPr>
            <w:r>
              <w:rPr>
                <w:rFonts w:ascii="Segoe UI" w:hAnsi="Segoe UI" w:cs="Segoe UI"/>
                <w:sz w:val="20"/>
                <w:szCs w:val="20"/>
              </w:rPr>
              <w:t>176</w:t>
            </w:r>
          </w:p>
        </w:tc>
        <w:tc>
          <w:tcPr>
            <w:tcW w:w="1530" w:type="dxa"/>
            <w:tcBorders>
              <w:top w:val="single" w:sz="4" w:space="0" w:color="auto"/>
              <w:left w:val="single" w:sz="4" w:space="0" w:color="auto"/>
              <w:bottom w:val="single" w:sz="4" w:space="0" w:color="auto"/>
              <w:right w:val="single" w:sz="4" w:space="0" w:color="auto"/>
            </w:tcBorders>
            <w:vAlign w:val="center"/>
          </w:tcPr>
          <w:p w14:paraId="19D36BA9" w14:textId="0530A86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Homopolymer, 5mm x 1m x 2m x 9.2kg, beige </w:t>
            </w:r>
            <w:proofErr w:type="spellStart"/>
            <w:r>
              <w:rPr>
                <w:rFonts w:ascii="Segoe UI" w:hAnsi="Segoe UI" w:cs="Segoe UI"/>
                <w:b/>
                <w:sz w:val="20"/>
                <w:szCs w:val="20"/>
              </w:rPr>
              <w:t>color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5ED5F887" w14:textId="48B60B4A"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Polypropylene homopolymer sheet, beige, 5 mm x 1 m x 2 m, nominal sheet mass 9.2 kg. Vacuum-formable thermoplastic for prosthetic sockets and orthoses; forming temperature approx. 190-200 C. Homopolymer grade (stiffer than copolymer) - copolymer will NOT be accepted as an alternative. Supplier to state density (g/cm3) and melt flow index. Reference: ICRC catalogue code OPLAPOLYSKIN05,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51AC2D7B" w14:textId="42E4C63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30</w:t>
            </w:r>
          </w:p>
        </w:tc>
        <w:tc>
          <w:tcPr>
            <w:tcW w:w="1530" w:type="dxa"/>
            <w:tcBorders>
              <w:top w:val="single" w:sz="4" w:space="0" w:color="auto"/>
              <w:left w:val="single" w:sz="4" w:space="0" w:color="auto"/>
              <w:bottom w:val="single" w:sz="4" w:space="0" w:color="auto"/>
              <w:right w:val="single" w:sz="4" w:space="0" w:color="auto"/>
            </w:tcBorders>
            <w:vAlign w:val="center"/>
          </w:tcPr>
          <w:p w14:paraId="5559AABD" w14:textId="76FC977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noProof/>
              </w:rPr>
              <w:drawing>
                <wp:inline distT="0" distB="0" distL="0" distR="0" wp14:anchorId="534C5353" wp14:editId="32258AEB">
                  <wp:extent cx="1177290" cy="530860"/>
                  <wp:effectExtent l="0" t="0" r="3810" b="2540"/>
                  <wp:docPr id="1038964066" name="OPLAPOLYLIV03" descr="Foot-Colours2">
                    <a:extLst xmlns:a="http://schemas.openxmlformats.org/drawingml/2006/main">
                      <a:ext uri="{FF2B5EF4-FFF2-40B4-BE49-F238E27FC236}">
                        <a16:creationId xmlns:a16="http://schemas.microsoft.com/office/drawing/2014/main" id="{00000000-0008-0000-0300-0000495A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 name="OPLAPOLYLIV03" descr="Foot-Colours2">
                            <a:extLst>
                              <a:ext uri="{FF2B5EF4-FFF2-40B4-BE49-F238E27FC236}">
                                <a16:creationId xmlns:a16="http://schemas.microsoft.com/office/drawing/2014/main" id="{00000000-0008-0000-0300-0000495A0000}"/>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77290" cy="530860"/>
                          </a:xfrm>
                          <a:prstGeom prst="rect">
                            <a:avLst/>
                          </a:prstGeom>
                          <a:noFill/>
                          <a:ln>
                            <a:noFill/>
                          </a:ln>
                        </pic:spPr>
                      </pic:pic>
                    </a:graphicData>
                  </a:graphic>
                </wp:inline>
              </w:drawing>
            </w:r>
          </w:p>
        </w:tc>
      </w:tr>
      <w:tr w:rsidR="000A010A" w14:paraId="4CAADCF0"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22432DA3" w14:textId="5A1DF6AF" w:rsidR="000A010A" w:rsidRDefault="000A010A" w:rsidP="000A010A">
            <w:pPr>
              <w:jc w:val="center"/>
              <w:rPr>
                <w:rFonts w:ascii="Segoe UI" w:hAnsi="Segoe UI" w:cs="Segoe UI"/>
                <w:sz w:val="20"/>
                <w:szCs w:val="20"/>
              </w:rPr>
            </w:pPr>
            <w:r>
              <w:rPr>
                <w:rFonts w:ascii="Segoe UI" w:hAnsi="Segoe UI" w:cs="Segoe UI"/>
                <w:sz w:val="20"/>
                <w:szCs w:val="20"/>
              </w:rPr>
              <w:t>178</w:t>
            </w:r>
          </w:p>
        </w:tc>
        <w:tc>
          <w:tcPr>
            <w:tcW w:w="1530" w:type="dxa"/>
            <w:tcBorders>
              <w:top w:val="single" w:sz="4" w:space="0" w:color="auto"/>
              <w:left w:val="single" w:sz="4" w:space="0" w:color="auto"/>
              <w:bottom w:val="single" w:sz="4" w:space="0" w:color="auto"/>
              <w:right w:val="single" w:sz="4" w:space="0" w:color="auto"/>
            </w:tcBorders>
            <w:vAlign w:val="center"/>
          </w:tcPr>
          <w:p w14:paraId="063A9C29" w14:textId="6BDF986C"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Polymer, </w:t>
            </w:r>
            <w:proofErr w:type="spellStart"/>
            <w:r>
              <w:rPr>
                <w:rFonts w:ascii="Segoe UI" w:hAnsi="Segoe UI" w:cs="Segoe UI"/>
                <w:b/>
                <w:sz w:val="20"/>
                <w:szCs w:val="20"/>
              </w:rPr>
              <w:t>ldpe</w:t>
            </w:r>
            <w:proofErr w:type="spellEnd"/>
            <w:r>
              <w:rPr>
                <w:rFonts w:ascii="Segoe UI" w:hAnsi="Segoe UI" w:cs="Segoe UI"/>
                <w:b/>
                <w:sz w:val="20"/>
                <w:szCs w:val="20"/>
              </w:rPr>
              <w:t xml:space="preserve"> 2m x 1m x 4mm</w:t>
            </w:r>
          </w:p>
        </w:tc>
        <w:tc>
          <w:tcPr>
            <w:tcW w:w="5580" w:type="dxa"/>
            <w:tcBorders>
              <w:top w:val="single" w:sz="4" w:space="0" w:color="auto"/>
              <w:left w:val="single" w:sz="4" w:space="0" w:color="auto"/>
              <w:bottom w:val="single" w:sz="4" w:space="0" w:color="auto"/>
              <w:right w:val="single" w:sz="4" w:space="0" w:color="auto"/>
            </w:tcBorders>
            <w:vAlign w:val="center"/>
          </w:tcPr>
          <w:p w14:paraId="1185917C" w14:textId="734B267D"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Low-density polyethylene (LDPE) sheet, 2 m x 1 m x 4 mm. Vacuum-formable thermoplastic, more flexible than polypropylene; for orthoses requiring compliance and for check sockets. Supplier to state colour and density (g/cm3). Reference: ICRC catalogue code OPLAPOLYPELD4,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4C2B0B8D" w14:textId="5D963AD2"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5</w:t>
            </w:r>
          </w:p>
        </w:tc>
        <w:tc>
          <w:tcPr>
            <w:tcW w:w="1530" w:type="dxa"/>
            <w:tcBorders>
              <w:top w:val="single" w:sz="4" w:space="0" w:color="auto"/>
              <w:left w:val="single" w:sz="4" w:space="0" w:color="auto"/>
              <w:bottom w:val="single" w:sz="4" w:space="0" w:color="auto"/>
              <w:right w:val="single" w:sz="4" w:space="0" w:color="auto"/>
            </w:tcBorders>
            <w:vAlign w:val="center"/>
          </w:tcPr>
          <w:p w14:paraId="2A670155" w14:textId="7242F6F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E08C33D" wp14:editId="0136B17D">
                  <wp:extent cx="1171575" cy="533400"/>
                  <wp:effectExtent l="0" t="0" r="9525" b="0"/>
                  <wp:docPr id="28257987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tc>
      </w:tr>
      <w:tr w:rsidR="000A010A" w14:paraId="24810622"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1EAD2D4" w14:textId="2E506C2C" w:rsidR="000A010A" w:rsidRDefault="000A010A" w:rsidP="000A010A">
            <w:pPr>
              <w:jc w:val="center"/>
              <w:rPr>
                <w:rFonts w:ascii="Segoe UI" w:hAnsi="Segoe UI" w:cs="Segoe UI"/>
                <w:sz w:val="20"/>
                <w:szCs w:val="20"/>
              </w:rPr>
            </w:pPr>
            <w:r>
              <w:rPr>
                <w:rFonts w:ascii="Segoe UI" w:hAnsi="Segoe UI" w:cs="Segoe UI"/>
                <w:sz w:val="20"/>
                <w:szCs w:val="20"/>
              </w:rPr>
              <w:t>179</w:t>
            </w:r>
          </w:p>
        </w:tc>
        <w:tc>
          <w:tcPr>
            <w:tcW w:w="1530" w:type="dxa"/>
            <w:tcBorders>
              <w:top w:val="single" w:sz="4" w:space="0" w:color="auto"/>
              <w:left w:val="single" w:sz="4" w:space="0" w:color="auto"/>
              <w:bottom w:val="single" w:sz="4" w:space="0" w:color="auto"/>
              <w:right w:val="single" w:sz="4" w:space="0" w:color="auto"/>
            </w:tcBorders>
            <w:vAlign w:val="center"/>
          </w:tcPr>
          <w:p w14:paraId="38A70195" w14:textId="74EB82B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Polymer, </w:t>
            </w:r>
            <w:proofErr w:type="spellStart"/>
            <w:r>
              <w:rPr>
                <w:rFonts w:ascii="Segoe UI" w:hAnsi="Segoe UI" w:cs="Segoe UI"/>
                <w:b/>
                <w:sz w:val="20"/>
                <w:szCs w:val="20"/>
              </w:rPr>
              <w:t>ldpe</w:t>
            </w:r>
            <w:proofErr w:type="spellEnd"/>
            <w:r>
              <w:rPr>
                <w:rFonts w:ascii="Segoe UI" w:hAnsi="Segoe UI" w:cs="Segoe UI"/>
                <w:b/>
                <w:sz w:val="20"/>
                <w:szCs w:val="20"/>
              </w:rPr>
              <w:t xml:space="preserve"> 2m x 1m x 5mm</w:t>
            </w:r>
          </w:p>
        </w:tc>
        <w:tc>
          <w:tcPr>
            <w:tcW w:w="5580" w:type="dxa"/>
            <w:tcBorders>
              <w:top w:val="single" w:sz="4" w:space="0" w:color="auto"/>
              <w:left w:val="single" w:sz="4" w:space="0" w:color="auto"/>
              <w:bottom w:val="single" w:sz="4" w:space="0" w:color="auto"/>
              <w:right w:val="single" w:sz="4" w:space="0" w:color="auto"/>
            </w:tcBorders>
            <w:vAlign w:val="center"/>
          </w:tcPr>
          <w:p w14:paraId="79F4808D" w14:textId="59869B74"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Low-density polyethylene (LDPE) sheet, 2 m x 1 m x 5 mm. Vacuum-formable thermoplastic, more flexible than polypropylene; for orthoses requiring compliance and for check sockets. Supplier to state colour and density (g/cm3). Reference: ICRC catalogue code OPLAPOLYPELD5,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3F48FBE" w14:textId="3D21FDD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10</w:t>
            </w:r>
          </w:p>
        </w:tc>
        <w:tc>
          <w:tcPr>
            <w:tcW w:w="1530" w:type="dxa"/>
            <w:tcBorders>
              <w:top w:val="single" w:sz="4" w:space="0" w:color="auto"/>
              <w:left w:val="single" w:sz="4" w:space="0" w:color="auto"/>
              <w:bottom w:val="single" w:sz="4" w:space="0" w:color="auto"/>
              <w:right w:val="single" w:sz="4" w:space="0" w:color="auto"/>
            </w:tcBorders>
            <w:vAlign w:val="center"/>
          </w:tcPr>
          <w:p w14:paraId="483B42DD" w14:textId="1638AA4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6E87BD9" wp14:editId="6FE3ED73">
                  <wp:extent cx="1171575" cy="533400"/>
                  <wp:effectExtent l="0" t="0" r="9525" b="0"/>
                  <wp:docPr id="46722720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tc>
      </w:tr>
      <w:tr w:rsidR="000A010A" w14:paraId="18AF8081"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4D504C5" w14:textId="2592A170" w:rsidR="000A010A" w:rsidRDefault="000A010A" w:rsidP="000A010A">
            <w:pPr>
              <w:jc w:val="center"/>
              <w:rPr>
                <w:rFonts w:ascii="Segoe UI" w:hAnsi="Segoe UI" w:cs="Segoe UI"/>
                <w:sz w:val="20"/>
                <w:szCs w:val="20"/>
              </w:rPr>
            </w:pPr>
            <w:r>
              <w:rPr>
                <w:rFonts w:ascii="Segoe UI" w:hAnsi="Segoe UI" w:cs="Segoe UI"/>
                <w:sz w:val="20"/>
                <w:szCs w:val="20"/>
              </w:rPr>
              <w:t>180</w:t>
            </w:r>
          </w:p>
        </w:tc>
        <w:tc>
          <w:tcPr>
            <w:tcW w:w="1530" w:type="dxa"/>
            <w:tcBorders>
              <w:top w:val="single" w:sz="4" w:space="0" w:color="auto"/>
              <w:left w:val="single" w:sz="4" w:space="0" w:color="auto"/>
              <w:bottom w:val="single" w:sz="4" w:space="0" w:color="auto"/>
              <w:right w:val="single" w:sz="4" w:space="0" w:color="auto"/>
            </w:tcBorders>
            <w:vAlign w:val="center"/>
          </w:tcPr>
          <w:p w14:paraId="7B24B8CD" w14:textId="1F2982B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Polypropylene welding rod, 4mm, beige </w:t>
            </w:r>
            <w:proofErr w:type="spellStart"/>
            <w:r>
              <w:rPr>
                <w:rFonts w:ascii="Segoe UI" w:hAnsi="Segoe UI" w:cs="Segoe UI"/>
                <w:b/>
                <w:sz w:val="20"/>
                <w:szCs w:val="20"/>
              </w:rPr>
              <w:t>color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14:paraId="4AD29C5D" w14:textId="51B83B7F"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Polypropylene welding rod, 4 mm diameter, beige. For hot-air welding and injection welding of polypropylene sockets and orthoses. Material must be compatible with the polypropylene homopolymer sheet held in stock. Supplier to state coil length or mass per packing unit. Reference: ICRC catalogue code OPLAPOLYRKI04, or technically equivalent. DATA ISSUE: stock is recorded as a fractional quantity (0.5) against a unit of 'piece' - define the unit (kg or coil) in the item master.</w:t>
            </w:r>
          </w:p>
        </w:tc>
        <w:tc>
          <w:tcPr>
            <w:tcW w:w="1170" w:type="dxa"/>
            <w:tcBorders>
              <w:top w:val="single" w:sz="4" w:space="0" w:color="auto"/>
              <w:left w:val="single" w:sz="4" w:space="0" w:color="auto"/>
              <w:bottom w:val="single" w:sz="4" w:space="0" w:color="auto"/>
              <w:right w:val="single" w:sz="4" w:space="0" w:color="auto"/>
            </w:tcBorders>
            <w:vAlign w:val="center"/>
          </w:tcPr>
          <w:p w14:paraId="0CC57A6C" w14:textId="5C146CE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EF64486" w14:textId="276A849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3C6DECA6" wp14:editId="1F6AE26E">
                  <wp:extent cx="1181100" cy="1181100"/>
                  <wp:effectExtent l="0" t="0" r="0" b="0"/>
                  <wp:docPr id="159191879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6D52311C"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1FE194B4" w14:textId="37AF9517" w:rsidR="000A010A" w:rsidRDefault="000A010A" w:rsidP="000A010A">
            <w:pPr>
              <w:jc w:val="center"/>
              <w:rPr>
                <w:rFonts w:ascii="Segoe UI" w:hAnsi="Segoe UI" w:cs="Segoe UI"/>
                <w:sz w:val="20"/>
                <w:szCs w:val="20"/>
              </w:rPr>
            </w:pPr>
            <w:r>
              <w:rPr>
                <w:rFonts w:ascii="Segoe UI" w:hAnsi="Segoe UI" w:cs="Segoe UI"/>
                <w:sz w:val="20"/>
                <w:szCs w:val="20"/>
              </w:rPr>
              <w:t>181</w:t>
            </w:r>
          </w:p>
        </w:tc>
        <w:tc>
          <w:tcPr>
            <w:tcW w:w="1530" w:type="dxa"/>
            <w:tcBorders>
              <w:top w:val="single" w:sz="4" w:space="0" w:color="auto"/>
              <w:left w:val="single" w:sz="4" w:space="0" w:color="auto"/>
              <w:bottom w:val="single" w:sz="4" w:space="0" w:color="auto"/>
              <w:right w:val="single" w:sz="4" w:space="0" w:color="auto"/>
            </w:tcBorders>
            <w:vAlign w:val="center"/>
          </w:tcPr>
          <w:p w14:paraId="2C128DF1" w14:textId="7F925E05"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Tube adapter</w:t>
            </w:r>
          </w:p>
        </w:tc>
        <w:tc>
          <w:tcPr>
            <w:tcW w:w="5580" w:type="dxa"/>
            <w:tcBorders>
              <w:top w:val="single" w:sz="4" w:space="0" w:color="auto"/>
              <w:left w:val="single" w:sz="4" w:space="0" w:color="auto"/>
              <w:bottom w:val="single" w:sz="4" w:space="0" w:color="auto"/>
              <w:right w:val="single" w:sz="4" w:space="0" w:color="auto"/>
            </w:tcBorders>
            <w:vAlign w:val="center"/>
          </w:tcPr>
          <w:p w14:paraId="5EDC1424" w14:textId="5101ABBF"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adapter for children, aluminium, tube outside diameter 22 mm. Light-alloy tube 22 x 2 mm with adjustment-core support and 4 adjustment screws 22A2/M6x12, zinc-plated. Tube length 300 mm; adjustable effective height 85 mm (min.) to 335 mm (max.). Unit mass 186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15K2/A300,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3BFD8EC2" w14:textId="16A302E2"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095A6E9D" w14:textId="0C28D90B"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61B366B" wp14:editId="5CB824DC">
                  <wp:extent cx="1171575" cy="1171575"/>
                  <wp:effectExtent l="0" t="0" r="9525" b="9525"/>
                  <wp:docPr id="21171491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1E3AE504"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0532E23B" w14:textId="6055C6A3" w:rsidR="000A010A" w:rsidRDefault="000A010A" w:rsidP="000A010A">
            <w:pPr>
              <w:jc w:val="center"/>
              <w:rPr>
                <w:rFonts w:ascii="Segoe UI" w:hAnsi="Segoe UI" w:cs="Segoe UI"/>
                <w:sz w:val="20"/>
                <w:szCs w:val="20"/>
              </w:rPr>
            </w:pPr>
            <w:r>
              <w:rPr>
                <w:rFonts w:ascii="Segoe UI" w:hAnsi="Segoe UI" w:cs="Segoe UI"/>
                <w:sz w:val="20"/>
                <w:szCs w:val="20"/>
              </w:rPr>
              <w:t>182</w:t>
            </w:r>
          </w:p>
        </w:tc>
        <w:tc>
          <w:tcPr>
            <w:tcW w:w="1530" w:type="dxa"/>
            <w:tcBorders>
              <w:top w:val="single" w:sz="4" w:space="0" w:color="auto"/>
              <w:left w:val="single" w:sz="4" w:space="0" w:color="auto"/>
              <w:bottom w:val="single" w:sz="4" w:space="0" w:color="auto"/>
              <w:right w:val="single" w:sz="4" w:space="0" w:color="auto"/>
            </w:tcBorders>
            <w:vAlign w:val="center"/>
          </w:tcPr>
          <w:p w14:paraId="0C1DAA02" w14:textId="54F7FE5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Tube clamp adapter</w:t>
            </w:r>
          </w:p>
        </w:tc>
        <w:tc>
          <w:tcPr>
            <w:tcW w:w="5580" w:type="dxa"/>
            <w:tcBorders>
              <w:top w:val="single" w:sz="4" w:space="0" w:color="auto"/>
              <w:left w:val="single" w:sz="4" w:space="0" w:color="auto"/>
              <w:bottom w:val="single" w:sz="4" w:space="0" w:color="auto"/>
              <w:right w:val="single" w:sz="4" w:space="0" w:color="auto"/>
            </w:tcBorders>
            <w:vAlign w:val="center"/>
          </w:tcPr>
          <w:p w14:paraId="690FC785" w14:textId="46188E96"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Tube clamp adapter with adjustment core for children, aluminium, for tubes of 22 mm outside diameter. Total height 42 mm; effective (build) height 4 mm. Unit mass 50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110K15/A, or technically equivalent. NOTE: the inventory description 'TUBE CLAMP ADAPTER' omits 'with adjustment core' - the plain version (110K11/A, total height 55 mm, effective height 15 mm) is a different part. Confirm which is required.</w:t>
            </w:r>
          </w:p>
        </w:tc>
        <w:tc>
          <w:tcPr>
            <w:tcW w:w="1170" w:type="dxa"/>
            <w:tcBorders>
              <w:top w:val="single" w:sz="4" w:space="0" w:color="auto"/>
              <w:left w:val="single" w:sz="4" w:space="0" w:color="auto"/>
              <w:bottom w:val="single" w:sz="4" w:space="0" w:color="auto"/>
              <w:right w:val="single" w:sz="4" w:space="0" w:color="auto"/>
            </w:tcBorders>
            <w:vAlign w:val="center"/>
          </w:tcPr>
          <w:p w14:paraId="1D662D62" w14:textId="06B2629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73E7C9F0" w14:textId="51BE0DF7"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032A906E" wp14:editId="23285100">
                  <wp:extent cx="1181100" cy="1181100"/>
                  <wp:effectExtent l="0" t="0" r="0" b="0"/>
                  <wp:docPr id="16710558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0A010A" w14:paraId="11FD6A9F"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470826C" w14:textId="3198C106" w:rsidR="000A010A" w:rsidRDefault="000A010A" w:rsidP="000A010A">
            <w:pPr>
              <w:jc w:val="center"/>
              <w:rPr>
                <w:rFonts w:ascii="Segoe UI" w:hAnsi="Segoe UI" w:cs="Segoe UI"/>
                <w:sz w:val="20"/>
                <w:szCs w:val="20"/>
              </w:rPr>
            </w:pPr>
            <w:r>
              <w:rPr>
                <w:rFonts w:ascii="Segoe UI" w:hAnsi="Segoe UI" w:cs="Segoe UI"/>
                <w:sz w:val="20"/>
                <w:szCs w:val="20"/>
              </w:rPr>
              <w:t>183</w:t>
            </w:r>
          </w:p>
        </w:tc>
        <w:tc>
          <w:tcPr>
            <w:tcW w:w="1530" w:type="dxa"/>
            <w:tcBorders>
              <w:top w:val="single" w:sz="4" w:space="0" w:color="auto"/>
              <w:left w:val="single" w:sz="4" w:space="0" w:color="auto"/>
              <w:bottom w:val="single" w:sz="4" w:space="0" w:color="auto"/>
              <w:right w:val="single" w:sz="4" w:space="0" w:color="auto"/>
            </w:tcBorders>
            <w:vAlign w:val="center"/>
          </w:tcPr>
          <w:p w14:paraId="7B485D5F" w14:textId="0394738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 xml:space="preserve">Socket adapter with </w:t>
            </w:r>
            <w:proofErr w:type="spellStart"/>
            <w:r>
              <w:rPr>
                <w:rFonts w:ascii="Segoe UI" w:hAnsi="Segoe UI" w:cs="Segoe UI"/>
                <w:b/>
                <w:sz w:val="20"/>
                <w:szCs w:val="20"/>
              </w:rPr>
              <w:t>rotainal</w:t>
            </w:r>
            <w:proofErr w:type="spellEnd"/>
            <w:r>
              <w:rPr>
                <w:rFonts w:ascii="Segoe UI" w:hAnsi="Segoe UI" w:cs="Segoe UI"/>
                <w:b/>
                <w:sz w:val="20"/>
                <w:szCs w:val="20"/>
              </w:rPr>
              <w:t xml:space="preserve"> adjustment</w:t>
            </w:r>
          </w:p>
        </w:tc>
        <w:tc>
          <w:tcPr>
            <w:tcW w:w="5580" w:type="dxa"/>
            <w:tcBorders>
              <w:top w:val="single" w:sz="4" w:space="0" w:color="auto"/>
              <w:left w:val="single" w:sz="4" w:space="0" w:color="auto"/>
              <w:bottom w:val="single" w:sz="4" w:space="0" w:color="auto"/>
              <w:right w:val="single" w:sz="4" w:space="0" w:color="auto"/>
            </w:tcBorders>
            <w:vAlign w:val="center"/>
          </w:tcPr>
          <w:p w14:paraId="2232F42F" w14:textId="53C277F8"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for children, aluminium, with rotational adjustment. Rotation set by adjustment screws 22A2/M6x12 plus a clamping screw. For direct lamination; delivered with lamination aid. Effective (build) height 20 mm. Unit mass 60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100K4/A,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7CE6D7E" w14:textId="047CB6B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654B3A03" w14:textId="08917A6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0117F9C" wp14:editId="69EE96FB">
                  <wp:extent cx="708660" cy="708660"/>
                  <wp:effectExtent l="0" t="0" r="0" b="0"/>
                  <wp:docPr id="45205496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c>
      </w:tr>
      <w:tr w:rsidR="000A010A" w14:paraId="44FDC5BC"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1F00DF5" w14:textId="306335B4" w:rsidR="000A010A" w:rsidRDefault="000A010A" w:rsidP="000A010A">
            <w:pPr>
              <w:jc w:val="center"/>
              <w:rPr>
                <w:rFonts w:ascii="Segoe UI" w:hAnsi="Segoe UI" w:cs="Segoe UI"/>
                <w:sz w:val="20"/>
                <w:szCs w:val="20"/>
              </w:rPr>
            </w:pPr>
            <w:r>
              <w:rPr>
                <w:rFonts w:ascii="Segoe UI" w:hAnsi="Segoe UI" w:cs="Segoe UI"/>
                <w:sz w:val="20"/>
                <w:szCs w:val="20"/>
              </w:rPr>
              <w:t>184</w:t>
            </w:r>
          </w:p>
        </w:tc>
        <w:tc>
          <w:tcPr>
            <w:tcW w:w="1530" w:type="dxa"/>
            <w:tcBorders>
              <w:top w:val="single" w:sz="4" w:space="0" w:color="auto"/>
              <w:left w:val="single" w:sz="4" w:space="0" w:color="auto"/>
              <w:bottom w:val="single" w:sz="4" w:space="0" w:color="auto"/>
              <w:right w:val="single" w:sz="4" w:space="0" w:color="auto"/>
            </w:tcBorders>
            <w:vAlign w:val="center"/>
          </w:tcPr>
          <w:p w14:paraId="315452B0" w14:textId="0DC3EDC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attachment block with lamination dummy</w:t>
            </w:r>
          </w:p>
        </w:tc>
        <w:tc>
          <w:tcPr>
            <w:tcW w:w="5580" w:type="dxa"/>
            <w:tcBorders>
              <w:top w:val="single" w:sz="4" w:space="0" w:color="auto"/>
              <w:left w:val="single" w:sz="4" w:space="0" w:color="auto"/>
              <w:bottom w:val="single" w:sz="4" w:space="0" w:color="auto"/>
              <w:right w:val="single" w:sz="4" w:space="0" w:color="auto"/>
            </w:tcBorders>
            <w:vAlign w:val="center"/>
          </w:tcPr>
          <w:p w14:paraId="0AF4E5E2" w14:textId="383FDAF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attachment block for children, plastic, with lamination dummy. Supplied with 4 countersunk screws 22A5/M5x16. Block 80 x 80 mm; effective (build) height 32 mm. Unit mass 110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120K7,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7023CE90" w14:textId="3F7B2483"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28B864BF" w14:textId="67AC4736"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734D974" wp14:editId="5311B8E2">
                  <wp:extent cx="807720" cy="807720"/>
                  <wp:effectExtent l="0" t="0" r="0" b="0"/>
                  <wp:docPr id="66057521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r>
      <w:tr w:rsidR="000A010A" w14:paraId="62622376"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569788AC" w14:textId="28F90C34" w:rsidR="000A010A" w:rsidRDefault="000A010A" w:rsidP="000A010A">
            <w:pPr>
              <w:jc w:val="center"/>
              <w:rPr>
                <w:rFonts w:ascii="Segoe UI" w:hAnsi="Segoe UI" w:cs="Segoe UI"/>
                <w:sz w:val="20"/>
                <w:szCs w:val="20"/>
              </w:rPr>
            </w:pPr>
            <w:r>
              <w:rPr>
                <w:rFonts w:ascii="Segoe UI" w:hAnsi="Segoe UI" w:cs="Segoe UI"/>
                <w:sz w:val="20"/>
                <w:szCs w:val="20"/>
              </w:rPr>
              <w:lastRenderedPageBreak/>
              <w:t>185</w:t>
            </w:r>
          </w:p>
        </w:tc>
        <w:tc>
          <w:tcPr>
            <w:tcW w:w="1530" w:type="dxa"/>
            <w:tcBorders>
              <w:top w:val="single" w:sz="4" w:space="0" w:color="auto"/>
              <w:left w:val="single" w:sz="4" w:space="0" w:color="auto"/>
              <w:bottom w:val="single" w:sz="4" w:space="0" w:color="auto"/>
              <w:right w:val="single" w:sz="4" w:space="0" w:color="auto"/>
            </w:tcBorders>
            <w:vAlign w:val="center"/>
          </w:tcPr>
          <w:p w14:paraId="0E63245A" w14:textId="2BBF8AFF"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knee joint</w:t>
            </w:r>
          </w:p>
        </w:tc>
        <w:tc>
          <w:tcPr>
            <w:tcW w:w="5580" w:type="dxa"/>
            <w:tcBorders>
              <w:top w:val="single" w:sz="4" w:space="0" w:color="auto"/>
              <w:left w:val="single" w:sz="4" w:space="0" w:color="auto"/>
              <w:bottom w:val="single" w:sz="4" w:space="0" w:color="auto"/>
              <w:right w:val="single" w:sz="4" w:space="0" w:color="auto"/>
            </w:tcBorders>
            <w:vAlign w:val="center"/>
          </w:tcPr>
          <w:p w14:paraId="0C763976" w14:textId="379E273F"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knee joint for children, monocentric (single-axis), light-alloy / high-strength aluminium. Proximal connection: adjustment core (pyramid), stainless steel. Distal connection: tube clamp 22 mm. With integrated extension assist. Knee flexion angle 145 degrees. Overall height 82 mm; effective height 41 mm. Unit mass 169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Matching cosmetic soft foam cover 600K32.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3K31,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2E871027" w14:textId="723483BD"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0E83690F" w14:textId="45D0EDC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B3F3333" wp14:editId="4D230208">
                  <wp:extent cx="982980" cy="982980"/>
                  <wp:effectExtent l="0" t="0" r="7620" b="7620"/>
                  <wp:docPr id="67441095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p>
        </w:tc>
      </w:tr>
      <w:tr w:rsidR="000A010A" w14:paraId="4F74862D"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69F75CDA" w14:textId="7B02EA2B" w:rsidR="000A010A" w:rsidRDefault="000A010A" w:rsidP="000A010A">
            <w:pPr>
              <w:jc w:val="center"/>
              <w:rPr>
                <w:rFonts w:ascii="Segoe UI" w:hAnsi="Segoe UI" w:cs="Segoe UI"/>
                <w:sz w:val="20"/>
                <w:szCs w:val="20"/>
              </w:rPr>
            </w:pPr>
            <w:r>
              <w:rPr>
                <w:rFonts w:ascii="Segoe UI" w:hAnsi="Segoe UI" w:cs="Segoe UI"/>
                <w:sz w:val="20"/>
                <w:szCs w:val="20"/>
              </w:rPr>
              <w:t>186</w:t>
            </w:r>
          </w:p>
        </w:tc>
        <w:tc>
          <w:tcPr>
            <w:tcW w:w="1530" w:type="dxa"/>
            <w:tcBorders>
              <w:top w:val="single" w:sz="4" w:space="0" w:color="auto"/>
              <w:left w:val="single" w:sz="4" w:space="0" w:color="auto"/>
              <w:bottom w:val="single" w:sz="4" w:space="0" w:color="auto"/>
              <w:right w:val="single" w:sz="4" w:space="0" w:color="auto"/>
            </w:tcBorders>
            <w:vAlign w:val="center"/>
          </w:tcPr>
          <w:p w14:paraId="51B2021E" w14:textId="47181D99"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Socket adapter with 4 adjustment set screws</w:t>
            </w:r>
          </w:p>
        </w:tc>
        <w:tc>
          <w:tcPr>
            <w:tcW w:w="5580" w:type="dxa"/>
            <w:tcBorders>
              <w:top w:val="single" w:sz="4" w:space="0" w:color="auto"/>
              <w:left w:val="single" w:sz="4" w:space="0" w:color="auto"/>
              <w:bottom w:val="single" w:sz="4" w:space="0" w:color="auto"/>
              <w:right w:val="single" w:sz="4" w:space="0" w:color="auto"/>
            </w:tcBorders>
            <w:vAlign w:val="center"/>
          </w:tcPr>
          <w:p w14:paraId="35081A75" w14:textId="5FDE028B"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Socket adapter for children, aluminium, with 4 </w:t>
            </w:r>
            <w:proofErr w:type="gramStart"/>
            <w:r>
              <w:rPr>
                <w:rFonts w:ascii="Segoe UI" w:hAnsi="Segoe UI" w:cs="Segoe UI"/>
                <w:sz w:val="18"/>
                <w:szCs w:val="18"/>
              </w:rPr>
              <w:t>adjustment</w:t>
            </w:r>
            <w:proofErr w:type="gramEnd"/>
            <w:r>
              <w:rPr>
                <w:rFonts w:ascii="Segoe UI" w:hAnsi="Segoe UI" w:cs="Segoe UI"/>
                <w:sz w:val="18"/>
                <w:szCs w:val="18"/>
              </w:rPr>
              <w:t xml:space="preserve"> set screws 22A2/M6x12, </w:t>
            </w:r>
            <w:proofErr w:type="gramStart"/>
            <w:r>
              <w:rPr>
                <w:rFonts w:ascii="Segoe UI" w:hAnsi="Segoe UI" w:cs="Segoe UI"/>
                <w:sz w:val="18"/>
                <w:szCs w:val="18"/>
              </w:rPr>
              <w:t>zinc-plated</w:t>
            </w:r>
            <w:proofErr w:type="gramEnd"/>
            <w:r>
              <w:rPr>
                <w:rFonts w:ascii="Segoe UI" w:hAnsi="Segoe UI" w:cs="Segoe UI"/>
                <w:sz w:val="18"/>
                <w:szCs w:val="18"/>
              </w:rPr>
              <w:t xml:space="preserve">. For connection of modular parts or a distal socket end. Effective (build) height 18 mm. Unit mass 49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100K92/A,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12EBC104" w14:textId="63AED4CE"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9586701" w14:textId="24E74F65"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58DD8FE9" wp14:editId="55843CF2">
                  <wp:extent cx="731520" cy="731520"/>
                  <wp:effectExtent l="0" t="0" r="0" b="0"/>
                  <wp:docPr id="213549265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0A010A" w14:paraId="04E43AD7"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44C4D15" w14:textId="2602B7EB" w:rsidR="000A010A" w:rsidRDefault="000A010A" w:rsidP="000A010A">
            <w:pPr>
              <w:jc w:val="center"/>
              <w:rPr>
                <w:rFonts w:ascii="Segoe UI" w:hAnsi="Segoe UI" w:cs="Segoe UI"/>
                <w:sz w:val="20"/>
                <w:szCs w:val="20"/>
              </w:rPr>
            </w:pPr>
            <w:r>
              <w:rPr>
                <w:rFonts w:ascii="Segoe UI" w:hAnsi="Segoe UI" w:cs="Segoe UI"/>
                <w:sz w:val="20"/>
                <w:szCs w:val="20"/>
              </w:rPr>
              <w:t>187</w:t>
            </w:r>
          </w:p>
        </w:tc>
        <w:tc>
          <w:tcPr>
            <w:tcW w:w="1530" w:type="dxa"/>
            <w:tcBorders>
              <w:top w:val="single" w:sz="4" w:space="0" w:color="auto"/>
              <w:left w:val="single" w:sz="4" w:space="0" w:color="auto"/>
              <w:bottom w:val="single" w:sz="4" w:space="0" w:color="auto"/>
              <w:right w:val="single" w:sz="4" w:space="0" w:color="auto"/>
            </w:tcBorders>
            <w:vAlign w:val="center"/>
          </w:tcPr>
          <w:p w14:paraId="3E35E536" w14:textId="0A797FD7"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Foot adapter junior m6</w:t>
            </w:r>
          </w:p>
        </w:tc>
        <w:tc>
          <w:tcPr>
            <w:tcW w:w="5580" w:type="dxa"/>
            <w:tcBorders>
              <w:top w:val="single" w:sz="4" w:space="0" w:color="auto"/>
              <w:left w:val="single" w:sz="4" w:space="0" w:color="auto"/>
              <w:bottom w:val="single" w:sz="4" w:space="0" w:color="auto"/>
              <w:right w:val="single" w:sz="4" w:space="0" w:color="auto"/>
            </w:tcBorders>
            <w:vAlign w:val="center"/>
          </w:tcPr>
          <w:p w14:paraId="34A72681" w14:textId="5D737E16"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SACH foot adapter for children, complete with bolted connection. DATA ISSUE: the inventory records the thread as M6, but the children's SACH foot range (30A26) and its adapter (160K1/M8, aluminium, steel bolt, effective height 5 mm,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are M8. Verify the thread against a physical sample before ordering - an M6 adapter will not fit the M8 child feet held in stock.</w:t>
            </w:r>
          </w:p>
        </w:tc>
        <w:tc>
          <w:tcPr>
            <w:tcW w:w="1170" w:type="dxa"/>
            <w:tcBorders>
              <w:top w:val="single" w:sz="4" w:space="0" w:color="auto"/>
              <w:left w:val="single" w:sz="4" w:space="0" w:color="auto"/>
              <w:bottom w:val="single" w:sz="4" w:space="0" w:color="auto"/>
              <w:right w:val="single" w:sz="4" w:space="0" w:color="auto"/>
            </w:tcBorders>
            <w:vAlign w:val="center"/>
          </w:tcPr>
          <w:p w14:paraId="0B7CED32" w14:textId="4526D973"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3</w:t>
            </w:r>
          </w:p>
        </w:tc>
        <w:tc>
          <w:tcPr>
            <w:tcW w:w="1530" w:type="dxa"/>
            <w:tcBorders>
              <w:top w:val="single" w:sz="4" w:space="0" w:color="auto"/>
              <w:left w:val="single" w:sz="4" w:space="0" w:color="auto"/>
              <w:bottom w:val="single" w:sz="4" w:space="0" w:color="auto"/>
              <w:right w:val="single" w:sz="4" w:space="0" w:color="auto"/>
            </w:tcBorders>
            <w:vAlign w:val="center"/>
          </w:tcPr>
          <w:p w14:paraId="52A451D5" w14:textId="7D612359"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1295F93B" wp14:editId="5A7BAC0C">
                  <wp:extent cx="853440" cy="853440"/>
                  <wp:effectExtent l="0" t="0" r="3810" b="3810"/>
                  <wp:docPr id="84744068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tc>
      </w:tr>
      <w:tr w:rsidR="000A010A" w14:paraId="1053C17B" w14:textId="77777777" w:rsidTr="00A80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42B1F125" w14:textId="7E007FCC" w:rsidR="000A010A" w:rsidRDefault="000A010A" w:rsidP="000A010A">
            <w:pPr>
              <w:jc w:val="center"/>
              <w:rPr>
                <w:rFonts w:ascii="Segoe UI" w:hAnsi="Segoe UI" w:cs="Segoe UI"/>
                <w:sz w:val="20"/>
                <w:szCs w:val="20"/>
              </w:rPr>
            </w:pPr>
            <w:r>
              <w:rPr>
                <w:rFonts w:ascii="Segoe UI" w:hAnsi="Segoe UI" w:cs="Segoe UI"/>
                <w:sz w:val="20"/>
                <w:szCs w:val="20"/>
              </w:rPr>
              <w:t>188</w:t>
            </w:r>
          </w:p>
        </w:tc>
        <w:tc>
          <w:tcPr>
            <w:tcW w:w="1530" w:type="dxa"/>
            <w:tcBorders>
              <w:top w:val="single" w:sz="4" w:space="0" w:color="auto"/>
              <w:left w:val="single" w:sz="4" w:space="0" w:color="auto"/>
              <w:bottom w:val="single" w:sz="4" w:space="0" w:color="auto"/>
              <w:right w:val="single" w:sz="4" w:space="0" w:color="auto"/>
            </w:tcBorders>
            <w:vAlign w:val="center"/>
          </w:tcPr>
          <w:p w14:paraId="3F7CE445" w14:textId="51649F78"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Modular knee joint with lock</w:t>
            </w:r>
          </w:p>
        </w:tc>
        <w:tc>
          <w:tcPr>
            <w:tcW w:w="5580" w:type="dxa"/>
            <w:tcBorders>
              <w:top w:val="single" w:sz="4" w:space="0" w:color="auto"/>
              <w:left w:val="single" w:sz="4" w:space="0" w:color="auto"/>
              <w:bottom w:val="single" w:sz="4" w:space="0" w:color="auto"/>
              <w:right w:val="single" w:sz="4" w:space="0" w:color="auto"/>
            </w:tcBorders>
            <w:vAlign w:val="center"/>
          </w:tcPr>
          <w:p w14:paraId="354DFE03" w14:textId="6E57625A" w:rsidR="000A010A" w:rsidRDefault="000A010A" w:rsidP="000A010A">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Modular knee joint with LOCK for children, monocentric (single-axis), lightweight high-strength aluminium. Proximal connection: adjustment core (pyramid), stainless steel. Distal connection: tube clamp 22 mm. Knee flexion angle 145 degrees. Overall height 82 mm; effective height 41 mm. Unit mass 152 g. Maximum patient body </w:t>
            </w:r>
            <w:proofErr w:type="gramStart"/>
            <w:r>
              <w:rPr>
                <w:rFonts w:ascii="Segoe UI" w:hAnsi="Segoe UI" w:cs="Segoe UI"/>
                <w:sz w:val="18"/>
                <w:szCs w:val="18"/>
              </w:rPr>
              <w:t>weight</w:t>
            </w:r>
            <w:proofErr w:type="gramEnd"/>
            <w:r>
              <w:rPr>
                <w:rFonts w:ascii="Segoe UI" w:hAnsi="Segoe UI" w:cs="Segoe UI"/>
                <w:sz w:val="18"/>
                <w:szCs w:val="18"/>
              </w:rPr>
              <w:t xml:space="preserve"> 45 kg. Matching cosmetic soft foam cover 600K32. Structural strength to ISO 10328 (lower-limb prosthesis components). Reference: </w:t>
            </w:r>
            <w:proofErr w:type="spellStart"/>
            <w:r>
              <w:rPr>
                <w:rFonts w:ascii="Segoe UI" w:hAnsi="Segoe UI" w:cs="Segoe UI"/>
                <w:sz w:val="18"/>
                <w:szCs w:val="18"/>
              </w:rPr>
              <w:t>Streifeneder</w:t>
            </w:r>
            <w:proofErr w:type="spellEnd"/>
            <w:r>
              <w:rPr>
                <w:rFonts w:ascii="Segoe UI" w:hAnsi="Segoe UI" w:cs="Segoe UI"/>
                <w:sz w:val="18"/>
                <w:szCs w:val="18"/>
              </w:rPr>
              <w:t xml:space="preserve"> 3K41,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0C1695DB" w14:textId="7E70D8DB"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597FA116" w14:textId="23AE2404" w:rsidR="000A010A" w:rsidRDefault="000A010A" w:rsidP="000A01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A4F92">
              <w:rPr>
                <w:rFonts w:ascii="Segoe UI" w:hAnsi="Segoe UI" w:cs="Segoe UI"/>
                <w:noProof/>
                <w:sz w:val="20"/>
                <w:szCs w:val="20"/>
              </w:rPr>
              <w:drawing>
                <wp:inline distT="0" distB="0" distL="0" distR="0" wp14:anchorId="6AA8619A" wp14:editId="3CF8F02E">
                  <wp:extent cx="1171575" cy="1171575"/>
                  <wp:effectExtent l="0" t="0" r="9525" b="9525"/>
                  <wp:docPr id="37424584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A010A" w14:paraId="37B95E71" w14:textId="77777777" w:rsidTr="00A80A02">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vAlign w:val="center"/>
          </w:tcPr>
          <w:p w14:paraId="78324227" w14:textId="7ECDEF16" w:rsidR="000A010A" w:rsidRDefault="000A010A" w:rsidP="000A010A">
            <w:pPr>
              <w:jc w:val="center"/>
              <w:rPr>
                <w:rFonts w:ascii="Segoe UI" w:hAnsi="Segoe UI" w:cs="Segoe UI"/>
                <w:sz w:val="20"/>
                <w:szCs w:val="20"/>
              </w:rPr>
            </w:pPr>
            <w:r>
              <w:rPr>
                <w:rFonts w:ascii="Segoe UI" w:hAnsi="Segoe UI" w:cs="Segoe UI"/>
                <w:sz w:val="20"/>
                <w:szCs w:val="20"/>
              </w:rPr>
              <w:t>189</w:t>
            </w:r>
          </w:p>
        </w:tc>
        <w:tc>
          <w:tcPr>
            <w:tcW w:w="1530" w:type="dxa"/>
            <w:tcBorders>
              <w:top w:val="single" w:sz="4" w:space="0" w:color="auto"/>
              <w:left w:val="single" w:sz="4" w:space="0" w:color="auto"/>
              <w:bottom w:val="single" w:sz="4" w:space="0" w:color="auto"/>
              <w:right w:val="single" w:sz="4" w:space="0" w:color="auto"/>
            </w:tcBorders>
            <w:vAlign w:val="center"/>
          </w:tcPr>
          <w:p w14:paraId="3B20D465" w14:textId="5AA633C1"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sz w:val="20"/>
                <w:szCs w:val="20"/>
              </w:rPr>
            </w:pPr>
            <w:r>
              <w:rPr>
                <w:rFonts w:ascii="Segoe UI" w:hAnsi="Segoe UI" w:cs="Segoe UI"/>
                <w:b/>
                <w:sz w:val="20"/>
                <w:szCs w:val="20"/>
              </w:rPr>
              <w:t>Lamination anchor child</w:t>
            </w:r>
          </w:p>
        </w:tc>
        <w:tc>
          <w:tcPr>
            <w:tcW w:w="5580" w:type="dxa"/>
            <w:tcBorders>
              <w:top w:val="single" w:sz="4" w:space="0" w:color="auto"/>
              <w:left w:val="single" w:sz="4" w:space="0" w:color="auto"/>
              <w:bottom w:val="single" w:sz="4" w:space="0" w:color="auto"/>
              <w:right w:val="single" w:sz="4" w:space="0" w:color="auto"/>
            </w:tcBorders>
            <w:vAlign w:val="center"/>
          </w:tcPr>
          <w:p w14:paraId="7580F4D7" w14:textId="4836A73D" w:rsidR="000A010A" w:rsidRDefault="000A010A" w:rsidP="000A010A">
            <w:pPr>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Fonts w:ascii="Segoe UI" w:hAnsi="Segoe UI" w:cs="Segoe UI"/>
                <w:sz w:val="18"/>
                <w:szCs w:val="18"/>
              </w:rPr>
              <w:t xml:space="preserve">Lamination anchor for children's trans-femoral sockets. For direct lamination into the distal socket end; provides the interface to the modular knee joint. Supplier to state material, number and pattern of arms, effective height, mass and maximum patient body weight, and to confirm compatibility with the children's 22 mm modular system in use. Structural strength to ISO 10328 (lower-limb prosthesis components). Reference: </w:t>
            </w:r>
            <w:proofErr w:type="spellStart"/>
            <w:r>
              <w:rPr>
                <w:rFonts w:ascii="Segoe UI" w:hAnsi="Segoe UI" w:cs="Segoe UI"/>
                <w:sz w:val="18"/>
                <w:szCs w:val="18"/>
              </w:rPr>
              <w:t>Ottobock</w:t>
            </w:r>
            <w:proofErr w:type="spellEnd"/>
            <w:r>
              <w:rPr>
                <w:rFonts w:ascii="Segoe UI" w:hAnsi="Segoe UI" w:cs="Segoe UI"/>
                <w:sz w:val="18"/>
                <w:szCs w:val="18"/>
              </w:rPr>
              <w:t xml:space="preserve"> 4R110, or technically equivalent.</w:t>
            </w:r>
          </w:p>
        </w:tc>
        <w:tc>
          <w:tcPr>
            <w:tcW w:w="1170" w:type="dxa"/>
            <w:tcBorders>
              <w:top w:val="single" w:sz="4" w:space="0" w:color="auto"/>
              <w:left w:val="single" w:sz="4" w:space="0" w:color="auto"/>
              <w:bottom w:val="single" w:sz="4" w:space="0" w:color="auto"/>
              <w:right w:val="single" w:sz="4" w:space="0" w:color="auto"/>
            </w:tcBorders>
            <w:vAlign w:val="center"/>
          </w:tcPr>
          <w:p w14:paraId="6F3DC740" w14:textId="4A3C3FB8"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3011D8DD" w14:textId="5957292A" w:rsidR="000A010A" w:rsidRDefault="000A010A" w:rsidP="000A01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noProof/>
                <w:sz w:val="20"/>
                <w:szCs w:val="20"/>
              </w:rPr>
              <w:drawing>
                <wp:inline distT="0" distB="0" distL="0" distR="0" wp14:anchorId="7FD31795" wp14:editId="527480BD">
                  <wp:extent cx="868680" cy="868680"/>
                  <wp:effectExtent l="0" t="0" r="7620" b="7620"/>
                  <wp:docPr id="2564199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r>
    </w:tbl>
    <w:p w14:paraId="019EEBB8" w14:textId="6187CB34" w:rsidR="00DD2831" w:rsidRPr="00BB322E" w:rsidRDefault="00DD2831" w:rsidP="002F3023">
      <w:pPr>
        <w:spacing w:after="0" w:line="240" w:lineRule="auto"/>
        <w:rPr>
          <w:rFonts w:ascii="Segoe UI" w:hAnsi="Segoe UI" w:cs="Segoe UI"/>
          <w:sz w:val="20"/>
          <w:szCs w:val="20"/>
          <w:lang w:val="en-US"/>
        </w:rPr>
      </w:pPr>
    </w:p>
    <w:sectPr w:rsidR="00DD2831" w:rsidRPr="00BB322E" w:rsidSect="00BC0FFC">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9944F" w14:textId="77777777" w:rsidR="00FD703F" w:rsidRDefault="00FD703F" w:rsidP="00ED3A74">
      <w:pPr>
        <w:spacing w:after="0" w:line="240" w:lineRule="auto"/>
      </w:pPr>
      <w:r>
        <w:separator/>
      </w:r>
    </w:p>
  </w:endnote>
  <w:endnote w:type="continuationSeparator" w:id="0">
    <w:p w14:paraId="35AFB7A2" w14:textId="77777777" w:rsidR="00FD703F" w:rsidRDefault="00FD703F" w:rsidP="00ED3A74">
      <w:pPr>
        <w:spacing w:after="0" w:line="240" w:lineRule="auto"/>
      </w:pPr>
      <w:r>
        <w:continuationSeparator/>
      </w:r>
    </w:p>
  </w:endnote>
  <w:endnote w:type="continuationNotice" w:id="1">
    <w:p w14:paraId="62D4D9B9" w14:textId="77777777" w:rsidR="00FD703F" w:rsidRDefault="00FD70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E78A409"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F508B1">
      <w:rPr>
        <w:b/>
        <w:noProof/>
      </w:rPr>
      <w:t>3</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F508B1">
      <w:rPr>
        <w:b/>
        <w:noProof/>
      </w:rPr>
      <w:t>4</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A0BC" w14:textId="77777777" w:rsidR="00FD703F" w:rsidRDefault="00FD703F" w:rsidP="00ED3A74">
      <w:pPr>
        <w:spacing w:after="0" w:line="240" w:lineRule="auto"/>
      </w:pPr>
      <w:r>
        <w:separator/>
      </w:r>
    </w:p>
  </w:footnote>
  <w:footnote w:type="continuationSeparator" w:id="0">
    <w:p w14:paraId="56B691B6" w14:textId="77777777" w:rsidR="00FD703F" w:rsidRDefault="00FD703F" w:rsidP="00ED3A74">
      <w:pPr>
        <w:spacing w:after="0" w:line="240" w:lineRule="auto"/>
      </w:pPr>
      <w:r>
        <w:continuationSeparator/>
      </w:r>
    </w:p>
  </w:footnote>
  <w:footnote w:type="continuationNotice" w:id="1">
    <w:p w14:paraId="7D6A0627" w14:textId="77777777" w:rsidR="00FD703F" w:rsidRDefault="00FD70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EE5912">
      <w:t>3</w:t>
    </w:r>
  </w:p>
  <w:p w14:paraId="16E23559" w14:textId="259194A0" w:rsidR="001505A8" w:rsidRDefault="001505A8" w:rsidP="001505A8">
    <w:pPr>
      <w:pStyle w:val="Header"/>
      <w:jc w:val="right"/>
      <w:rPr>
        <w:noProof/>
      </w:rPr>
    </w:pPr>
    <w:r>
      <w:t>Tender reference: 202</w:t>
    </w:r>
    <w:r w:rsidR="00A438D7">
      <w:t>6-</w:t>
    </w:r>
    <w:r w:rsidR="00EC4AC4">
      <w:t>054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59DD"/>
    <w:multiLevelType w:val="multilevel"/>
    <w:tmpl w:val="882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B1B68"/>
    <w:multiLevelType w:val="multilevel"/>
    <w:tmpl w:val="226A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E36C4"/>
    <w:multiLevelType w:val="multilevel"/>
    <w:tmpl w:val="4102544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3C832FF"/>
    <w:multiLevelType w:val="multilevel"/>
    <w:tmpl w:val="D74873A0"/>
    <w:lvl w:ilvl="0">
      <w:numFmt w:val="bullet"/>
      <w:lvlText w:val="-"/>
      <w:lvlJc w:val="left"/>
      <w:pPr>
        <w:tabs>
          <w:tab w:val="num" w:pos="360"/>
        </w:tabs>
        <w:ind w:left="360" w:hanging="360"/>
      </w:pPr>
      <w:rPr>
        <w:rFonts w:ascii="Segoe UI" w:eastAsia="Times New Roman" w:hAnsi="Segoe UI" w:cs="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89F77E2"/>
    <w:multiLevelType w:val="multilevel"/>
    <w:tmpl w:val="B3E6E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egoe UI" w:eastAsiaTheme="minorHAnsi" w:hAnsi="Segoe UI" w:cs="Segoe U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CC12CD"/>
    <w:multiLevelType w:val="hybridMultilevel"/>
    <w:tmpl w:val="A63E1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A94282"/>
    <w:multiLevelType w:val="multilevel"/>
    <w:tmpl w:val="066A4A0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DA8341B"/>
    <w:multiLevelType w:val="hybridMultilevel"/>
    <w:tmpl w:val="71D46A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9278DB"/>
    <w:multiLevelType w:val="hybridMultilevel"/>
    <w:tmpl w:val="89E20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F54B73"/>
    <w:multiLevelType w:val="multilevel"/>
    <w:tmpl w:val="750258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72372BE"/>
    <w:multiLevelType w:val="hybridMultilevel"/>
    <w:tmpl w:val="741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802BEE"/>
    <w:multiLevelType w:val="multilevel"/>
    <w:tmpl w:val="289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710819">
    <w:abstractNumId w:val="5"/>
  </w:num>
  <w:num w:numId="2" w16cid:durableId="368645257">
    <w:abstractNumId w:val="1"/>
  </w:num>
  <w:num w:numId="3" w16cid:durableId="1992445437">
    <w:abstractNumId w:val="6"/>
  </w:num>
  <w:num w:numId="4" w16cid:durableId="68814282">
    <w:abstractNumId w:val="9"/>
  </w:num>
  <w:num w:numId="5" w16cid:durableId="1022634649">
    <w:abstractNumId w:val="0"/>
  </w:num>
  <w:num w:numId="6" w16cid:durableId="1602958357">
    <w:abstractNumId w:val="4"/>
  </w:num>
  <w:num w:numId="7" w16cid:durableId="1427388087">
    <w:abstractNumId w:val="10"/>
  </w:num>
  <w:num w:numId="8" w16cid:durableId="830104466">
    <w:abstractNumId w:val="7"/>
  </w:num>
  <w:num w:numId="9" w16cid:durableId="271473383">
    <w:abstractNumId w:val="8"/>
  </w:num>
  <w:num w:numId="10" w16cid:durableId="743995588">
    <w:abstractNumId w:val="2"/>
  </w:num>
  <w:num w:numId="11" w16cid:durableId="781538362">
    <w:abstractNumId w:val="3"/>
  </w:num>
  <w:num w:numId="12" w16cid:durableId="326981193">
    <w:abstractNumId w:val="11"/>
  </w:num>
  <w:num w:numId="13" w16cid:durableId="214711492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22B"/>
    <w:rsid w:val="00000358"/>
    <w:rsid w:val="0000095F"/>
    <w:rsid w:val="00000AEA"/>
    <w:rsid w:val="0000182F"/>
    <w:rsid w:val="00002A76"/>
    <w:rsid w:val="00003241"/>
    <w:rsid w:val="000034FB"/>
    <w:rsid w:val="00003A63"/>
    <w:rsid w:val="00005426"/>
    <w:rsid w:val="00006DE3"/>
    <w:rsid w:val="00007200"/>
    <w:rsid w:val="00010280"/>
    <w:rsid w:val="000103AC"/>
    <w:rsid w:val="0001045F"/>
    <w:rsid w:val="00011C02"/>
    <w:rsid w:val="00012469"/>
    <w:rsid w:val="00012FCF"/>
    <w:rsid w:val="000131F4"/>
    <w:rsid w:val="0001535F"/>
    <w:rsid w:val="00015759"/>
    <w:rsid w:val="00015F83"/>
    <w:rsid w:val="000166D8"/>
    <w:rsid w:val="000203C6"/>
    <w:rsid w:val="000204A2"/>
    <w:rsid w:val="00021239"/>
    <w:rsid w:val="00021F14"/>
    <w:rsid w:val="0002241F"/>
    <w:rsid w:val="0002292A"/>
    <w:rsid w:val="00025E3E"/>
    <w:rsid w:val="000274CD"/>
    <w:rsid w:val="00027C0F"/>
    <w:rsid w:val="0003029D"/>
    <w:rsid w:val="00032B45"/>
    <w:rsid w:val="000330F9"/>
    <w:rsid w:val="00033CFF"/>
    <w:rsid w:val="00037089"/>
    <w:rsid w:val="00037E97"/>
    <w:rsid w:val="00040630"/>
    <w:rsid w:val="00040659"/>
    <w:rsid w:val="00043439"/>
    <w:rsid w:val="00043C95"/>
    <w:rsid w:val="00044A11"/>
    <w:rsid w:val="000454E0"/>
    <w:rsid w:val="0004594D"/>
    <w:rsid w:val="00045A3E"/>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50D0"/>
    <w:rsid w:val="00066263"/>
    <w:rsid w:val="000668F3"/>
    <w:rsid w:val="00066A1A"/>
    <w:rsid w:val="0006741C"/>
    <w:rsid w:val="0006764B"/>
    <w:rsid w:val="00070501"/>
    <w:rsid w:val="00071D27"/>
    <w:rsid w:val="00072E74"/>
    <w:rsid w:val="0007466C"/>
    <w:rsid w:val="0007668B"/>
    <w:rsid w:val="00077334"/>
    <w:rsid w:val="00081055"/>
    <w:rsid w:val="00081382"/>
    <w:rsid w:val="000816FB"/>
    <w:rsid w:val="00081722"/>
    <w:rsid w:val="000837A5"/>
    <w:rsid w:val="0008460E"/>
    <w:rsid w:val="00085AC6"/>
    <w:rsid w:val="000861D7"/>
    <w:rsid w:val="000871F8"/>
    <w:rsid w:val="00087E0D"/>
    <w:rsid w:val="00090D50"/>
    <w:rsid w:val="00092837"/>
    <w:rsid w:val="00093712"/>
    <w:rsid w:val="00093E4D"/>
    <w:rsid w:val="00095162"/>
    <w:rsid w:val="00095B6F"/>
    <w:rsid w:val="0009630C"/>
    <w:rsid w:val="0009786C"/>
    <w:rsid w:val="000978E1"/>
    <w:rsid w:val="00097952"/>
    <w:rsid w:val="000A00FB"/>
    <w:rsid w:val="000A010A"/>
    <w:rsid w:val="000A0A92"/>
    <w:rsid w:val="000A18EE"/>
    <w:rsid w:val="000A3CC8"/>
    <w:rsid w:val="000A4486"/>
    <w:rsid w:val="000A449C"/>
    <w:rsid w:val="000A50F9"/>
    <w:rsid w:val="000A5A3A"/>
    <w:rsid w:val="000A782C"/>
    <w:rsid w:val="000A7A06"/>
    <w:rsid w:val="000B024C"/>
    <w:rsid w:val="000B025E"/>
    <w:rsid w:val="000B2798"/>
    <w:rsid w:val="000B2D41"/>
    <w:rsid w:val="000B32C6"/>
    <w:rsid w:val="000B4371"/>
    <w:rsid w:val="000B462C"/>
    <w:rsid w:val="000B5789"/>
    <w:rsid w:val="000B6790"/>
    <w:rsid w:val="000B6F36"/>
    <w:rsid w:val="000B7B12"/>
    <w:rsid w:val="000C0739"/>
    <w:rsid w:val="000C143D"/>
    <w:rsid w:val="000C229E"/>
    <w:rsid w:val="000C31B8"/>
    <w:rsid w:val="000C32E6"/>
    <w:rsid w:val="000C374B"/>
    <w:rsid w:val="000C3E04"/>
    <w:rsid w:val="000C4707"/>
    <w:rsid w:val="000C5417"/>
    <w:rsid w:val="000C58CA"/>
    <w:rsid w:val="000C5E60"/>
    <w:rsid w:val="000C69A1"/>
    <w:rsid w:val="000C6FF7"/>
    <w:rsid w:val="000C7BF4"/>
    <w:rsid w:val="000C7C3A"/>
    <w:rsid w:val="000D0737"/>
    <w:rsid w:val="000D2ACE"/>
    <w:rsid w:val="000D320D"/>
    <w:rsid w:val="000D362C"/>
    <w:rsid w:val="000D3EB0"/>
    <w:rsid w:val="000D6AE7"/>
    <w:rsid w:val="000D6F25"/>
    <w:rsid w:val="000D73AF"/>
    <w:rsid w:val="000E02BE"/>
    <w:rsid w:val="000E1053"/>
    <w:rsid w:val="000E14E1"/>
    <w:rsid w:val="000E1D02"/>
    <w:rsid w:val="000E3E73"/>
    <w:rsid w:val="000E53A2"/>
    <w:rsid w:val="000E5BCF"/>
    <w:rsid w:val="000E7071"/>
    <w:rsid w:val="000E7FF1"/>
    <w:rsid w:val="000F00E1"/>
    <w:rsid w:val="000F0584"/>
    <w:rsid w:val="000F1575"/>
    <w:rsid w:val="000F1A78"/>
    <w:rsid w:val="000F3EFF"/>
    <w:rsid w:val="000F44F6"/>
    <w:rsid w:val="000F4640"/>
    <w:rsid w:val="000F4732"/>
    <w:rsid w:val="000F5724"/>
    <w:rsid w:val="000F594A"/>
    <w:rsid w:val="000F594B"/>
    <w:rsid w:val="000F6C26"/>
    <w:rsid w:val="001011FF"/>
    <w:rsid w:val="00101BB5"/>
    <w:rsid w:val="00102156"/>
    <w:rsid w:val="0010369E"/>
    <w:rsid w:val="00103C47"/>
    <w:rsid w:val="0010442D"/>
    <w:rsid w:val="00104B1B"/>
    <w:rsid w:val="001054C6"/>
    <w:rsid w:val="00106E28"/>
    <w:rsid w:val="00107273"/>
    <w:rsid w:val="001074CF"/>
    <w:rsid w:val="0011098A"/>
    <w:rsid w:val="0011119B"/>
    <w:rsid w:val="0011182E"/>
    <w:rsid w:val="0011265A"/>
    <w:rsid w:val="00113195"/>
    <w:rsid w:val="00114269"/>
    <w:rsid w:val="00114B52"/>
    <w:rsid w:val="00114C4F"/>
    <w:rsid w:val="00116FAC"/>
    <w:rsid w:val="0011717D"/>
    <w:rsid w:val="00121031"/>
    <w:rsid w:val="0012297C"/>
    <w:rsid w:val="00122BC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4B3F"/>
    <w:rsid w:val="0013526B"/>
    <w:rsid w:val="00135995"/>
    <w:rsid w:val="00135A68"/>
    <w:rsid w:val="00135BE5"/>
    <w:rsid w:val="00135C05"/>
    <w:rsid w:val="0014096A"/>
    <w:rsid w:val="00141D37"/>
    <w:rsid w:val="0014247F"/>
    <w:rsid w:val="00143446"/>
    <w:rsid w:val="00143651"/>
    <w:rsid w:val="00143B2F"/>
    <w:rsid w:val="00143BD0"/>
    <w:rsid w:val="00143F27"/>
    <w:rsid w:val="001442DF"/>
    <w:rsid w:val="00144666"/>
    <w:rsid w:val="00145AD0"/>
    <w:rsid w:val="00145E46"/>
    <w:rsid w:val="001479B9"/>
    <w:rsid w:val="00147AC1"/>
    <w:rsid w:val="00147D7E"/>
    <w:rsid w:val="001505A8"/>
    <w:rsid w:val="0015073F"/>
    <w:rsid w:val="00152B77"/>
    <w:rsid w:val="00152EC3"/>
    <w:rsid w:val="0015342F"/>
    <w:rsid w:val="001541E4"/>
    <w:rsid w:val="00154E2D"/>
    <w:rsid w:val="00155131"/>
    <w:rsid w:val="00156C6B"/>
    <w:rsid w:val="001572D7"/>
    <w:rsid w:val="0015763A"/>
    <w:rsid w:val="001577D9"/>
    <w:rsid w:val="00157E79"/>
    <w:rsid w:val="00160902"/>
    <w:rsid w:val="00160906"/>
    <w:rsid w:val="00161820"/>
    <w:rsid w:val="00162025"/>
    <w:rsid w:val="0016346B"/>
    <w:rsid w:val="00165589"/>
    <w:rsid w:val="00165D41"/>
    <w:rsid w:val="00166239"/>
    <w:rsid w:val="001671D9"/>
    <w:rsid w:val="001673A1"/>
    <w:rsid w:val="001677F1"/>
    <w:rsid w:val="00170995"/>
    <w:rsid w:val="00172612"/>
    <w:rsid w:val="00173029"/>
    <w:rsid w:val="00174801"/>
    <w:rsid w:val="001752C0"/>
    <w:rsid w:val="00176FCB"/>
    <w:rsid w:val="0018200A"/>
    <w:rsid w:val="00182644"/>
    <w:rsid w:val="0018289D"/>
    <w:rsid w:val="00184786"/>
    <w:rsid w:val="0018482D"/>
    <w:rsid w:val="00187D23"/>
    <w:rsid w:val="0019096A"/>
    <w:rsid w:val="00190A8A"/>
    <w:rsid w:val="0019129F"/>
    <w:rsid w:val="001918B6"/>
    <w:rsid w:val="001925D7"/>
    <w:rsid w:val="00192D62"/>
    <w:rsid w:val="00196264"/>
    <w:rsid w:val="001968B4"/>
    <w:rsid w:val="00196EE3"/>
    <w:rsid w:val="001A06F3"/>
    <w:rsid w:val="001A16EA"/>
    <w:rsid w:val="001A1B31"/>
    <w:rsid w:val="001A1E0E"/>
    <w:rsid w:val="001A2433"/>
    <w:rsid w:val="001A30F0"/>
    <w:rsid w:val="001A36F6"/>
    <w:rsid w:val="001A3A81"/>
    <w:rsid w:val="001A45D6"/>
    <w:rsid w:val="001A48C5"/>
    <w:rsid w:val="001A4F92"/>
    <w:rsid w:val="001A6925"/>
    <w:rsid w:val="001A6E11"/>
    <w:rsid w:val="001A7704"/>
    <w:rsid w:val="001B09DE"/>
    <w:rsid w:val="001B0C59"/>
    <w:rsid w:val="001B1412"/>
    <w:rsid w:val="001B2713"/>
    <w:rsid w:val="001B2AF2"/>
    <w:rsid w:val="001B2C36"/>
    <w:rsid w:val="001B366A"/>
    <w:rsid w:val="001B687F"/>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BD5"/>
    <w:rsid w:val="001D0FD1"/>
    <w:rsid w:val="001D2E90"/>
    <w:rsid w:val="001D4158"/>
    <w:rsid w:val="001D437F"/>
    <w:rsid w:val="001D44B7"/>
    <w:rsid w:val="001D4735"/>
    <w:rsid w:val="001D53EA"/>
    <w:rsid w:val="001D55B1"/>
    <w:rsid w:val="001D6D92"/>
    <w:rsid w:val="001D72FB"/>
    <w:rsid w:val="001D79A5"/>
    <w:rsid w:val="001E060E"/>
    <w:rsid w:val="001E09D5"/>
    <w:rsid w:val="001E2C67"/>
    <w:rsid w:val="001E5111"/>
    <w:rsid w:val="001E6B26"/>
    <w:rsid w:val="001E7410"/>
    <w:rsid w:val="001E7641"/>
    <w:rsid w:val="001F124A"/>
    <w:rsid w:val="001F17BA"/>
    <w:rsid w:val="001F259A"/>
    <w:rsid w:val="001F2AF5"/>
    <w:rsid w:val="001F3A18"/>
    <w:rsid w:val="001F3B59"/>
    <w:rsid w:val="001F3BDA"/>
    <w:rsid w:val="001F3FF3"/>
    <w:rsid w:val="001F532A"/>
    <w:rsid w:val="001F6E85"/>
    <w:rsid w:val="001F6FA5"/>
    <w:rsid w:val="001F71E0"/>
    <w:rsid w:val="0020070C"/>
    <w:rsid w:val="002013A8"/>
    <w:rsid w:val="0020156E"/>
    <w:rsid w:val="00204802"/>
    <w:rsid w:val="00204E53"/>
    <w:rsid w:val="0021031F"/>
    <w:rsid w:val="00211FE5"/>
    <w:rsid w:val="00215213"/>
    <w:rsid w:val="00216A4F"/>
    <w:rsid w:val="00216F03"/>
    <w:rsid w:val="00217DE2"/>
    <w:rsid w:val="00217FB8"/>
    <w:rsid w:val="00220767"/>
    <w:rsid w:val="00221B48"/>
    <w:rsid w:val="002222AE"/>
    <w:rsid w:val="002227DC"/>
    <w:rsid w:val="0022397F"/>
    <w:rsid w:val="00226917"/>
    <w:rsid w:val="00226C26"/>
    <w:rsid w:val="0022723B"/>
    <w:rsid w:val="00227EBB"/>
    <w:rsid w:val="002317E2"/>
    <w:rsid w:val="00231A46"/>
    <w:rsid w:val="00231CA5"/>
    <w:rsid w:val="0023382A"/>
    <w:rsid w:val="00234695"/>
    <w:rsid w:val="00234D3E"/>
    <w:rsid w:val="00234F06"/>
    <w:rsid w:val="00235AB3"/>
    <w:rsid w:val="0023605F"/>
    <w:rsid w:val="00237BFB"/>
    <w:rsid w:val="002405B3"/>
    <w:rsid w:val="002419EA"/>
    <w:rsid w:val="00241B05"/>
    <w:rsid w:val="002421E5"/>
    <w:rsid w:val="002431BC"/>
    <w:rsid w:val="002432D2"/>
    <w:rsid w:val="00244488"/>
    <w:rsid w:val="002446ED"/>
    <w:rsid w:val="0024601A"/>
    <w:rsid w:val="00246D77"/>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071E"/>
    <w:rsid w:val="00282220"/>
    <w:rsid w:val="00282E9A"/>
    <w:rsid w:val="00283FDA"/>
    <w:rsid w:val="00285714"/>
    <w:rsid w:val="00285E32"/>
    <w:rsid w:val="00286878"/>
    <w:rsid w:val="00290FF4"/>
    <w:rsid w:val="00292533"/>
    <w:rsid w:val="00292541"/>
    <w:rsid w:val="00293F84"/>
    <w:rsid w:val="00293F99"/>
    <w:rsid w:val="00294728"/>
    <w:rsid w:val="00295947"/>
    <w:rsid w:val="002A009B"/>
    <w:rsid w:val="002A00B8"/>
    <w:rsid w:val="002A0D8C"/>
    <w:rsid w:val="002A1DCA"/>
    <w:rsid w:val="002A2FAD"/>
    <w:rsid w:val="002A3772"/>
    <w:rsid w:val="002A3CA8"/>
    <w:rsid w:val="002A450D"/>
    <w:rsid w:val="002A58DF"/>
    <w:rsid w:val="002A59B7"/>
    <w:rsid w:val="002A7398"/>
    <w:rsid w:val="002A782D"/>
    <w:rsid w:val="002A7CE8"/>
    <w:rsid w:val="002A7DEA"/>
    <w:rsid w:val="002B070B"/>
    <w:rsid w:val="002B08DF"/>
    <w:rsid w:val="002B0FD6"/>
    <w:rsid w:val="002B194E"/>
    <w:rsid w:val="002B1BEC"/>
    <w:rsid w:val="002B2B69"/>
    <w:rsid w:val="002B3686"/>
    <w:rsid w:val="002B4733"/>
    <w:rsid w:val="002B5AC2"/>
    <w:rsid w:val="002B5E95"/>
    <w:rsid w:val="002B5EE9"/>
    <w:rsid w:val="002B682B"/>
    <w:rsid w:val="002B6EC2"/>
    <w:rsid w:val="002B7C4A"/>
    <w:rsid w:val="002C0196"/>
    <w:rsid w:val="002C10C3"/>
    <w:rsid w:val="002C216C"/>
    <w:rsid w:val="002C5BBA"/>
    <w:rsid w:val="002C5D15"/>
    <w:rsid w:val="002C69CD"/>
    <w:rsid w:val="002C6C5A"/>
    <w:rsid w:val="002C7778"/>
    <w:rsid w:val="002D0455"/>
    <w:rsid w:val="002D0B5C"/>
    <w:rsid w:val="002D1F37"/>
    <w:rsid w:val="002D2184"/>
    <w:rsid w:val="002D32BE"/>
    <w:rsid w:val="002D340F"/>
    <w:rsid w:val="002D4735"/>
    <w:rsid w:val="002D5A73"/>
    <w:rsid w:val="002D61A8"/>
    <w:rsid w:val="002D6309"/>
    <w:rsid w:val="002D6A85"/>
    <w:rsid w:val="002E23BF"/>
    <w:rsid w:val="002E274D"/>
    <w:rsid w:val="002E329E"/>
    <w:rsid w:val="002E3ECE"/>
    <w:rsid w:val="002E4045"/>
    <w:rsid w:val="002E63CE"/>
    <w:rsid w:val="002E7192"/>
    <w:rsid w:val="002E754E"/>
    <w:rsid w:val="002F00A9"/>
    <w:rsid w:val="002F0577"/>
    <w:rsid w:val="002F06F4"/>
    <w:rsid w:val="002F1234"/>
    <w:rsid w:val="002F1A3C"/>
    <w:rsid w:val="002F1C7A"/>
    <w:rsid w:val="002F3023"/>
    <w:rsid w:val="002F355D"/>
    <w:rsid w:val="002F382C"/>
    <w:rsid w:val="002F400E"/>
    <w:rsid w:val="002F5193"/>
    <w:rsid w:val="002F68E3"/>
    <w:rsid w:val="002F69B8"/>
    <w:rsid w:val="0030043C"/>
    <w:rsid w:val="00300A95"/>
    <w:rsid w:val="00300B36"/>
    <w:rsid w:val="0030354E"/>
    <w:rsid w:val="00304B07"/>
    <w:rsid w:val="00304ECB"/>
    <w:rsid w:val="00304F65"/>
    <w:rsid w:val="0030512A"/>
    <w:rsid w:val="003052F8"/>
    <w:rsid w:val="0030578E"/>
    <w:rsid w:val="00306078"/>
    <w:rsid w:val="0030652D"/>
    <w:rsid w:val="00307143"/>
    <w:rsid w:val="00307E63"/>
    <w:rsid w:val="0031068E"/>
    <w:rsid w:val="00312309"/>
    <w:rsid w:val="00312823"/>
    <w:rsid w:val="00312E27"/>
    <w:rsid w:val="003135EC"/>
    <w:rsid w:val="00313786"/>
    <w:rsid w:val="003139E5"/>
    <w:rsid w:val="00313CF3"/>
    <w:rsid w:val="0031400B"/>
    <w:rsid w:val="00315697"/>
    <w:rsid w:val="003162B1"/>
    <w:rsid w:val="00317FC0"/>
    <w:rsid w:val="0032049E"/>
    <w:rsid w:val="003207F7"/>
    <w:rsid w:val="00322204"/>
    <w:rsid w:val="00323315"/>
    <w:rsid w:val="0032410D"/>
    <w:rsid w:val="003246D3"/>
    <w:rsid w:val="00324B1D"/>
    <w:rsid w:val="00324E28"/>
    <w:rsid w:val="00325A8F"/>
    <w:rsid w:val="00327423"/>
    <w:rsid w:val="00330087"/>
    <w:rsid w:val="0033010D"/>
    <w:rsid w:val="00330A7E"/>
    <w:rsid w:val="00331122"/>
    <w:rsid w:val="00332946"/>
    <w:rsid w:val="003343E3"/>
    <w:rsid w:val="00334A11"/>
    <w:rsid w:val="003351D1"/>
    <w:rsid w:val="003353C8"/>
    <w:rsid w:val="00336CFC"/>
    <w:rsid w:val="00337400"/>
    <w:rsid w:val="00337993"/>
    <w:rsid w:val="00337DEF"/>
    <w:rsid w:val="00340BEA"/>
    <w:rsid w:val="00340E2B"/>
    <w:rsid w:val="0034152E"/>
    <w:rsid w:val="00341FB2"/>
    <w:rsid w:val="003445D1"/>
    <w:rsid w:val="00344F92"/>
    <w:rsid w:val="003452E4"/>
    <w:rsid w:val="00345593"/>
    <w:rsid w:val="00345E3B"/>
    <w:rsid w:val="003464B5"/>
    <w:rsid w:val="003466D4"/>
    <w:rsid w:val="00346885"/>
    <w:rsid w:val="00346AFB"/>
    <w:rsid w:val="00352026"/>
    <w:rsid w:val="00354F18"/>
    <w:rsid w:val="003554D2"/>
    <w:rsid w:val="003555E2"/>
    <w:rsid w:val="00356A1D"/>
    <w:rsid w:val="003577AD"/>
    <w:rsid w:val="00360672"/>
    <w:rsid w:val="00362226"/>
    <w:rsid w:val="003633F4"/>
    <w:rsid w:val="003634E7"/>
    <w:rsid w:val="00363539"/>
    <w:rsid w:val="00364ACB"/>
    <w:rsid w:val="00364D65"/>
    <w:rsid w:val="00364DFC"/>
    <w:rsid w:val="003671B1"/>
    <w:rsid w:val="00367EB2"/>
    <w:rsid w:val="00370FD7"/>
    <w:rsid w:val="003710E2"/>
    <w:rsid w:val="00372A78"/>
    <w:rsid w:val="003736A2"/>
    <w:rsid w:val="003736C5"/>
    <w:rsid w:val="00374CF8"/>
    <w:rsid w:val="0037547B"/>
    <w:rsid w:val="00375ADF"/>
    <w:rsid w:val="00376861"/>
    <w:rsid w:val="00376F00"/>
    <w:rsid w:val="00380991"/>
    <w:rsid w:val="00381C6B"/>
    <w:rsid w:val="00383A4A"/>
    <w:rsid w:val="00383ACE"/>
    <w:rsid w:val="003858AF"/>
    <w:rsid w:val="00386CFD"/>
    <w:rsid w:val="00391BF3"/>
    <w:rsid w:val="00393162"/>
    <w:rsid w:val="00393E4C"/>
    <w:rsid w:val="00394132"/>
    <w:rsid w:val="0039485A"/>
    <w:rsid w:val="003949FD"/>
    <w:rsid w:val="003A120D"/>
    <w:rsid w:val="003A1691"/>
    <w:rsid w:val="003A233D"/>
    <w:rsid w:val="003A299A"/>
    <w:rsid w:val="003A2BFE"/>
    <w:rsid w:val="003A37F3"/>
    <w:rsid w:val="003A427E"/>
    <w:rsid w:val="003A4970"/>
    <w:rsid w:val="003A5428"/>
    <w:rsid w:val="003A58F5"/>
    <w:rsid w:val="003A5D12"/>
    <w:rsid w:val="003A6895"/>
    <w:rsid w:val="003B0B56"/>
    <w:rsid w:val="003B1512"/>
    <w:rsid w:val="003B1678"/>
    <w:rsid w:val="003B182B"/>
    <w:rsid w:val="003B24FC"/>
    <w:rsid w:val="003B353A"/>
    <w:rsid w:val="003B4ACC"/>
    <w:rsid w:val="003B60A3"/>
    <w:rsid w:val="003B6E9F"/>
    <w:rsid w:val="003C0D86"/>
    <w:rsid w:val="003C0F4D"/>
    <w:rsid w:val="003C4BCD"/>
    <w:rsid w:val="003C506F"/>
    <w:rsid w:val="003C620D"/>
    <w:rsid w:val="003C7408"/>
    <w:rsid w:val="003D06EC"/>
    <w:rsid w:val="003D14AC"/>
    <w:rsid w:val="003D1F88"/>
    <w:rsid w:val="003D2356"/>
    <w:rsid w:val="003D2C1F"/>
    <w:rsid w:val="003D3B38"/>
    <w:rsid w:val="003D3E48"/>
    <w:rsid w:val="003D510D"/>
    <w:rsid w:val="003D5DA3"/>
    <w:rsid w:val="003D619C"/>
    <w:rsid w:val="003D6337"/>
    <w:rsid w:val="003D6428"/>
    <w:rsid w:val="003D6934"/>
    <w:rsid w:val="003D79FC"/>
    <w:rsid w:val="003E18BC"/>
    <w:rsid w:val="003E2D12"/>
    <w:rsid w:val="003E4195"/>
    <w:rsid w:val="003E53ED"/>
    <w:rsid w:val="003E557C"/>
    <w:rsid w:val="003E5D7D"/>
    <w:rsid w:val="003E6CCD"/>
    <w:rsid w:val="003F0503"/>
    <w:rsid w:val="003F10F4"/>
    <w:rsid w:val="003F14B0"/>
    <w:rsid w:val="003F25E5"/>
    <w:rsid w:val="003F2A99"/>
    <w:rsid w:val="003F3D67"/>
    <w:rsid w:val="003F5C06"/>
    <w:rsid w:val="003F77A0"/>
    <w:rsid w:val="003F7C72"/>
    <w:rsid w:val="00400539"/>
    <w:rsid w:val="004012BF"/>
    <w:rsid w:val="00401F80"/>
    <w:rsid w:val="00403495"/>
    <w:rsid w:val="00403E51"/>
    <w:rsid w:val="00404E32"/>
    <w:rsid w:val="00405126"/>
    <w:rsid w:val="00405F95"/>
    <w:rsid w:val="004065F3"/>
    <w:rsid w:val="00406C68"/>
    <w:rsid w:val="00406C78"/>
    <w:rsid w:val="00407A50"/>
    <w:rsid w:val="00407FBF"/>
    <w:rsid w:val="004112BA"/>
    <w:rsid w:val="0041183C"/>
    <w:rsid w:val="00412889"/>
    <w:rsid w:val="00412BB3"/>
    <w:rsid w:val="00412D7F"/>
    <w:rsid w:val="00412E20"/>
    <w:rsid w:val="0041377B"/>
    <w:rsid w:val="0041581B"/>
    <w:rsid w:val="00415CED"/>
    <w:rsid w:val="0041696C"/>
    <w:rsid w:val="00416D16"/>
    <w:rsid w:val="0042023F"/>
    <w:rsid w:val="004205BA"/>
    <w:rsid w:val="00421064"/>
    <w:rsid w:val="0042125C"/>
    <w:rsid w:val="004224CF"/>
    <w:rsid w:val="00422602"/>
    <w:rsid w:val="004228A8"/>
    <w:rsid w:val="004231DA"/>
    <w:rsid w:val="00426666"/>
    <w:rsid w:val="00430D26"/>
    <w:rsid w:val="004329BC"/>
    <w:rsid w:val="00432D99"/>
    <w:rsid w:val="00432F03"/>
    <w:rsid w:val="00433BBB"/>
    <w:rsid w:val="00433F90"/>
    <w:rsid w:val="00434262"/>
    <w:rsid w:val="00434700"/>
    <w:rsid w:val="00434E9B"/>
    <w:rsid w:val="004356D8"/>
    <w:rsid w:val="00435A06"/>
    <w:rsid w:val="00437B7B"/>
    <w:rsid w:val="0044052C"/>
    <w:rsid w:val="00442221"/>
    <w:rsid w:val="004446B5"/>
    <w:rsid w:val="004461AA"/>
    <w:rsid w:val="004469B6"/>
    <w:rsid w:val="004478D9"/>
    <w:rsid w:val="00447A4C"/>
    <w:rsid w:val="00447B08"/>
    <w:rsid w:val="004506EE"/>
    <w:rsid w:val="00450911"/>
    <w:rsid w:val="0045213F"/>
    <w:rsid w:val="00452F36"/>
    <w:rsid w:val="004539D4"/>
    <w:rsid w:val="00453DF7"/>
    <w:rsid w:val="00454D54"/>
    <w:rsid w:val="00455E00"/>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CBC"/>
    <w:rsid w:val="00472D1F"/>
    <w:rsid w:val="00472D98"/>
    <w:rsid w:val="004738CF"/>
    <w:rsid w:val="00474E5A"/>
    <w:rsid w:val="004760CE"/>
    <w:rsid w:val="00476360"/>
    <w:rsid w:val="00481B2E"/>
    <w:rsid w:val="00482761"/>
    <w:rsid w:val="0048279D"/>
    <w:rsid w:val="004834E9"/>
    <w:rsid w:val="00483EA3"/>
    <w:rsid w:val="004845E8"/>
    <w:rsid w:val="00484E3E"/>
    <w:rsid w:val="00485292"/>
    <w:rsid w:val="004854E7"/>
    <w:rsid w:val="00485BF5"/>
    <w:rsid w:val="004861EC"/>
    <w:rsid w:val="00486379"/>
    <w:rsid w:val="004879B9"/>
    <w:rsid w:val="004909C3"/>
    <w:rsid w:val="00491C47"/>
    <w:rsid w:val="004934A6"/>
    <w:rsid w:val="00494820"/>
    <w:rsid w:val="00496BEB"/>
    <w:rsid w:val="00497247"/>
    <w:rsid w:val="00497254"/>
    <w:rsid w:val="00497803"/>
    <w:rsid w:val="004A0CCF"/>
    <w:rsid w:val="004A107E"/>
    <w:rsid w:val="004A2474"/>
    <w:rsid w:val="004A290C"/>
    <w:rsid w:val="004A2EA5"/>
    <w:rsid w:val="004A4892"/>
    <w:rsid w:val="004A5DDC"/>
    <w:rsid w:val="004A60C1"/>
    <w:rsid w:val="004A6A9A"/>
    <w:rsid w:val="004A6CE6"/>
    <w:rsid w:val="004B1284"/>
    <w:rsid w:val="004B2442"/>
    <w:rsid w:val="004B2FB0"/>
    <w:rsid w:val="004B3DF3"/>
    <w:rsid w:val="004B52A3"/>
    <w:rsid w:val="004B5494"/>
    <w:rsid w:val="004B6FA5"/>
    <w:rsid w:val="004B7FDC"/>
    <w:rsid w:val="004C0365"/>
    <w:rsid w:val="004C0BE8"/>
    <w:rsid w:val="004C24F8"/>
    <w:rsid w:val="004C28FC"/>
    <w:rsid w:val="004C34A7"/>
    <w:rsid w:val="004C3B21"/>
    <w:rsid w:val="004C413D"/>
    <w:rsid w:val="004C449A"/>
    <w:rsid w:val="004C5EF8"/>
    <w:rsid w:val="004C70EA"/>
    <w:rsid w:val="004D0AE9"/>
    <w:rsid w:val="004D165B"/>
    <w:rsid w:val="004D5122"/>
    <w:rsid w:val="004D5CB4"/>
    <w:rsid w:val="004D64A8"/>
    <w:rsid w:val="004D6A5E"/>
    <w:rsid w:val="004D6CB5"/>
    <w:rsid w:val="004D6EEE"/>
    <w:rsid w:val="004E0020"/>
    <w:rsid w:val="004E09F5"/>
    <w:rsid w:val="004E0E81"/>
    <w:rsid w:val="004E1215"/>
    <w:rsid w:val="004E1F7F"/>
    <w:rsid w:val="004E21DE"/>
    <w:rsid w:val="004E2A74"/>
    <w:rsid w:val="004E2CA0"/>
    <w:rsid w:val="004E2F75"/>
    <w:rsid w:val="004E3C5B"/>
    <w:rsid w:val="004E506C"/>
    <w:rsid w:val="004E6383"/>
    <w:rsid w:val="004E7D3E"/>
    <w:rsid w:val="004F0F2F"/>
    <w:rsid w:val="004F1193"/>
    <w:rsid w:val="004F1577"/>
    <w:rsid w:val="004F1A52"/>
    <w:rsid w:val="004F1B02"/>
    <w:rsid w:val="004F3554"/>
    <w:rsid w:val="004F4778"/>
    <w:rsid w:val="004F53D6"/>
    <w:rsid w:val="004F59D0"/>
    <w:rsid w:val="004F6F60"/>
    <w:rsid w:val="004F771B"/>
    <w:rsid w:val="004F7D71"/>
    <w:rsid w:val="00500EF8"/>
    <w:rsid w:val="0050133D"/>
    <w:rsid w:val="00501BBA"/>
    <w:rsid w:val="00501EF3"/>
    <w:rsid w:val="00502008"/>
    <w:rsid w:val="00502706"/>
    <w:rsid w:val="00505B49"/>
    <w:rsid w:val="005069A6"/>
    <w:rsid w:val="00507B46"/>
    <w:rsid w:val="00507F75"/>
    <w:rsid w:val="00510F08"/>
    <w:rsid w:val="005110DC"/>
    <w:rsid w:val="0051133B"/>
    <w:rsid w:val="00511778"/>
    <w:rsid w:val="00511978"/>
    <w:rsid w:val="00511A32"/>
    <w:rsid w:val="00511D32"/>
    <w:rsid w:val="0051636F"/>
    <w:rsid w:val="00516B4B"/>
    <w:rsid w:val="0051733F"/>
    <w:rsid w:val="00517A27"/>
    <w:rsid w:val="00520489"/>
    <w:rsid w:val="00520703"/>
    <w:rsid w:val="00520AF7"/>
    <w:rsid w:val="00521579"/>
    <w:rsid w:val="00521661"/>
    <w:rsid w:val="0052239F"/>
    <w:rsid w:val="00522C23"/>
    <w:rsid w:val="00522E64"/>
    <w:rsid w:val="00523774"/>
    <w:rsid w:val="00523D44"/>
    <w:rsid w:val="00524D5A"/>
    <w:rsid w:val="005259DE"/>
    <w:rsid w:val="00525F23"/>
    <w:rsid w:val="00526446"/>
    <w:rsid w:val="00530C7C"/>
    <w:rsid w:val="00530E85"/>
    <w:rsid w:val="005321B5"/>
    <w:rsid w:val="005371F0"/>
    <w:rsid w:val="005403AD"/>
    <w:rsid w:val="0054051E"/>
    <w:rsid w:val="005414CF"/>
    <w:rsid w:val="0054172C"/>
    <w:rsid w:val="00543266"/>
    <w:rsid w:val="00543CC6"/>
    <w:rsid w:val="00543D46"/>
    <w:rsid w:val="00543DD7"/>
    <w:rsid w:val="005473B6"/>
    <w:rsid w:val="00547865"/>
    <w:rsid w:val="00552D25"/>
    <w:rsid w:val="00553391"/>
    <w:rsid w:val="00553CAD"/>
    <w:rsid w:val="00554FA7"/>
    <w:rsid w:val="00555A87"/>
    <w:rsid w:val="0055618F"/>
    <w:rsid w:val="00556583"/>
    <w:rsid w:val="005566E0"/>
    <w:rsid w:val="00556A4D"/>
    <w:rsid w:val="00556F12"/>
    <w:rsid w:val="005570F4"/>
    <w:rsid w:val="0055792E"/>
    <w:rsid w:val="00557F1C"/>
    <w:rsid w:val="00560677"/>
    <w:rsid w:val="00560EDC"/>
    <w:rsid w:val="00560FB6"/>
    <w:rsid w:val="00561351"/>
    <w:rsid w:val="00561639"/>
    <w:rsid w:val="0056172F"/>
    <w:rsid w:val="00562282"/>
    <w:rsid w:val="005637AC"/>
    <w:rsid w:val="005637C5"/>
    <w:rsid w:val="00564160"/>
    <w:rsid w:val="00565F75"/>
    <w:rsid w:val="00566FC7"/>
    <w:rsid w:val="00567F0D"/>
    <w:rsid w:val="00570079"/>
    <w:rsid w:val="00570A0E"/>
    <w:rsid w:val="00570A21"/>
    <w:rsid w:val="005737DD"/>
    <w:rsid w:val="00573F6D"/>
    <w:rsid w:val="005745F7"/>
    <w:rsid w:val="0057475F"/>
    <w:rsid w:val="00574D62"/>
    <w:rsid w:val="00575408"/>
    <w:rsid w:val="00575D3E"/>
    <w:rsid w:val="0057664E"/>
    <w:rsid w:val="00576C5D"/>
    <w:rsid w:val="00577E21"/>
    <w:rsid w:val="00581083"/>
    <w:rsid w:val="005813BA"/>
    <w:rsid w:val="00581B20"/>
    <w:rsid w:val="00581C19"/>
    <w:rsid w:val="00582484"/>
    <w:rsid w:val="005829F3"/>
    <w:rsid w:val="00583A56"/>
    <w:rsid w:val="00583D20"/>
    <w:rsid w:val="00584AAF"/>
    <w:rsid w:val="00586A01"/>
    <w:rsid w:val="005872E7"/>
    <w:rsid w:val="00591907"/>
    <w:rsid w:val="00591C31"/>
    <w:rsid w:val="00591FED"/>
    <w:rsid w:val="0059264D"/>
    <w:rsid w:val="00593645"/>
    <w:rsid w:val="0059458C"/>
    <w:rsid w:val="0059628A"/>
    <w:rsid w:val="005976D8"/>
    <w:rsid w:val="00597D51"/>
    <w:rsid w:val="005A03C1"/>
    <w:rsid w:val="005A1197"/>
    <w:rsid w:val="005A15F1"/>
    <w:rsid w:val="005A1C70"/>
    <w:rsid w:val="005A1D5C"/>
    <w:rsid w:val="005A2036"/>
    <w:rsid w:val="005A33E9"/>
    <w:rsid w:val="005A48C7"/>
    <w:rsid w:val="005A6E70"/>
    <w:rsid w:val="005A6EF8"/>
    <w:rsid w:val="005B0A02"/>
    <w:rsid w:val="005B154B"/>
    <w:rsid w:val="005B346F"/>
    <w:rsid w:val="005B46B3"/>
    <w:rsid w:val="005B601D"/>
    <w:rsid w:val="005B64B0"/>
    <w:rsid w:val="005B665B"/>
    <w:rsid w:val="005B7733"/>
    <w:rsid w:val="005B7C79"/>
    <w:rsid w:val="005C004D"/>
    <w:rsid w:val="005C032A"/>
    <w:rsid w:val="005C1532"/>
    <w:rsid w:val="005C3313"/>
    <w:rsid w:val="005C3E95"/>
    <w:rsid w:val="005C4BF0"/>
    <w:rsid w:val="005C5A1D"/>
    <w:rsid w:val="005C5C90"/>
    <w:rsid w:val="005C6BB3"/>
    <w:rsid w:val="005C6DFC"/>
    <w:rsid w:val="005D0CB8"/>
    <w:rsid w:val="005D0D33"/>
    <w:rsid w:val="005D26A8"/>
    <w:rsid w:val="005D38B5"/>
    <w:rsid w:val="005D4BDD"/>
    <w:rsid w:val="005D4F47"/>
    <w:rsid w:val="005D540C"/>
    <w:rsid w:val="005D5EF6"/>
    <w:rsid w:val="005D70EB"/>
    <w:rsid w:val="005D784E"/>
    <w:rsid w:val="005E0B7C"/>
    <w:rsid w:val="005E140F"/>
    <w:rsid w:val="005E2C0C"/>
    <w:rsid w:val="005E4015"/>
    <w:rsid w:val="005E4656"/>
    <w:rsid w:val="005E5D7C"/>
    <w:rsid w:val="005E7E88"/>
    <w:rsid w:val="005F020B"/>
    <w:rsid w:val="005F3070"/>
    <w:rsid w:val="005F3CA1"/>
    <w:rsid w:val="005F3F5E"/>
    <w:rsid w:val="005F7340"/>
    <w:rsid w:val="00600456"/>
    <w:rsid w:val="00602B9F"/>
    <w:rsid w:val="00603A5E"/>
    <w:rsid w:val="0060542D"/>
    <w:rsid w:val="006074D1"/>
    <w:rsid w:val="00607CA9"/>
    <w:rsid w:val="00611EC1"/>
    <w:rsid w:val="006122FF"/>
    <w:rsid w:val="00613984"/>
    <w:rsid w:val="0061517F"/>
    <w:rsid w:val="00615459"/>
    <w:rsid w:val="00616DAC"/>
    <w:rsid w:val="00617244"/>
    <w:rsid w:val="006178D4"/>
    <w:rsid w:val="00617962"/>
    <w:rsid w:val="006207CB"/>
    <w:rsid w:val="00620B13"/>
    <w:rsid w:val="0062173A"/>
    <w:rsid w:val="00621913"/>
    <w:rsid w:val="00621F28"/>
    <w:rsid w:val="006223D4"/>
    <w:rsid w:val="0062295A"/>
    <w:rsid w:val="00624800"/>
    <w:rsid w:val="006253AA"/>
    <w:rsid w:val="00625470"/>
    <w:rsid w:val="00625732"/>
    <w:rsid w:val="00626772"/>
    <w:rsid w:val="00626BE9"/>
    <w:rsid w:val="00626E1C"/>
    <w:rsid w:val="0062703A"/>
    <w:rsid w:val="00627738"/>
    <w:rsid w:val="006304B4"/>
    <w:rsid w:val="00630917"/>
    <w:rsid w:val="00630DC6"/>
    <w:rsid w:val="00632D7C"/>
    <w:rsid w:val="00634CEF"/>
    <w:rsid w:val="00634DC6"/>
    <w:rsid w:val="0063553D"/>
    <w:rsid w:val="00635E25"/>
    <w:rsid w:val="0063682A"/>
    <w:rsid w:val="00637010"/>
    <w:rsid w:val="00637643"/>
    <w:rsid w:val="00637D7A"/>
    <w:rsid w:val="00640483"/>
    <w:rsid w:val="0064300D"/>
    <w:rsid w:val="00643846"/>
    <w:rsid w:val="00644A12"/>
    <w:rsid w:val="00644BA9"/>
    <w:rsid w:val="00644CDC"/>
    <w:rsid w:val="0064559C"/>
    <w:rsid w:val="00646562"/>
    <w:rsid w:val="006510F6"/>
    <w:rsid w:val="0065178A"/>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67898"/>
    <w:rsid w:val="0067027F"/>
    <w:rsid w:val="0067169B"/>
    <w:rsid w:val="00672696"/>
    <w:rsid w:val="00672F59"/>
    <w:rsid w:val="006732AE"/>
    <w:rsid w:val="006734E9"/>
    <w:rsid w:val="0067382D"/>
    <w:rsid w:val="006738C2"/>
    <w:rsid w:val="00674CA4"/>
    <w:rsid w:val="0067503E"/>
    <w:rsid w:val="006751B4"/>
    <w:rsid w:val="0067632F"/>
    <w:rsid w:val="006772AD"/>
    <w:rsid w:val="00677BED"/>
    <w:rsid w:val="006819C0"/>
    <w:rsid w:val="006820CE"/>
    <w:rsid w:val="00684026"/>
    <w:rsid w:val="00684883"/>
    <w:rsid w:val="0068524F"/>
    <w:rsid w:val="00685A9D"/>
    <w:rsid w:val="0068688F"/>
    <w:rsid w:val="00686AA5"/>
    <w:rsid w:val="00687471"/>
    <w:rsid w:val="00690423"/>
    <w:rsid w:val="0069070E"/>
    <w:rsid w:val="00690B9D"/>
    <w:rsid w:val="00690ED0"/>
    <w:rsid w:val="006922FD"/>
    <w:rsid w:val="00692476"/>
    <w:rsid w:val="006924C9"/>
    <w:rsid w:val="00692A9D"/>
    <w:rsid w:val="00693104"/>
    <w:rsid w:val="00693906"/>
    <w:rsid w:val="00693954"/>
    <w:rsid w:val="00694E9B"/>
    <w:rsid w:val="0069591F"/>
    <w:rsid w:val="006960F1"/>
    <w:rsid w:val="0069615C"/>
    <w:rsid w:val="0069750A"/>
    <w:rsid w:val="006977B0"/>
    <w:rsid w:val="006A042B"/>
    <w:rsid w:val="006A057F"/>
    <w:rsid w:val="006A1D2F"/>
    <w:rsid w:val="006A2879"/>
    <w:rsid w:val="006A3C4C"/>
    <w:rsid w:val="006A4FC9"/>
    <w:rsid w:val="006A6C67"/>
    <w:rsid w:val="006A6FDC"/>
    <w:rsid w:val="006A76F3"/>
    <w:rsid w:val="006A7980"/>
    <w:rsid w:val="006A7EFF"/>
    <w:rsid w:val="006B16C8"/>
    <w:rsid w:val="006B1A57"/>
    <w:rsid w:val="006B2373"/>
    <w:rsid w:val="006B3026"/>
    <w:rsid w:val="006B3DB4"/>
    <w:rsid w:val="006B472A"/>
    <w:rsid w:val="006B48D0"/>
    <w:rsid w:val="006B49A5"/>
    <w:rsid w:val="006B5D06"/>
    <w:rsid w:val="006B6099"/>
    <w:rsid w:val="006B6E63"/>
    <w:rsid w:val="006C031D"/>
    <w:rsid w:val="006C19FA"/>
    <w:rsid w:val="006C1D00"/>
    <w:rsid w:val="006C22F8"/>
    <w:rsid w:val="006C28C7"/>
    <w:rsid w:val="006C2A8F"/>
    <w:rsid w:val="006C4DA5"/>
    <w:rsid w:val="006C5B70"/>
    <w:rsid w:val="006C5E6A"/>
    <w:rsid w:val="006C5E97"/>
    <w:rsid w:val="006C60ED"/>
    <w:rsid w:val="006C70CF"/>
    <w:rsid w:val="006C7EDB"/>
    <w:rsid w:val="006D06ED"/>
    <w:rsid w:val="006D2D87"/>
    <w:rsid w:val="006D439B"/>
    <w:rsid w:val="006D5036"/>
    <w:rsid w:val="006D57ED"/>
    <w:rsid w:val="006D5F78"/>
    <w:rsid w:val="006D643C"/>
    <w:rsid w:val="006D6A97"/>
    <w:rsid w:val="006E12DD"/>
    <w:rsid w:val="006E1756"/>
    <w:rsid w:val="006E18E6"/>
    <w:rsid w:val="006E1F13"/>
    <w:rsid w:val="006E3278"/>
    <w:rsid w:val="006E3809"/>
    <w:rsid w:val="006E4173"/>
    <w:rsid w:val="006E42D3"/>
    <w:rsid w:val="006E54C2"/>
    <w:rsid w:val="006E6691"/>
    <w:rsid w:val="006E722C"/>
    <w:rsid w:val="006E7487"/>
    <w:rsid w:val="006E781B"/>
    <w:rsid w:val="006F02EE"/>
    <w:rsid w:val="006F329C"/>
    <w:rsid w:val="006F403F"/>
    <w:rsid w:val="006F47E2"/>
    <w:rsid w:val="006F4A2F"/>
    <w:rsid w:val="006F61C0"/>
    <w:rsid w:val="006F77FC"/>
    <w:rsid w:val="006F7BA5"/>
    <w:rsid w:val="006F7EC3"/>
    <w:rsid w:val="007019DC"/>
    <w:rsid w:val="0070448C"/>
    <w:rsid w:val="0070544B"/>
    <w:rsid w:val="00705532"/>
    <w:rsid w:val="00705BDB"/>
    <w:rsid w:val="00705E31"/>
    <w:rsid w:val="00707202"/>
    <w:rsid w:val="007072E0"/>
    <w:rsid w:val="007076A2"/>
    <w:rsid w:val="00707CD1"/>
    <w:rsid w:val="00710FDA"/>
    <w:rsid w:val="00711684"/>
    <w:rsid w:val="007116C7"/>
    <w:rsid w:val="00712725"/>
    <w:rsid w:val="0071289E"/>
    <w:rsid w:val="00713123"/>
    <w:rsid w:val="007137F4"/>
    <w:rsid w:val="00713E08"/>
    <w:rsid w:val="00713E16"/>
    <w:rsid w:val="00716017"/>
    <w:rsid w:val="00716592"/>
    <w:rsid w:val="007218C5"/>
    <w:rsid w:val="00721B06"/>
    <w:rsid w:val="0072237C"/>
    <w:rsid w:val="0072270B"/>
    <w:rsid w:val="00722798"/>
    <w:rsid w:val="007243B8"/>
    <w:rsid w:val="00724625"/>
    <w:rsid w:val="00725315"/>
    <w:rsid w:val="00725E3A"/>
    <w:rsid w:val="00726152"/>
    <w:rsid w:val="007261BA"/>
    <w:rsid w:val="007269ED"/>
    <w:rsid w:val="00726F11"/>
    <w:rsid w:val="007307B6"/>
    <w:rsid w:val="00732346"/>
    <w:rsid w:val="0073238A"/>
    <w:rsid w:val="00732693"/>
    <w:rsid w:val="007334FD"/>
    <w:rsid w:val="007338A0"/>
    <w:rsid w:val="00733A08"/>
    <w:rsid w:val="00734197"/>
    <w:rsid w:val="007356A6"/>
    <w:rsid w:val="00735C6A"/>
    <w:rsid w:val="00736523"/>
    <w:rsid w:val="007370F1"/>
    <w:rsid w:val="00740BD2"/>
    <w:rsid w:val="00740D2F"/>
    <w:rsid w:val="00740F9F"/>
    <w:rsid w:val="007410E4"/>
    <w:rsid w:val="00743BA7"/>
    <w:rsid w:val="007450F3"/>
    <w:rsid w:val="00745474"/>
    <w:rsid w:val="00745783"/>
    <w:rsid w:val="00745FCD"/>
    <w:rsid w:val="00746F83"/>
    <w:rsid w:val="00746FCE"/>
    <w:rsid w:val="00747762"/>
    <w:rsid w:val="00752610"/>
    <w:rsid w:val="007528F1"/>
    <w:rsid w:val="00753231"/>
    <w:rsid w:val="007539BA"/>
    <w:rsid w:val="00754020"/>
    <w:rsid w:val="00754196"/>
    <w:rsid w:val="00754616"/>
    <w:rsid w:val="0075466E"/>
    <w:rsid w:val="0075494F"/>
    <w:rsid w:val="00754C6C"/>
    <w:rsid w:val="00754D32"/>
    <w:rsid w:val="0075542E"/>
    <w:rsid w:val="00756076"/>
    <w:rsid w:val="0076246A"/>
    <w:rsid w:val="00762CE9"/>
    <w:rsid w:val="00762F3C"/>
    <w:rsid w:val="00764CF2"/>
    <w:rsid w:val="007652F1"/>
    <w:rsid w:val="00766589"/>
    <w:rsid w:val="007673E3"/>
    <w:rsid w:val="00770447"/>
    <w:rsid w:val="00771009"/>
    <w:rsid w:val="007719C3"/>
    <w:rsid w:val="00773965"/>
    <w:rsid w:val="00775819"/>
    <w:rsid w:val="00775C06"/>
    <w:rsid w:val="007764C9"/>
    <w:rsid w:val="007773E3"/>
    <w:rsid w:val="00777DC7"/>
    <w:rsid w:val="007807D9"/>
    <w:rsid w:val="00781AE0"/>
    <w:rsid w:val="007821EC"/>
    <w:rsid w:val="0078336C"/>
    <w:rsid w:val="0078430F"/>
    <w:rsid w:val="00784764"/>
    <w:rsid w:val="00786141"/>
    <w:rsid w:val="0078765B"/>
    <w:rsid w:val="0078783C"/>
    <w:rsid w:val="0079104A"/>
    <w:rsid w:val="00793021"/>
    <w:rsid w:val="007939F6"/>
    <w:rsid w:val="00793DAF"/>
    <w:rsid w:val="00794338"/>
    <w:rsid w:val="007945BE"/>
    <w:rsid w:val="00795414"/>
    <w:rsid w:val="00795773"/>
    <w:rsid w:val="00796ECB"/>
    <w:rsid w:val="00797283"/>
    <w:rsid w:val="007972AC"/>
    <w:rsid w:val="0079783C"/>
    <w:rsid w:val="007A146E"/>
    <w:rsid w:val="007A1487"/>
    <w:rsid w:val="007A42C9"/>
    <w:rsid w:val="007A6AC9"/>
    <w:rsid w:val="007A6F9C"/>
    <w:rsid w:val="007A6FA4"/>
    <w:rsid w:val="007B0FB9"/>
    <w:rsid w:val="007B3258"/>
    <w:rsid w:val="007B3319"/>
    <w:rsid w:val="007B4F1F"/>
    <w:rsid w:val="007B61CC"/>
    <w:rsid w:val="007B684A"/>
    <w:rsid w:val="007B6AF7"/>
    <w:rsid w:val="007B7064"/>
    <w:rsid w:val="007B78B1"/>
    <w:rsid w:val="007C0191"/>
    <w:rsid w:val="007C0A41"/>
    <w:rsid w:val="007C0ABF"/>
    <w:rsid w:val="007C0F0F"/>
    <w:rsid w:val="007C12FA"/>
    <w:rsid w:val="007C20E2"/>
    <w:rsid w:val="007C3232"/>
    <w:rsid w:val="007C3E36"/>
    <w:rsid w:val="007C5345"/>
    <w:rsid w:val="007C53ED"/>
    <w:rsid w:val="007C5467"/>
    <w:rsid w:val="007C6B3B"/>
    <w:rsid w:val="007C7A90"/>
    <w:rsid w:val="007C7DBE"/>
    <w:rsid w:val="007D00BC"/>
    <w:rsid w:val="007D04AF"/>
    <w:rsid w:val="007D1651"/>
    <w:rsid w:val="007D1FA1"/>
    <w:rsid w:val="007D21E1"/>
    <w:rsid w:val="007D23DD"/>
    <w:rsid w:val="007D285B"/>
    <w:rsid w:val="007D2DA7"/>
    <w:rsid w:val="007D3594"/>
    <w:rsid w:val="007D3C57"/>
    <w:rsid w:val="007D5168"/>
    <w:rsid w:val="007D62B6"/>
    <w:rsid w:val="007D72FA"/>
    <w:rsid w:val="007E0CE7"/>
    <w:rsid w:val="007E1098"/>
    <w:rsid w:val="007E118A"/>
    <w:rsid w:val="007E1D8E"/>
    <w:rsid w:val="007E20D0"/>
    <w:rsid w:val="007E2530"/>
    <w:rsid w:val="007E2A3F"/>
    <w:rsid w:val="007E2E8B"/>
    <w:rsid w:val="007E30A6"/>
    <w:rsid w:val="007E31A2"/>
    <w:rsid w:val="007E3307"/>
    <w:rsid w:val="007E35C1"/>
    <w:rsid w:val="007E4151"/>
    <w:rsid w:val="007E452E"/>
    <w:rsid w:val="007E4A87"/>
    <w:rsid w:val="007E5F33"/>
    <w:rsid w:val="007E6EC0"/>
    <w:rsid w:val="007E7682"/>
    <w:rsid w:val="007E79B6"/>
    <w:rsid w:val="007E7D8C"/>
    <w:rsid w:val="007F3F39"/>
    <w:rsid w:val="007F4A6A"/>
    <w:rsid w:val="007F6958"/>
    <w:rsid w:val="007F796E"/>
    <w:rsid w:val="00800481"/>
    <w:rsid w:val="00800F33"/>
    <w:rsid w:val="00802273"/>
    <w:rsid w:val="00803416"/>
    <w:rsid w:val="00804864"/>
    <w:rsid w:val="00805FD7"/>
    <w:rsid w:val="008063A0"/>
    <w:rsid w:val="0080679D"/>
    <w:rsid w:val="0080754A"/>
    <w:rsid w:val="00810085"/>
    <w:rsid w:val="00810E71"/>
    <w:rsid w:val="00812BBA"/>
    <w:rsid w:val="00814F9F"/>
    <w:rsid w:val="00820692"/>
    <w:rsid w:val="00820C83"/>
    <w:rsid w:val="00822819"/>
    <w:rsid w:val="008246E5"/>
    <w:rsid w:val="00825E46"/>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2D24"/>
    <w:rsid w:val="00843B2B"/>
    <w:rsid w:val="00844276"/>
    <w:rsid w:val="008470CB"/>
    <w:rsid w:val="00850474"/>
    <w:rsid w:val="00850608"/>
    <w:rsid w:val="00851C52"/>
    <w:rsid w:val="0085262E"/>
    <w:rsid w:val="008526DE"/>
    <w:rsid w:val="008530A4"/>
    <w:rsid w:val="008536CC"/>
    <w:rsid w:val="0085414B"/>
    <w:rsid w:val="00854AA2"/>
    <w:rsid w:val="00854CB9"/>
    <w:rsid w:val="00854DB9"/>
    <w:rsid w:val="00854ED8"/>
    <w:rsid w:val="00855E22"/>
    <w:rsid w:val="0085650F"/>
    <w:rsid w:val="0086014A"/>
    <w:rsid w:val="008601E2"/>
    <w:rsid w:val="00861557"/>
    <w:rsid w:val="00861E84"/>
    <w:rsid w:val="00861EC3"/>
    <w:rsid w:val="008625E0"/>
    <w:rsid w:val="00862C02"/>
    <w:rsid w:val="00862D8D"/>
    <w:rsid w:val="00864F17"/>
    <w:rsid w:val="0086589A"/>
    <w:rsid w:val="00866331"/>
    <w:rsid w:val="00867396"/>
    <w:rsid w:val="008676AE"/>
    <w:rsid w:val="00871C33"/>
    <w:rsid w:val="00871D51"/>
    <w:rsid w:val="00871F28"/>
    <w:rsid w:val="00871F83"/>
    <w:rsid w:val="00873AC0"/>
    <w:rsid w:val="0087432F"/>
    <w:rsid w:val="00874637"/>
    <w:rsid w:val="008748B5"/>
    <w:rsid w:val="00874A60"/>
    <w:rsid w:val="008756F0"/>
    <w:rsid w:val="0087627D"/>
    <w:rsid w:val="0087642A"/>
    <w:rsid w:val="008769E2"/>
    <w:rsid w:val="00876CBD"/>
    <w:rsid w:val="008772CE"/>
    <w:rsid w:val="00883426"/>
    <w:rsid w:val="00885879"/>
    <w:rsid w:val="00886C47"/>
    <w:rsid w:val="00887D66"/>
    <w:rsid w:val="0089132B"/>
    <w:rsid w:val="00891C71"/>
    <w:rsid w:val="00892A2B"/>
    <w:rsid w:val="00892BF9"/>
    <w:rsid w:val="00892F22"/>
    <w:rsid w:val="00893A18"/>
    <w:rsid w:val="00893C4E"/>
    <w:rsid w:val="00895E6D"/>
    <w:rsid w:val="0089654A"/>
    <w:rsid w:val="008A0E01"/>
    <w:rsid w:val="008A1F70"/>
    <w:rsid w:val="008A240E"/>
    <w:rsid w:val="008A311B"/>
    <w:rsid w:val="008A324A"/>
    <w:rsid w:val="008A3BC3"/>
    <w:rsid w:val="008A5087"/>
    <w:rsid w:val="008A55F7"/>
    <w:rsid w:val="008A5F7A"/>
    <w:rsid w:val="008A610A"/>
    <w:rsid w:val="008A65EC"/>
    <w:rsid w:val="008A6CC6"/>
    <w:rsid w:val="008A7D7E"/>
    <w:rsid w:val="008B0238"/>
    <w:rsid w:val="008B0561"/>
    <w:rsid w:val="008B09A4"/>
    <w:rsid w:val="008B1411"/>
    <w:rsid w:val="008B226B"/>
    <w:rsid w:val="008B26D6"/>
    <w:rsid w:val="008B271B"/>
    <w:rsid w:val="008B2C79"/>
    <w:rsid w:val="008B357C"/>
    <w:rsid w:val="008B5290"/>
    <w:rsid w:val="008B56E7"/>
    <w:rsid w:val="008B6478"/>
    <w:rsid w:val="008B6490"/>
    <w:rsid w:val="008B6B1A"/>
    <w:rsid w:val="008C1C77"/>
    <w:rsid w:val="008C200E"/>
    <w:rsid w:val="008C22F8"/>
    <w:rsid w:val="008C35A5"/>
    <w:rsid w:val="008C4AA5"/>
    <w:rsid w:val="008C61A4"/>
    <w:rsid w:val="008C61B7"/>
    <w:rsid w:val="008C6495"/>
    <w:rsid w:val="008C7D03"/>
    <w:rsid w:val="008D05C1"/>
    <w:rsid w:val="008D16C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E746C"/>
    <w:rsid w:val="008F05CB"/>
    <w:rsid w:val="008F05D9"/>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472C"/>
    <w:rsid w:val="00906D1D"/>
    <w:rsid w:val="009101DF"/>
    <w:rsid w:val="0091039F"/>
    <w:rsid w:val="00910500"/>
    <w:rsid w:val="009108B2"/>
    <w:rsid w:val="00910EBC"/>
    <w:rsid w:val="00912CF9"/>
    <w:rsid w:val="0091320E"/>
    <w:rsid w:val="0091415E"/>
    <w:rsid w:val="00914177"/>
    <w:rsid w:val="00914C62"/>
    <w:rsid w:val="00915EFB"/>
    <w:rsid w:val="009160F9"/>
    <w:rsid w:val="00916D12"/>
    <w:rsid w:val="00917305"/>
    <w:rsid w:val="00917812"/>
    <w:rsid w:val="00917B59"/>
    <w:rsid w:val="00917E50"/>
    <w:rsid w:val="00921D27"/>
    <w:rsid w:val="00925087"/>
    <w:rsid w:val="00925435"/>
    <w:rsid w:val="009259EC"/>
    <w:rsid w:val="009301F1"/>
    <w:rsid w:val="0093024A"/>
    <w:rsid w:val="009316B3"/>
    <w:rsid w:val="00933440"/>
    <w:rsid w:val="00933FD5"/>
    <w:rsid w:val="00934135"/>
    <w:rsid w:val="00934A86"/>
    <w:rsid w:val="00934C10"/>
    <w:rsid w:val="00936F34"/>
    <w:rsid w:val="009401C9"/>
    <w:rsid w:val="009406C0"/>
    <w:rsid w:val="00942A46"/>
    <w:rsid w:val="00943271"/>
    <w:rsid w:val="00943597"/>
    <w:rsid w:val="00943B20"/>
    <w:rsid w:val="00943FA2"/>
    <w:rsid w:val="009442F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6011"/>
    <w:rsid w:val="009575EC"/>
    <w:rsid w:val="00957F37"/>
    <w:rsid w:val="0096084D"/>
    <w:rsid w:val="00960988"/>
    <w:rsid w:val="0096167A"/>
    <w:rsid w:val="0096170E"/>
    <w:rsid w:val="00962AAE"/>
    <w:rsid w:val="00962B35"/>
    <w:rsid w:val="00963712"/>
    <w:rsid w:val="00964E46"/>
    <w:rsid w:val="0096649E"/>
    <w:rsid w:val="009665E6"/>
    <w:rsid w:val="00967B1D"/>
    <w:rsid w:val="00967D72"/>
    <w:rsid w:val="0097099D"/>
    <w:rsid w:val="00971534"/>
    <w:rsid w:val="00971617"/>
    <w:rsid w:val="00971A8F"/>
    <w:rsid w:val="00972108"/>
    <w:rsid w:val="009772F8"/>
    <w:rsid w:val="00977CA7"/>
    <w:rsid w:val="00977CDF"/>
    <w:rsid w:val="009800A7"/>
    <w:rsid w:val="00980A9D"/>
    <w:rsid w:val="00980FA4"/>
    <w:rsid w:val="00981216"/>
    <w:rsid w:val="009831A2"/>
    <w:rsid w:val="00983FCC"/>
    <w:rsid w:val="00984BD9"/>
    <w:rsid w:val="0098537C"/>
    <w:rsid w:val="009856E5"/>
    <w:rsid w:val="00987051"/>
    <w:rsid w:val="00990665"/>
    <w:rsid w:val="00990B5E"/>
    <w:rsid w:val="009912AE"/>
    <w:rsid w:val="0099176D"/>
    <w:rsid w:val="009919BA"/>
    <w:rsid w:val="00992E37"/>
    <w:rsid w:val="009936D7"/>
    <w:rsid w:val="00993E3B"/>
    <w:rsid w:val="0099734C"/>
    <w:rsid w:val="009979D7"/>
    <w:rsid w:val="009A0053"/>
    <w:rsid w:val="009A05CB"/>
    <w:rsid w:val="009A07ED"/>
    <w:rsid w:val="009A11C9"/>
    <w:rsid w:val="009A2B60"/>
    <w:rsid w:val="009A41AC"/>
    <w:rsid w:val="009A4F20"/>
    <w:rsid w:val="009A56EC"/>
    <w:rsid w:val="009A5E35"/>
    <w:rsid w:val="009A5FAC"/>
    <w:rsid w:val="009A6702"/>
    <w:rsid w:val="009A78BC"/>
    <w:rsid w:val="009B02C9"/>
    <w:rsid w:val="009B199B"/>
    <w:rsid w:val="009B1AD4"/>
    <w:rsid w:val="009B2520"/>
    <w:rsid w:val="009B2768"/>
    <w:rsid w:val="009B2796"/>
    <w:rsid w:val="009B511F"/>
    <w:rsid w:val="009B554A"/>
    <w:rsid w:val="009C0DDF"/>
    <w:rsid w:val="009C1512"/>
    <w:rsid w:val="009C1E0D"/>
    <w:rsid w:val="009C1FDF"/>
    <w:rsid w:val="009C2169"/>
    <w:rsid w:val="009C2D5E"/>
    <w:rsid w:val="009C2F97"/>
    <w:rsid w:val="009C35F8"/>
    <w:rsid w:val="009C4402"/>
    <w:rsid w:val="009C51AB"/>
    <w:rsid w:val="009C5ED4"/>
    <w:rsid w:val="009C7226"/>
    <w:rsid w:val="009C7B90"/>
    <w:rsid w:val="009C7D1D"/>
    <w:rsid w:val="009D13DD"/>
    <w:rsid w:val="009D20E8"/>
    <w:rsid w:val="009D266A"/>
    <w:rsid w:val="009D28A5"/>
    <w:rsid w:val="009D2E2B"/>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0BA6"/>
    <w:rsid w:val="009E1F29"/>
    <w:rsid w:val="009E3200"/>
    <w:rsid w:val="009E3270"/>
    <w:rsid w:val="009E3466"/>
    <w:rsid w:val="009E6058"/>
    <w:rsid w:val="009E6116"/>
    <w:rsid w:val="009E7062"/>
    <w:rsid w:val="009E71A0"/>
    <w:rsid w:val="009F02B2"/>
    <w:rsid w:val="009F18DF"/>
    <w:rsid w:val="009F1BB4"/>
    <w:rsid w:val="009F218F"/>
    <w:rsid w:val="009F3933"/>
    <w:rsid w:val="009F4478"/>
    <w:rsid w:val="009F508F"/>
    <w:rsid w:val="009F5798"/>
    <w:rsid w:val="009F5AFF"/>
    <w:rsid w:val="009F602E"/>
    <w:rsid w:val="009F6951"/>
    <w:rsid w:val="009F6B8E"/>
    <w:rsid w:val="009F7350"/>
    <w:rsid w:val="00A01636"/>
    <w:rsid w:val="00A032E3"/>
    <w:rsid w:val="00A043A1"/>
    <w:rsid w:val="00A0468C"/>
    <w:rsid w:val="00A05602"/>
    <w:rsid w:val="00A058EF"/>
    <w:rsid w:val="00A05D9E"/>
    <w:rsid w:val="00A06689"/>
    <w:rsid w:val="00A07462"/>
    <w:rsid w:val="00A11984"/>
    <w:rsid w:val="00A12553"/>
    <w:rsid w:val="00A12CA8"/>
    <w:rsid w:val="00A14031"/>
    <w:rsid w:val="00A14B16"/>
    <w:rsid w:val="00A1508E"/>
    <w:rsid w:val="00A15303"/>
    <w:rsid w:val="00A15F53"/>
    <w:rsid w:val="00A1651C"/>
    <w:rsid w:val="00A16D6D"/>
    <w:rsid w:val="00A202A8"/>
    <w:rsid w:val="00A207CB"/>
    <w:rsid w:val="00A21227"/>
    <w:rsid w:val="00A21838"/>
    <w:rsid w:val="00A22488"/>
    <w:rsid w:val="00A2308C"/>
    <w:rsid w:val="00A23689"/>
    <w:rsid w:val="00A242EF"/>
    <w:rsid w:val="00A244F0"/>
    <w:rsid w:val="00A2610A"/>
    <w:rsid w:val="00A26D58"/>
    <w:rsid w:val="00A30683"/>
    <w:rsid w:val="00A30DBF"/>
    <w:rsid w:val="00A3405A"/>
    <w:rsid w:val="00A341D8"/>
    <w:rsid w:val="00A34678"/>
    <w:rsid w:val="00A34769"/>
    <w:rsid w:val="00A3544A"/>
    <w:rsid w:val="00A3551F"/>
    <w:rsid w:val="00A36AB4"/>
    <w:rsid w:val="00A36DF7"/>
    <w:rsid w:val="00A37154"/>
    <w:rsid w:val="00A42911"/>
    <w:rsid w:val="00A42FF0"/>
    <w:rsid w:val="00A438D7"/>
    <w:rsid w:val="00A44D90"/>
    <w:rsid w:val="00A46694"/>
    <w:rsid w:val="00A47AB8"/>
    <w:rsid w:val="00A50273"/>
    <w:rsid w:val="00A506D5"/>
    <w:rsid w:val="00A50743"/>
    <w:rsid w:val="00A51340"/>
    <w:rsid w:val="00A516A8"/>
    <w:rsid w:val="00A51B22"/>
    <w:rsid w:val="00A536A6"/>
    <w:rsid w:val="00A53792"/>
    <w:rsid w:val="00A54555"/>
    <w:rsid w:val="00A54756"/>
    <w:rsid w:val="00A551F4"/>
    <w:rsid w:val="00A57BB9"/>
    <w:rsid w:val="00A61217"/>
    <w:rsid w:val="00A6132B"/>
    <w:rsid w:val="00A61DF1"/>
    <w:rsid w:val="00A623E1"/>
    <w:rsid w:val="00A63520"/>
    <w:rsid w:val="00A63697"/>
    <w:rsid w:val="00A63F55"/>
    <w:rsid w:val="00A6479D"/>
    <w:rsid w:val="00A64CB8"/>
    <w:rsid w:val="00A65940"/>
    <w:rsid w:val="00A6605B"/>
    <w:rsid w:val="00A667BF"/>
    <w:rsid w:val="00A66C53"/>
    <w:rsid w:val="00A66F32"/>
    <w:rsid w:val="00A67D6F"/>
    <w:rsid w:val="00A70225"/>
    <w:rsid w:val="00A7094F"/>
    <w:rsid w:val="00A7118A"/>
    <w:rsid w:val="00A745C5"/>
    <w:rsid w:val="00A758AD"/>
    <w:rsid w:val="00A75FA3"/>
    <w:rsid w:val="00A76134"/>
    <w:rsid w:val="00A761A0"/>
    <w:rsid w:val="00A77305"/>
    <w:rsid w:val="00A775F1"/>
    <w:rsid w:val="00A80915"/>
    <w:rsid w:val="00A80A02"/>
    <w:rsid w:val="00A816FE"/>
    <w:rsid w:val="00A81B43"/>
    <w:rsid w:val="00A81CA9"/>
    <w:rsid w:val="00A81EAF"/>
    <w:rsid w:val="00A821C0"/>
    <w:rsid w:val="00A8242F"/>
    <w:rsid w:val="00A82E7F"/>
    <w:rsid w:val="00A83DC1"/>
    <w:rsid w:val="00A85449"/>
    <w:rsid w:val="00A85A0C"/>
    <w:rsid w:val="00A871FB"/>
    <w:rsid w:val="00A87A32"/>
    <w:rsid w:val="00A90B01"/>
    <w:rsid w:val="00A92AF7"/>
    <w:rsid w:val="00A94484"/>
    <w:rsid w:val="00A95751"/>
    <w:rsid w:val="00A976CE"/>
    <w:rsid w:val="00A97930"/>
    <w:rsid w:val="00AA0700"/>
    <w:rsid w:val="00AA0A4F"/>
    <w:rsid w:val="00AA1E03"/>
    <w:rsid w:val="00AA1EE2"/>
    <w:rsid w:val="00AA2673"/>
    <w:rsid w:val="00AA47B5"/>
    <w:rsid w:val="00AA57E3"/>
    <w:rsid w:val="00AA66F0"/>
    <w:rsid w:val="00AA7C6E"/>
    <w:rsid w:val="00AB0F9D"/>
    <w:rsid w:val="00AB279D"/>
    <w:rsid w:val="00AB30A6"/>
    <w:rsid w:val="00AB4694"/>
    <w:rsid w:val="00AB4F89"/>
    <w:rsid w:val="00AB5517"/>
    <w:rsid w:val="00AB712D"/>
    <w:rsid w:val="00AB7CF3"/>
    <w:rsid w:val="00AB7D65"/>
    <w:rsid w:val="00AC001B"/>
    <w:rsid w:val="00AC0471"/>
    <w:rsid w:val="00AC1E99"/>
    <w:rsid w:val="00AC215C"/>
    <w:rsid w:val="00AC2DFA"/>
    <w:rsid w:val="00AC409F"/>
    <w:rsid w:val="00AC4733"/>
    <w:rsid w:val="00AC4D9B"/>
    <w:rsid w:val="00AC4DAD"/>
    <w:rsid w:val="00AC4DC1"/>
    <w:rsid w:val="00AC564D"/>
    <w:rsid w:val="00AC6631"/>
    <w:rsid w:val="00AC711B"/>
    <w:rsid w:val="00AC7127"/>
    <w:rsid w:val="00AD3E94"/>
    <w:rsid w:val="00AD3F4D"/>
    <w:rsid w:val="00AD4474"/>
    <w:rsid w:val="00AD53C2"/>
    <w:rsid w:val="00AD5C49"/>
    <w:rsid w:val="00AD6231"/>
    <w:rsid w:val="00AD68FD"/>
    <w:rsid w:val="00AD69C2"/>
    <w:rsid w:val="00AD6A8D"/>
    <w:rsid w:val="00AD7BBC"/>
    <w:rsid w:val="00AE0EDC"/>
    <w:rsid w:val="00AE11CA"/>
    <w:rsid w:val="00AE2AC5"/>
    <w:rsid w:val="00AE2CBA"/>
    <w:rsid w:val="00AE4167"/>
    <w:rsid w:val="00AE7BBA"/>
    <w:rsid w:val="00AE7EB0"/>
    <w:rsid w:val="00AE7EDA"/>
    <w:rsid w:val="00AF0273"/>
    <w:rsid w:val="00AF0844"/>
    <w:rsid w:val="00AF0B5A"/>
    <w:rsid w:val="00AF0C88"/>
    <w:rsid w:val="00AF1D71"/>
    <w:rsid w:val="00AF5129"/>
    <w:rsid w:val="00AF56B7"/>
    <w:rsid w:val="00AF70B4"/>
    <w:rsid w:val="00AF71D6"/>
    <w:rsid w:val="00B006F9"/>
    <w:rsid w:val="00B00A3E"/>
    <w:rsid w:val="00B01D09"/>
    <w:rsid w:val="00B02259"/>
    <w:rsid w:val="00B03759"/>
    <w:rsid w:val="00B03F0D"/>
    <w:rsid w:val="00B07203"/>
    <w:rsid w:val="00B1091D"/>
    <w:rsid w:val="00B12060"/>
    <w:rsid w:val="00B1290F"/>
    <w:rsid w:val="00B1394A"/>
    <w:rsid w:val="00B14464"/>
    <w:rsid w:val="00B14717"/>
    <w:rsid w:val="00B149ED"/>
    <w:rsid w:val="00B14B4F"/>
    <w:rsid w:val="00B152CB"/>
    <w:rsid w:val="00B165C4"/>
    <w:rsid w:val="00B16A49"/>
    <w:rsid w:val="00B17B17"/>
    <w:rsid w:val="00B20473"/>
    <w:rsid w:val="00B20BFC"/>
    <w:rsid w:val="00B253DB"/>
    <w:rsid w:val="00B258BF"/>
    <w:rsid w:val="00B25B2C"/>
    <w:rsid w:val="00B26825"/>
    <w:rsid w:val="00B26D4B"/>
    <w:rsid w:val="00B27DC3"/>
    <w:rsid w:val="00B30419"/>
    <w:rsid w:val="00B30494"/>
    <w:rsid w:val="00B30B96"/>
    <w:rsid w:val="00B32E4B"/>
    <w:rsid w:val="00B335EC"/>
    <w:rsid w:val="00B33839"/>
    <w:rsid w:val="00B35B47"/>
    <w:rsid w:val="00B36870"/>
    <w:rsid w:val="00B3751F"/>
    <w:rsid w:val="00B379F1"/>
    <w:rsid w:val="00B406F0"/>
    <w:rsid w:val="00B4294B"/>
    <w:rsid w:val="00B42A0F"/>
    <w:rsid w:val="00B42CA4"/>
    <w:rsid w:val="00B42F81"/>
    <w:rsid w:val="00B43E5E"/>
    <w:rsid w:val="00B45216"/>
    <w:rsid w:val="00B454D7"/>
    <w:rsid w:val="00B4639F"/>
    <w:rsid w:val="00B46E40"/>
    <w:rsid w:val="00B471A8"/>
    <w:rsid w:val="00B50039"/>
    <w:rsid w:val="00B506A8"/>
    <w:rsid w:val="00B50AC0"/>
    <w:rsid w:val="00B5101B"/>
    <w:rsid w:val="00B522F9"/>
    <w:rsid w:val="00B54067"/>
    <w:rsid w:val="00B54F2D"/>
    <w:rsid w:val="00B55833"/>
    <w:rsid w:val="00B56151"/>
    <w:rsid w:val="00B57124"/>
    <w:rsid w:val="00B57356"/>
    <w:rsid w:val="00B57369"/>
    <w:rsid w:val="00B605B6"/>
    <w:rsid w:val="00B60C21"/>
    <w:rsid w:val="00B61002"/>
    <w:rsid w:val="00B62001"/>
    <w:rsid w:val="00B6281C"/>
    <w:rsid w:val="00B64271"/>
    <w:rsid w:val="00B6498B"/>
    <w:rsid w:val="00B64F2B"/>
    <w:rsid w:val="00B65BD5"/>
    <w:rsid w:val="00B66951"/>
    <w:rsid w:val="00B67A83"/>
    <w:rsid w:val="00B71163"/>
    <w:rsid w:val="00B717B3"/>
    <w:rsid w:val="00B719EE"/>
    <w:rsid w:val="00B7262D"/>
    <w:rsid w:val="00B7277D"/>
    <w:rsid w:val="00B73DD4"/>
    <w:rsid w:val="00B74EFD"/>
    <w:rsid w:val="00B755EF"/>
    <w:rsid w:val="00B76D50"/>
    <w:rsid w:val="00B77034"/>
    <w:rsid w:val="00B773AA"/>
    <w:rsid w:val="00B77C0C"/>
    <w:rsid w:val="00B80FA9"/>
    <w:rsid w:val="00B810B7"/>
    <w:rsid w:val="00B81669"/>
    <w:rsid w:val="00B81A7B"/>
    <w:rsid w:val="00B82170"/>
    <w:rsid w:val="00B827CA"/>
    <w:rsid w:val="00B83636"/>
    <w:rsid w:val="00B83832"/>
    <w:rsid w:val="00B84FCD"/>
    <w:rsid w:val="00B86C17"/>
    <w:rsid w:val="00B86E2C"/>
    <w:rsid w:val="00B870EE"/>
    <w:rsid w:val="00B87389"/>
    <w:rsid w:val="00B90073"/>
    <w:rsid w:val="00B91074"/>
    <w:rsid w:val="00B91C9E"/>
    <w:rsid w:val="00B927D1"/>
    <w:rsid w:val="00B93356"/>
    <w:rsid w:val="00B93638"/>
    <w:rsid w:val="00B93FEB"/>
    <w:rsid w:val="00B95062"/>
    <w:rsid w:val="00B9527A"/>
    <w:rsid w:val="00B96604"/>
    <w:rsid w:val="00B96C48"/>
    <w:rsid w:val="00BA0BB6"/>
    <w:rsid w:val="00BA0FE3"/>
    <w:rsid w:val="00BA21AA"/>
    <w:rsid w:val="00BA246A"/>
    <w:rsid w:val="00BA34C3"/>
    <w:rsid w:val="00BA3F8B"/>
    <w:rsid w:val="00BA46C1"/>
    <w:rsid w:val="00BA57DA"/>
    <w:rsid w:val="00BA6B9C"/>
    <w:rsid w:val="00BA7123"/>
    <w:rsid w:val="00BA71AF"/>
    <w:rsid w:val="00BA7730"/>
    <w:rsid w:val="00BA79F5"/>
    <w:rsid w:val="00BA7E46"/>
    <w:rsid w:val="00BB0026"/>
    <w:rsid w:val="00BB1340"/>
    <w:rsid w:val="00BB2759"/>
    <w:rsid w:val="00BB280D"/>
    <w:rsid w:val="00BB3069"/>
    <w:rsid w:val="00BB322E"/>
    <w:rsid w:val="00BB3533"/>
    <w:rsid w:val="00BB3839"/>
    <w:rsid w:val="00BB39B2"/>
    <w:rsid w:val="00BB6B65"/>
    <w:rsid w:val="00BB6F89"/>
    <w:rsid w:val="00BB7231"/>
    <w:rsid w:val="00BC0A2F"/>
    <w:rsid w:val="00BC0FFC"/>
    <w:rsid w:val="00BC190B"/>
    <w:rsid w:val="00BC1BC8"/>
    <w:rsid w:val="00BC2244"/>
    <w:rsid w:val="00BC2253"/>
    <w:rsid w:val="00BC379E"/>
    <w:rsid w:val="00BC3ECA"/>
    <w:rsid w:val="00BC59E4"/>
    <w:rsid w:val="00BC647A"/>
    <w:rsid w:val="00BC76EB"/>
    <w:rsid w:val="00BD01D6"/>
    <w:rsid w:val="00BD0424"/>
    <w:rsid w:val="00BD0C1F"/>
    <w:rsid w:val="00BD136D"/>
    <w:rsid w:val="00BD2244"/>
    <w:rsid w:val="00BD34CF"/>
    <w:rsid w:val="00BD3E56"/>
    <w:rsid w:val="00BD5994"/>
    <w:rsid w:val="00BD603C"/>
    <w:rsid w:val="00BD6524"/>
    <w:rsid w:val="00BD6AB7"/>
    <w:rsid w:val="00BD7A7D"/>
    <w:rsid w:val="00BE0DB5"/>
    <w:rsid w:val="00BE332E"/>
    <w:rsid w:val="00BE3ACF"/>
    <w:rsid w:val="00BE4012"/>
    <w:rsid w:val="00BE499A"/>
    <w:rsid w:val="00BE5F69"/>
    <w:rsid w:val="00BE688A"/>
    <w:rsid w:val="00BE6DEB"/>
    <w:rsid w:val="00BE7167"/>
    <w:rsid w:val="00BF0019"/>
    <w:rsid w:val="00BF0574"/>
    <w:rsid w:val="00BF17DD"/>
    <w:rsid w:val="00BF1CB7"/>
    <w:rsid w:val="00BF2A3E"/>
    <w:rsid w:val="00BF370B"/>
    <w:rsid w:val="00BF396A"/>
    <w:rsid w:val="00BF58D6"/>
    <w:rsid w:val="00BF7CA7"/>
    <w:rsid w:val="00BF7E18"/>
    <w:rsid w:val="00C02D07"/>
    <w:rsid w:val="00C04E47"/>
    <w:rsid w:val="00C053F7"/>
    <w:rsid w:val="00C06EDD"/>
    <w:rsid w:val="00C07FB7"/>
    <w:rsid w:val="00C10C3D"/>
    <w:rsid w:val="00C11962"/>
    <w:rsid w:val="00C12934"/>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FE4"/>
    <w:rsid w:val="00C26B50"/>
    <w:rsid w:val="00C27C8C"/>
    <w:rsid w:val="00C301AE"/>
    <w:rsid w:val="00C30B40"/>
    <w:rsid w:val="00C3128F"/>
    <w:rsid w:val="00C31BB2"/>
    <w:rsid w:val="00C31EB5"/>
    <w:rsid w:val="00C32510"/>
    <w:rsid w:val="00C32D23"/>
    <w:rsid w:val="00C32D2F"/>
    <w:rsid w:val="00C35508"/>
    <w:rsid w:val="00C3674E"/>
    <w:rsid w:val="00C37077"/>
    <w:rsid w:val="00C37A3D"/>
    <w:rsid w:val="00C420A9"/>
    <w:rsid w:val="00C420D7"/>
    <w:rsid w:val="00C4382F"/>
    <w:rsid w:val="00C445FF"/>
    <w:rsid w:val="00C44AD4"/>
    <w:rsid w:val="00C44F4B"/>
    <w:rsid w:val="00C45518"/>
    <w:rsid w:val="00C45822"/>
    <w:rsid w:val="00C50D36"/>
    <w:rsid w:val="00C51961"/>
    <w:rsid w:val="00C52317"/>
    <w:rsid w:val="00C52EC1"/>
    <w:rsid w:val="00C52EEC"/>
    <w:rsid w:val="00C53BD2"/>
    <w:rsid w:val="00C54A21"/>
    <w:rsid w:val="00C54C48"/>
    <w:rsid w:val="00C54CD7"/>
    <w:rsid w:val="00C54E05"/>
    <w:rsid w:val="00C54E97"/>
    <w:rsid w:val="00C54F5A"/>
    <w:rsid w:val="00C56F9A"/>
    <w:rsid w:val="00C604E3"/>
    <w:rsid w:val="00C60DBA"/>
    <w:rsid w:val="00C6203C"/>
    <w:rsid w:val="00C6205C"/>
    <w:rsid w:val="00C620A4"/>
    <w:rsid w:val="00C62A03"/>
    <w:rsid w:val="00C65195"/>
    <w:rsid w:val="00C65620"/>
    <w:rsid w:val="00C6616D"/>
    <w:rsid w:val="00C66170"/>
    <w:rsid w:val="00C6693C"/>
    <w:rsid w:val="00C6788F"/>
    <w:rsid w:val="00C701BB"/>
    <w:rsid w:val="00C704A6"/>
    <w:rsid w:val="00C71F17"/>
    <w:rsid w:val="00C74782"/>
    <w:rsid w:val="00C76651"/>
    <w:rsid w:val="00C772EC"/>
    <w:rsid w:val="00C77488"/>
    <w:rsid w:val="00C77515"/>
    <w:rsid w:val="00C77AA8"/>
    <w:rsid w:val="00C77F44"/>
    <w:rsid w:val="00C77FFE"/>
    <w:rsid w:val="00C809CF"/>
    <w:rsid w:val="00C80B56"/>
    <w:rsid w:val="00C80BA5"/>
    <w:rsid w:val="00C810FF"/>
    <w:rsid w:val="00C81D2C"/>
    <w:rsid w:val="00C83EEF"/>
    <w:rsid w:val="00C86BC0"/>
    <w:rsid w:val="00C86BC6"/>
    <w:rsid w:val="00C86BDD"/>
    <w:rsid w:val="00C86C01"/>
    <w:rsid w:val="00C8787D"/>
    <w:rsid w:val="00C90A00"/>
    <w:rsid w:val="00C91444"/>
    <w:rsid w:val="00C91515"/>
    <w:rsid w:val="00C91E71"/>
    <w:rsid w:val="00C93BA9"/>
    <w:rsid w:val="00C94D08"/>
    <w:rsid w:val="00C95FBC"/>
    <w:rsid w:val="00C96788"/>
    <w:rsid w:val="00C96B09"/>
    <w:rsid w:val="00C96D93"/>
    <w:rsid w:val="00C977BB"/>
    <w:rsid w:val="00CA0D2C"/>
    <w:rsid w:val="00CA2695"/>
    <w:rsid w:val="00CA304B"/>
    <w:rsid w:val="00CA48C3"/>
    <w:rsid w:val="00CA4A0B"/>
    <w:rsid w:val="00CA6EB6"/>
    <w:rsid w:val="00CA6FBF"/>
    <w:rsid w:val="00CB1654"/>
    <w:rsid w:val="00CB1685"/>
    <w:rsid w:val="00CB2942"/>
    <w:rsid w:val="00CB35A3"/>
    <w:rsid w:val="00CB3A78"/>
    <w:rsid w:val="00CB3D95"/>
    <w:rsid w:val="00CB3E77"/>
    <w:rsid w:val="00CB4070"/>
    <w:rsid w:val="00CB64E2"/>
    <w:rsid w:val="00CB6924"/>
    <w:rsid w:val="00CC2A67"/>
    <w:rsid w:val="00CC338B"/>
    <w:rsid w:val="00CC3464"/>
    <w:rsid w:val="00CC4208"/>
    <w:rsid w:val="00CC5016"/>
    <w:rsid w:val="00CC5E46"/>
    <w:rsid w:val="00CC6449"/>
    <w:rsid w:val="00CC6550"/>
    <w:rsid w:val="00CC6DC6"/>
    <w:rsid w:val="00CC7333"/>
    <w:rsid w:val="00CD00B0"/>
    <w:rsid w:val="00CD2677"/>
    <w:rsid w:val="00CD2885"/>
    <w:rsid w:val="00CD2AA4"/>
    <w:rsid w:val="00CD4CBE"/>
    <w:rsid w:val="00CD5145"/>
    <w:rsid w:val="00CD6F45"/>
    <w:rsid w:val="00CE12F4"/>
    <w:rsid w:val="00CE57EE"/>
    <w:rsid w:val="00CE68B7"/>
    <w:rsid w:val="00CF0027"/>
    <w:rsid w:val="00CF01A2"/>
    <w:rsid w:val="00CF20A9"/>
    <w:rsid w:val="00CF23D2"/>
    <w:rsid w:val="00CF4C05"/>
    <w:rsid w:val="00CF5E64"/>
    <w:rsid w:val="00D00059"/>
    <w:rsid w:val="00D00A3C"/>
    <w:rsid w:val="00D02C03"/>
    <w:rsid w:val="00D047C0"/>
    <w:rsid w:val="00D05801"/>
    <w:rsid w:val="00D05D05"/>
    <w:rsid w:val="00D05DDB"/>
    <w:rsid w:val="00D06962"/>
    <w:rsid w:val="00D06C28"/>
    <w:rsid w:val="00D078DF"/>
    <w:rsid w:val="00D11E8C"/>
    <w:rsid w:val="00D11F06"/>
    <w:rsid w:val="00D11F2E"/>
    <w:rsid w:val="00D1204F"/>
    <w:rsid w:val="00D1299C"/>
    <w:rsid w:val="00D14107"/>
    <w:rsid w:val="00D147F2"/>
    <w:rsid w:val="00D15FB3"/>
    <w:rsid w:val="00D166D0"/>
    <w:rsid w:val="00D16E45"/>
    <w:rsid w:val="00D17971"/>
    <w:rsid w:val="00D20A3D"/>
    <w:rsid w:val="00D21934"/>
    <w:rsid w:val="00D237F7"/>
    <w:rsid w:val="00D24853"/>
    <w:rsid w:val="00D26CF1"/>
    <w:rsid w:val="00D27165"/>
    <w:rsid w:val="00D27E49"/>
    <w:rsid w:val="00D30E38"/>
    <w:rsid w:val="00D31294"/>
    <w:rsid w:val="00D32724"/>
    <w:rsid w:val="00D3284E"/>
    <w:rsid w:val="00D336FF"/>
    <w:rsid w:val="00D34263"/>
    <w:rsid w:val="00D36FEE"/>
    <w:rsid w:val="00D379EC"/>
    <w:rsid w:val="00D37A62"/>
    <w:rsid w:val="00D40AB9"/>
    <w:rsid w:val="00D411FE"/>
    <w:rsid w:val="00D4172B"/>
    <w:rsid w:val="00D42720"/>
    <w:rsid w:val="00D42ABC"/>
    <w:rsid w:val="00D42C98"/>
    <w:rsid w:val="00D43BCE"/>
    <w:rsid w:val="00D44C37"/>
    <w:rsid w:val="00D470EF"/>
    <w:rsid w:val="00D5105D"/>
    <w:rsid w:val="00D5411E"/>
    <w:rsid w:val="00D54ED4"/>
    <w:rsid w:val="00D564BC"/>
    <w:rsid w:val="00D56BC7"/>
    <w:rsid w:val="00D57465"/>
    <w:rsid w:val="00D623F5"/>
    <w:rsid w:val="00D64EB0"/>
    <w:rsid w:val="00D64EB5"/>
    <w:rsid w:val="00D65220"/>
    <w:rsid w:val="00D657C7"/>
    <w:rsid w:val="00D66958"/>
    <w:rsid w:val="00D67AAC"/>
    <w:rsid w:val="00D67F2B"/>
    <w:rsid w:val="00D705E0"/>
    <w:rsid w:val="00D73F42"/>
    <w:rsid w:val="00D75953"/>
    <w:rsid w:val="00D75D5F"/>
    <w:rsid w:val="00D761B1"/>
    <w:rsid w:val="00D7642F"/>
    <w:rsid w:val="00D767ED"/>
    <w:rsid w:val="00D76875"/>
    <w:rsid w:val="00D776F0"/>
    <w:rsid w:val="00D81D92"/>
    <w:rsid w:val="00D81E99"/>
    <w:rsid w:val="00D81F2E"/>
    <w:rsid w:val="00D82806"/>
    <w:rsid w:val="00D82FCB"/>
    <w:rsid w:val="00D83798"/>
    <w:rsid w:val="00D83E01"/>
    <w:rsid w:val="00D85212"/>
    <w:rsid w:val="00D86896"/>
    <w:rsid w:val="00D871AF"/>
    <w:rsid w:val="00D87DE4"/>
    <w:rsid w:val="00D87E22"/>
    <w:rsid w:val="00D92531"/>
    <w:rsid w:val="00D93B28"/>
    <w:rsid w:val="00D9433C"/>
    <w:rsid w:val="00D96C23"/>
    <w:rsid w:val="00D9754F"/>
    <w:rsid w:val="00D97C18"/>
    <w:rsid w:val="00DA0733"/>
    <w:rsid w:val="00DA2C57"/>
    <w:rsid w:val="00DA356B"/>
    <w:rsid w:val="00DA3873"/>
    <w:rsid w:val="00DA5425"/>
    <w:rsid w:val="00DA5A3D"/>
    <w:rsid w:val="00DB00E6"/>
    <w:rsid w:val="00DB04B6"/>
    <w:rsid w:val="00DB3760"/>
    <w:rsid w:val="00DB412B"/>
    <w:rsid w:val="00DB6141"/>
    <w:rsid w:val="00DB68B5"/>
    <w:rsid w:val="00DB6D2D"/>
    <w:rsid w:val="00DB7C4E"/>
    <w:rsid w:val="00DB7D59"/>
    <w:rsid w:val="00DC0097"/>
    <w:rsid w:val="00DC02CB"/>
    <w:rsid w:val="00DC540E"/>
    <w:rsid w:val="00DC726C"/>
    <w:rsid w:val="00DC7DDD"/>
    <w:rsid w:val="00DD0D74"/>
    <w:rsid w:val="00DD1257"/>
    <w:rsid w:val="00DD2831"/>
    <w:rsid w:val="00DD65E1"/>
    <w:rsid w:val="00DD759F"/>
    <w:rsid w:val="00DE240F"/>
    <w:rsid w:val="00DE2508"/>
    <w:rsid w:val="00DE26B3"/>
    <w:rsid w:val="00DE27D5"/>
    <w:rsid w:val="00DE37E7"/>
    <w:rsid w:val="00DE39BE"/>
    <w:rsid w:val="00DE3FD2"/>
    <w:rsid w:val="00DE4DCC"/>
    <w:rsid w:val="00DE5065"/>
    <w:rsid w:val="00DE5077"/>
    <w:rsid w:val="00DF05CE"/>
    <w:rsid w:val="00DF0731"/>
    <w:rsid w:val="00DF0AA6"/>
    <w:rsid w:val="00DF0AAC"/>
    <w:rsid w:val="00DF0C4A"/>
    <w:rsid w:val="00DF0DD9"/>
    <w:rsid w:val="00DF187C"/>
    <w:rsid w:val="00DF2189"/>
    <w:rsid w:val="00DF262C"/>
    <w:rsid w:val="00DF27BC"/>
    <w:rsid w:val="00DF2A08"/>
    <w:rsid w:val="00DF3C0D"/>
    <w:rsid w:val="00DF3DAB"/>
    <w:rsid w:val="00DF3E21"/>
    <w:rsid w:val="00DF47F0"/>
    <w:rsid w:val="00DF4DE8"/>
    <w:rsid w:val="00DF54DF"/>
    <w:rsid w:val="00DF69B7"/>
    <w:rsid w:val="00E00642"/>
    <w:rsid w:val="00E0136C"/>
    <w:rsid w:val="00E02887"/>
    <w:rsid w:val="00E02A89"/>
    <w:rsid w:val="00E0389B"/>
    <w:rsid w:val="00E044B8"/>
    <w:rsid w:val="00E04A00"/>
    <w:rsid w:val="00E04D6B"/>
    <w:rsid w:val="00E0545D"/>
    <w:rsid w:val="00E0604A"/>
    <w:rsid w:val="00E061C5"/>
    <w:rsid w:val="00E06434"/>
    <w:rsid w:val="00E06816"/>
    <w:rsid w:val="00E07305"/>
    <w:rsid w:val="00E07B2D"/>
    <w:rsid w:val="00E11140"/>
    <w:rsid w:val="00E1247A"/>
    <w:rsid w:val="00E1370B"/>
    <w:rsid w:val="00E14343"/>
    <w:rsid w:val="00E159BC"/>
    <w:rsid w:val="00E165BD"/>
    <w:rsid w:val="00E17CE6"/>
    <w:rsid w:val="00E214D3"/>
    <w:rsid w:val="00E21990"/>
    <w:rsid w:val="00E22DD3"/>
    <w:rsid w:val="00E23861"/>
    <w:rsid w:val="00E23D50"/>
    <w:rsid w:val="00E24434"/>
    <w:rsid w:val="00E25CEE"/>
    <w:rsid w:val="00E26D93"/>
    <w:rsid w:val="00E304FB"/>
    <w:rsid w:val="00E30514"/>
    <w:rsid w:val="00E312FC"/>
    <w:rsid w:val="00E31CB8"/>
    <w:rsid w:val="00E320AA"/>
    <w:rsid w:val="00E324AD"/>
    <w:rsid w:val="00E33483"/>
    <w:rsid w:val="00E3360F"/>
    <w:rsid w:val="00E33C21"/>
    <w:rsid w:val="00E34CA6"/>
    <w:rsid w:val="00E34FA8"/>
    <w:rsid w:val="00E3579F"/>
    <w:rsid w:val="00E3743D"/>
    <w:rsid w:val="00E40DE9"/>
    <w:rsid w:val="00E40E8A"/>
    <w:rsid w:val="00E419F0"/>
    <w:rsid w:val="00E42265"/>
    <w:rsid w:val="00E429BA"/>
    <w:rsid w:val="00E442E7"/>
    <w:rsid w:val="00E4470F"/>
    <w:rsid w:val="00E44857"/>
    <w:rsid w:val="00E5021F"/>
    <w:rsid w:val="00E5086D"/>
    <w:rsid w:val="00E5254B"/>
    <w:rsid w:val="00E52D6D"/>
    <w:rsid w:val="00E5484B"/>
    <w:rsid w:val="00E557E1"/>
    <w:rsid w:val="00E566FD"/>
    <w:rsid w:val="00E56DF7"/>
    <w:rsid w:val="00E5764D"/>
    <w:rsid w:val="00E5791A"/>
    <w:rsid w:val="00E5797D"/>
    <w:rsid w:val="00E57EAC"/>
    <w:rsid w:val="00E6011B"/>
    <w:rsid w:val="00E6060F"/>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B72"/>
    <w:rsid w:val="00E76CEE"/>
    <w:rsid w:val="00E76DE6"/>
    <w:rsid w:val="00E7716A"/>
    <w:rsid w:val="00E77F17"/>
    <w:rsid w:val="00E8007D"/>
    <w:rsid w:val="00E806C7"/>
    <w:rsid w:val="00E8116E"/>
    <w:rsid w:val="00E821A5"/>
    <w:rsid w:val="00E82CE7"/>
    <w:rsid w:val="00E8356F"/>
    <w:rsid w:val="00E84720"/>
    <w:rsid w:val="00E84C56"/>
    <w:rsid w:val="00E85C41"/>
    <w:rsid w:val="00E87F29"/>
    <w:rsid w:val="00E91E72"/>
    <w:rsid w:val="00E927FD"/>
    <w:rsid w:val="00E92800"/>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8D0"/>
    <w:rsid w:val="00EA2B69"/>
    <w:rsid w:val="00EA2E51"/>
    <w:rsid w:val="00EA4678"/>
    <w:rsid w:val="00EA5284"/>
    <w:rsid w:val="00EA7DDF"/>
    <w:rsid w:val="00EB192D"/>
    <w:rsid w:val="00EB19DB"/>
    <w:rsid w:val="00EB1EF9"/>
    <w:rsid w:val="00EB1F72"/>
    <w:rsid w:val="00EB2687"/>
    <w:rsid w:val="00EB4F86"/>
    <w:rsid w:val="00EB5A49"/>
    <w:rsid w:val="00EB6777"/>
    <w:rsid w:val="00EC0334"/>
    <w:rsid w:val="00EC17CD"/>
    <w:rsid w:val="00EC27D4"/>
    <w:rsid w:val="00EC42FD"/>
    <w:rsid w:val="00EC448E"/>
    <w:rsid w:val="00EC4612"/>
    <w:rsid w:val="00EC4AC4"/>
    <w:rsid w:val="00EC51E9"/>
    <w:rsid w:val="00EC582F"/>
    <w:rsid w:val="00EC5F82"/>
    <w:rsid w:val="00EC63EF"/>
    <w:rsid w:val="00EC68E8"/>
    <w:rsid w:val="00EC697C"/>
    <w:rsid w:val="00EC6C60"/>
    <w:rsid w:val="00EC71BC"/>
    <w:rsid w:val="00EC78D6"/>
    <w:rsid w:val="00ED091F"/>
    <w:rsid w:val="00ED0DD5"/>
    <w:rsid w:val="00ED1693"/>
    <w:rsid w:val="00ED1A2B"/>
    <w:rsid w:val="00ED2DDC"/>
    <w:rsid w:val="00ED348E"/>
    <w:rsid w:val="00ED36E8"/>
    <w:rsid w:val="00ED3A74"/>
    <w:rsid w:val="00ED408D"/>
    <w:rsid w:val="00ED438E"/>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E6CBF"/>
    <w:rsid w:val="00EE7451"/>
    <w:rsid w:val="00EF124C"/>
    <w:rsid w:val="00EF14F8"/>
    <w:rsid w:val="00EF2DEE"/>
    <w:rsid w:val="00EF2FFF"/>
    <w:rsid w:val="00EF40A6"/>
    <w:rsid w:val="00EF57A9"/>
    <w:rsid w:val="00EF6347"/>
    <w:rsid w:val="00EF64C8"/>
    <w:rsid w:val="00EF6D73"/>
    <w:rsid w:val="00EF7728"/>
    <w:rsid w:val="00EF7CB9"/>
    <w:rsid w:val="00F00869"/>
    <w:rsid w:val="00F040C6"/>
    <w:rsid w:val="00F04CD5"/>
    <w:rsid w:val="00F05CD8"/>
    <w:rsid w:val="00F07810"/>
    <w:rsid w:val="00F07C5B"/>
    <w:rsid w:val="00F07E18"/>
    <w:rsid w:val="00F10A9C"/>
    <w:rsid w:val="00F115DF"/>
    <w:rsid w:val="00F11AD3"/>
    <w:rsid w:val="00F1257B"/>
    <w:rsid w:val="00F12B7F"/>
    <w:rsid w:val="00F12DA0"/>
    <w:rsid w:val="00F132A8"/>
    <w:rsid w:val="00F133A2"/>
    <w:rsid w:val="00F138FE"/>
    <w:rsid w:val="00F144AF"/>
    <w:rsid w:val="00F16FF5"/>
    <w:rsid w:val="00F17476"/>
    <w:rsid w:val="00F17AA9"/>
    <w:rsid w:val="00F214A4"/>
    <w:rsid w:val="00F22626"/>
    <w:rsid w:val="00F226EC"/>
    <w:rsid w:val="00F2302A"/>
    <w:rsid w:val="00F242F1"/>
    <w:rsid w:val="00F243BB"/>
    <w:rsid w:val="00F24AD4"/>
    <w:rsid w:val="00F26A18"/>
    <w:rsid w:val="00F273D8"/>
    <w:rsid w:val="00F279E1"/>
    <w:rsid w:val="00F305AF"/>
    <w:rsid w:val="00F3154B"/>
    <w:rsid w:val="00F31861"/>
    <w:rsid w:val="00F32416"/>
    <w:rsid w:val="00F34900"/>
    <w:rsid w:val="00F34A34"/>
    <w:rsid w:val="00F34E34"/>
    <w:rsid w:val="00F3642D"/>
    <w:rsid w:val="00F3722E"/>
    <w:rsid w:val="00F37A04"/>
    <w:rsid w:val="00F40460"/>
    <w:rsid w:val="00F4077A"/>
    <w:rsid w:val="00F40C98"/>
    <w:rsid w:val="00F40FAE"/>
    <w:rsid w:val="00F41176"/>
    <w:rsid w:val="00F4160B"/>
    <w:rsid w:val="00F43A5A"/>
    <w:rsid w:val="00F450A8"/>
    <w:rsid w:val="00F46922"/>
    <w:rsid w:val="00F508B1"/>
    <w:rsid w:val="00F51139"/>
    <w:rsid w:val="00F5118B"/>
    <w:rsid w:val="00F51B5A"/>
    <w:rsid w:val="00F520D5"/>
    <w:rsid w:val="00F52142"/>
    <w:rsid w:val="00F52BD3"/>
    <w:rsid w:val="00F52D97"/>
    <w:rsid w:val="00F53517"/>
    <w:rsid w:val="00F54403"/>
    <w:rsid w:val="00F545FE"/>
    <w:rsid w:val="00F54928"/>
    <w:rsid w:val="00F5543D"/>
    <w:rsid w:val="00F566A0"/>
    <w:rsid w:val="00F56B07"/>
    <w:rsid w:val="00F57DE3"/>
    <w:rsid w:val="00F609A7"/>
    <w:rsid w:val="00F60B7A"/>
    <w:rsid w:val="00F61144"/>
    <w:rsid w:val="00F61CA3"/>
    <w:rsid w:val="00F62005"/>
    <w:rsid w:val="00F625BE"/>
    <w:rsid w:val="00F6261A"/>
    <w:rsid w:val="00F63E41"/>
    <w:rsid w:val="00F6435D"/>
    <w:rsid w:val="00F64D9C"/>
    <w:rsid w:val="00F65090"/>
    <w:rsid w:val="00F65921"/>
    <w:rsid w:val="00F665AD"/>
    <w:rsid w:val="00F671C5"/>
    <w:rsid w:val="00F70000"/>
    <w:rsid w:val="00F70029"/>
    <w:rsid w:val="00F725DC"/>
    <w:rsid w:val="00F73BE8"/>
    <w:rsid w:val="00F769F3"/>
    <w:rsid w:val="00F77871"/>
    <w:rsid w:val="00F809B1"/>
    <w:rsid w:val="00F80B4F"/>
    <w:rsid w:val="00F83294"/>
    <w:rsid w:val="00F83836"/>
    <w:rsid w:val="00F83EBA"/>
    <w:rsid w:val="00F846BA"/>
    <w:rsid w:val="00F85700"/>
    <w:rsid w:val="00F8578B"/>
    <w:rsid w:val="00F90DB8"/>
    <w:rsid w:val="00F91C36"/>
    <w:rsid w:val="00F928D9"/>
    <w:rsid w:val="00F92E9F"/>
    <w:rsid w:val="00F92EFF"/>
    <w:rsid w:val="00F94A9F"/>
    <w:rsid w:val="00F94DF3"/>
    <w:rsid w:val="00F95275"/>
    <w:rsid w:val="00F95781"/>
    <w:rsid w:val="00F96673"/>
    <w:rsid w:val="00F97B6D"/>
    <w:rsid w:val="00FA00B1"/>
    <w:rsid w:val="00FA0256"/>
    <w:rsid w:val="00FA05E2"/>
    <w:rsid w:val="00FA089A"/>
    <w:rsid w:val="00FA0B4B"/>
    <w:rsid w:val="00FA2C0D"/>
    <w:rsid w:val="00FA2C98"/>
    <w:rsid w:val="00FA3073"/>
    <w:rsid w:val="00FA40EB"/>
    <w:rsid w:val="00FA4722"/>
    <w:rsid w:val="00FA5BA7"/>
    <w:rsid w:val="00FA616E"/>
    <w:rsid w:val="00FA6474"/>
    <w:rsid w:val="00FA68DF"/>
    <w:rsid w:val="00FA7634"/>
    <w:rsid w:val="00FA7F8D"/>
    <w:rsid w:val="00FA7FD4"/>
    <w:rsid w:val="00FB1892"/>
    <w:rsid w:val="00FB39E9"/>
    <w:rsid w:val="00FB50B4"/>
    <w:rsid w:val="00FB5356"/>
    <w:rsid w:val="00FB551A"/>
    <w:rsid w:val="00FB5D4D"/>
    <w:rsid w:val="00FB5FFD"/>
    <w:rsid w:val="00FB6BFB"/>
    <w:rsid w:val="00FB715F"/>
    <w:rsid w:val="00FC038C"/>
    <w:rsid w:val="00FC0500"/>
    <w:rsid w:val="00FC0AB3"/>
    <w:rsid w:val="00FC1D90"/>
    <w:rsid w:val="00FC232A"/>
    <w:rsid w:val="00FC240E"/>
    <w:rsid w:val="00FC3404"/>
    <w:rsid w:val="00FC3F83"/>
    <w:rsid w:val="00FC4BBB"/>
    <w:rsid w:val="00FC69C5"/>
    <w:rsid w:val="00FD01C9"/>
    <w:rsid w:val="00FD029D"/>
    <w:rsid w:val="00FD19D4"/>
    <w:rsid w:val="00FD1BC0"/>
    <w:rsid w:val="00FD24D7"/>
    <w:rsid w:val="00FD3AD3"/>
    <w:rsid w:val="00FD4229"/>
    <w:rsid w:val="00FD5233"/>
    <w:rsid w:val="00FD5FAD"/>
    <w:rsid w:val="00FD6ABE"/>
    <w:rsid w:val="00FD6F04"/>
    <w:rsid w:val="00FD703F"/>
    <w:rsid w:val="00FD734D"/>
    <w:rsid w:val="00FD7F98"/>
    <w:rsid w:val="00FE2530"/>
    <w:rsid w:val="00FE398C"/>
    <w:rsid w:val="00FE4476"/>
    <w:rsid w:val="00FE4A2C"/>
    <w:rsid w:val="00FE5870"/>
    <w:rsid w:val="00FE6068"/>
    <w:rsid w:val="00FE6143"/>
    <w:rsid w:val="00FE6891"/>
    <w:rsid w:val="00FE6E84"/>
    <w:rsid w:val="00FF096E"/>
    <w:rsid w:val="00FF1F80"/>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4865880">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header" Target="header1.xm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5" Type="http://schemas.openxmlformats.org/officeDocument/2006/relationships/numbering" Target="numbering.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png"/><Relationship Id="rId113" Type="http://schemas.openxmlformats.org/officeDocument/2006/relationships/image" Target="media/image103.jpeg"/><Relationship Id="rId118" Type="http://schemas.openxmlformats.org/officeDocument/2006/relationships/image" Target="media/image108.jpeg"/><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footer" Target="footer1.xml"/><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fontTable" Target="fontTable.xml"/><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1.emf"/><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3" Type="http://schemas.openxmlformats.org/officeDocument/2006/relationships/customXml" Target="../customXml/item3.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0" Type="http://schemas.openxmlformats.org/officeDocument/2006/relationships/endnotes" Target="endnotes.xml"/><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37e89e-8ee1-47ac-9b4d-fb4067a1ddef">
      <Terms xmlns="http://schemas.microsoft.com/office/infopath/2007/PartnerControls"/>
    </lcf76f155ced4ddcb4097134ff3c332f>
    <TaxCatchAll xmlns="d8d37fd7-b8ae-4f7f-92d6-7f6a8c75c9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802C9EC1DCFB4FA2C4D74064A6F1A6" ma:contentTypeVersion="15" ma:contentTypeDescription="Create a new document." ma:contentTypeScope="" ma:versionID="0f78f23cb056f0668744f9c7e50d746f">
  <xsd:schema xmlns:xsd="http://www.w3.org/2001/XMLSchema" xmlns:xs="http://www.w3.org/2001/XMLSchema" xmlns:p="http://schemas.microsoft.com/office/2006/metadata/properties" xmlns:ns2="21d75729-e0e2-40fc-975c-4034a8f30019" xmlns:ns3="6937e89e-8ee1-47ac-9b4d-fb4067a1ddef" xmlns:ns4="d8d37fd7-b8ae-4f7f-92d6-7f6a8c75c909" targetNamespace="http://schemas.microsoft.com/office/2006/metadata/properties" ma:root="true" ma:fieldsID="7d3309450b1db88de137f12117587fe4" ns2:_="" ns3:_="" ns4:_="">
    <xsd:import namespace="21d75729-e0e2-40fc-975c-4034a8f30019"/>
    <xsd:import namespace="6937e89e-8ee1-47ac-9b4d-fb4067a1ddef"/>
    <xsd:import namespace="d8d37fd7-b8ae-4f7f-92d6-7f6a8c75c9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75729-e0e2-40fc-975c-4034a8f300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7e89e-8ee1-47ac-9b4d-fb4067a1dd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ce7b23-b418-4d4c-954e-1d194a804ec6"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37fd7-b8ae-4f7f-92d6-7f6a8c75c9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d982939-42aa-4803-80fd-3f28dce69cff}" ma:internalName="TaxCatchAll" ma:showField="CatchAllData" ma:web="21d75729-e0e2-40fc-975c-4034a8f30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 ds:uri="6937e89e-8ee1-47ac-9b4d-fb4067a1ddef"/>
    <ds:schemaRef ds:uri="d8d37fd7-b8ae-4f7f-92d6-7f6a8c75c909"/>
  </ds:schemaRefs>
</ds:datastoreItem>
</file>

<file path=customXml/itemProps2.xml><?xml version="1.0" encoding="utf-8"?>
<ds:datastoreItem xmlns:ds="http://schemas.openxmlformats.org/officeDocument/2006/customXml" ds:itemID="{28CB5BA2-DB4A-4D2D-8904-8C7E890F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75729-e0e2-40fc-975c-4034a8f30019"/>
    <ds:schemaRef ds:uri="6937e89e-8ee1-47ac-9b4d-fb4067a1ddef"/>
    <ds:schemaRef ds:uri="d8d37fd7-b8ae-4f7f-92d6-7f6a8c75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DC217-72DB-459B-A984-32B3CCCAC0FA}">
  <ds:schemaRefs>
    <ds:schemaRef ds:uri="http://schemas.openxmlformats.org/officeDocument/2006/bibliography"/>
  </ds:schemaRefs>
</ds:datastoreItem>
</file>

<file path=customXml/itemProps4.xml><?xml version="1.0" encoding="utf-8"?>
<ds:datastoreItem xmlns:ds="http://schemas.openxmlformats.org/officeDocument/2006/customXml" ds:itemID="{4F99402D-0612-473D-A4E7-458789453614}">
  <ds:schemaRefs>
    <ds:schemaRef ds:uri="http://schemas.microsoft.com/sharepoint/v3/contenttype/form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18</TotalTime>
  <Pages>42</Pages>
  <Words>20813</Words>
  <Characters>113639</Characters>
  <Application>Microsoft Office Word</Application>
  <DocSecurity>0</DocSecurity>
  <Lines>5165</Lines>
  <Paragraphs>1816</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7</cp:revision>
  <cp:lastPrinted>2026-04-24T08:17:00Z</cp:lastPrinted>
  <dcterms:created xsi:type="dcterms:W3CDTF">2026-07-27T06:58:00Z</dcterms:created>
  <dcterms:modified xsi:type="dcterms:W3CDTF">2026-07-27T07:16:00Z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0x010100F2802C9EC1DCFB4FA2C4D74064A6F1A6</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