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500D7" w14:textId="49D1E3AE" w:rsidR="00FA616E" w:rsidRPr="00FA616E" w:rsidRDefault="00933440" w:rsidP="00FA616E">
      <w:pPr>
        <w:pStyle w:val="Heading2"/>
        <w:jc w:val="both"/>
        <w:rPr>
          <w:rFonts w:asciiTheme="minorHAnsi" w:hAnsiTheme="minorHAnsi" w:cstheme="minorHAnsi"/>
          <w:color w:val="C00000"/>
          <w:sz w:val="22"/>
          <w:szCs w:val="22"/>
        </w:rPr>
      </w:pPr>
      <w:bookmarkStart w:id="0" w:name="_Toc459799307"/>
      <w:r w:rsidRPr="00A21838">
        <w:rPr>
          <w:rFonts w:asciiTheme="minorHAnsi" w:hAnsiTheme="minorHAnsi" w:cstheme="minorHAnsi"/>
          <w:color w:val="C00000"/>
          <w:sz w:val="22"/>
          <w:szCs w:val="22"/>
        </w:rPr>
        <w:t>A</w:t>
      </w:r>
      <w:r w:rsidR="006E54C2" w:rsidRPr="00A21838">
        <w:rPr>
          <w:rFonts w:asciiTheme="minorHAnsi" w:hAnsiTheme="minorHAnsi" w:cstheme="minorHAnsi"/>
          <w:color w:val="C00000"/>
          <w:sz w:val="22"/>
          <w:szCs w:val="22"/>
        </w:rPr>
        <w:t>nnex</w:t>
      </w:r>
      <w:r w:rsidRPr="00A21838">
        <w:rPr>
          <w:rFonts w:asciiTheme="minorHAnsi" w:hAnsiTheme="minorHAnsi" w:cstheme="minorHAnsi"/>
          <w:color w:val="C00000"/>
          <w:sz w:val="22"/>
          <w:szCs w:val="22"/>
        </w:rPr>
        <w:t xml:space="preserve"> 2 </w:t>
      </w:r>
      <w:r w:rsidR="006E54C2" w:rsidRPr="00A21838">
        <w:rPr>
          <w:rFonts w:asciiTheme="minorHAnsi" w:hAnsiTheme="minorHAnsi" w:cstheme="minorHAnsi"/>
          <w:color w:val="C00000"/>
          <w:sz w:val="22"/>
          <w:szCs w:val="22"/>
        </w:rPr>
        <w:t>–</w:t>
      </w:r>
      <w:r w:rsidRPr="00A21838">
        <w:rPr>
          <w:rFonts w:asciiTheme="minorHAnsi" w:hAnsiTheme="minorHAnsi" w:cstheme="minorHAnsi"/>
          <w:color w:val="C00000"/>
          <w:sz w:val="22"/>
          <w:szCs w:val="22"/>
        </w:rPr>
        <w:t xml:space="preserve"> </w:t>
      </w:r>
      <w:bookmarkEnd w:id="0"/>
      <w:r w:rsidR="006E54C2" w:rsidRPr="00A21838">
        <w:rPr>
          <w:rFonts w:asciiTheme="minorHAnsi" w:hAnsiTheme="minorHAnsi" w:cstheme="minorHAnsi"/>
          <w:color w:val="C00000"/>
          <w:sz w:val="22"/>
          <w:szCs w:val="22"/>
        </w:rPr>
        <w:t xml:space="preserve">Bid Form </w:t>
      </w:r>
      <w:r w:rsidR="006E54C2" w:rsidRPr="00A21838">
        <w:rPr>
          <w:rFonts w:asciiTheme="minorHAnsi" w:hAnsiTheme="minorHAnsi" w:cstheme="minorHAnsi"/>
          <w:b w:val="0"/>
          <w:bCs w:val="0"/>
          <w:i/>
          <w:iCs/>
          <w:color w:val="C00000"/>
          <w:sz w:val="22"/>
          <w:szCs w:val="22"/>
        </w:rPr>
        <w:t>completed signed and stamped</w:t>
      </w:r>
    </w:p>
    <w:p w14:paraId="108F1D11" w14:textId="77777777" w:rsidR="00B17B17" w:rsidRDefault="00B17B17" w:rsidP="00B17B17">
      <w:pPr>
        <w:pStyle w:val="ListParagraph"/>
        <w:numPr>
          <w:ilvl w:val="0"/>
          <w:numId w:val="6"/>
        </w:numPr>
        <w:rPr>
          <w:rFonts w:cstheme="minorHAnsi"/>
        </w:rPr>
      </w:pPr>
      <w:r>
        <w:rPr>
          <w:rFonts w:cstheme="minorHAnsi"/>
        </w:rPr>
        <w:t>All bids must be typed; handwritten bids will not be considered.</w:t>
      </w:r>
    </w:p>
    <w:p w14:paraId="02121AD7" w14:textId="48E6ED49" w:rsidR="00B17B17" w:rsidRPr="00497E74" w:rsidRDefault="00497E74" w:rsidP="00497E74">
      <w:pPr>
        <w:pStyle w:val="ListParagraph"/>
        <w:numPr>
          <w:ilvl w:val="0"/>
          <w:numId w:val="6"/>
        </w:numPr>
        <w:rPr>
          <w:rFonts w:cstheme="minorHAnsi"/>
        </w:rPr>
      </w:pPr>
      <w:r w:rsidRPr="00497E74">
        <w:rPr>
          <w:rFonts w:cstheme="minorHAnsi"/>
        </w:rPr>
        <w:t xml:space="preserve">The contract will be awarded to the bidder achieving the </w:t>
      </w:r>
      <w:r w:rsidRPr="00497E74">
        <w:rPr>
          <w:rFonts w:cstheme="minorHAnsi"/>
          <w:b/>
          <w:bCs/>
        </w:rPr>
        <w:t>highest combined technical and financial score</w:t>
      </w:r>
      <w:r>
        <w:rPr>
          <w:rFonts w:cstheme="minorHAnsi"/>
        </w:rPr>
        <w:t>.</w:t>
      </w:r>
    </w:p>
    <w:p w14:paraId="33EC04AD" w14:textId="77777777" w:rsidR="00497E74" w:rsidRPr="00497E74" w:rsidRDefault="00497E74" w:rsidP="00497E74">
      <w:pPr>
        <w:pStyle w:val="ListParagraph"/>
        <w:numPr>
          <w:ilvl w:val="0"/>
          <w:numId w:val="6"/>
        </w:numPr>
        <w:rPr>
          <w:rFonts w:cstheme="minorHAnsi"/>
          <w:color w:val="000000" w:themeColor="text1"/>
        </w:rPr>
      </w:pPr>
      <w:r w:rsidRPr="00497E74">
        <w:rPr>
          <w:rFonts w:cstheme="minorHAnsi"/>
          <w:u w:val="single"/>
        </w:rPr>
        <w:t xml:space="preserve">Bidders are not permitted to alter the section labelled </w:t>
      </w:r>
      <w:r w:rsidRPr="00497E74">
        <w:rPr>
          <w:rFonts w:cstheme="minorHAnsi"/>
          <w:b/>
          <w:bCs/>
          <w:u w:val="single"/>
        </w:rPr>
        <w:t>“LRC to complete”</w:t>
      </w:r>
      <w:r w:rsidRPr="00497E74">
        <w:rPr>
          <w:rFonts w:cstheme="minorHAnsi"/>
          <w:u w:val="single"/>
        </w:rPr>
        <w:t>. No alternative templates may be used.</w:t>
      </w:r>
    </w:p>
    <w:p w14:paraId="69577FF4" w14:textId="77777777" w:rsidR="004441FE" w:rsidRPr="004441FE" w:rsidRDefault="00B17B17" w:rsidP="004441FE">
      <w:pPr>
        <w:pStyle w:val="ListParagraph"/>
        <w:numPr>
          <w:ilvl w:val="0"/>
          <w:numId w:val="6"/>
        </w:numPr>
        <w:rPr>
          <w:rFonts w:cstheme="minorHAnsi"/>
          <w:color w:val="000000" w:themeColor="text1"/>
        </w:rPr>
      </w:pPr>
      <w:r>
        <w:rPr>
          <w:rFonts w:cstheme="minorHAnsi"/>
        </w:rPr>
        <w:t xml:space="preserve">In the event of any discrepancy between the unit price and the total price, LRC reserves the right to rely on the unit price as stated in the financial bid, rather than the total price without go back to the supplier. </w:t>
      </w:r>
      <w:r w:rsidRPr="00B17B17">
        <w:rPr>
          <w:rFonts w:cstheme="minorHAnsi"/>
          <w:i/>
          <w:iCs/>
          <w:color w:val="000000" w:themeColor="text1"/>
        </w:rPr>
        <w:t>The unit price must be provided with no more than two decimal places.</w:t>
      </w:r>
    </w:p>
    <w:p w14:paraId="62D12782" w14:textId="67822C8D" w:rsidR="004441FE" w:rsidRDefault="004441FE" w:rsidP="004441FE">
      <w:pPr>
        <w:pStyle w:val="ListParagraph"/>
        <w:numPr>
          <w:ilvl w:val="0"/>
          <w:numId w:val="6"/>
        </w:numPr>
        <w:rPr>
          <w:rFonts w:cstheme="minorHAnsi"/>
          <w:color w:val="000000" w:themeColor="text1"/>
        </w:rPr>
      </w:pPr>
      <w:r w:rsidRPr="004441FE">
        <w:rPr>
          <w:rFonts w:cstheme="minorHAnsi"/>
          <w:color w:val="000000" w:themeColor="text1"/>
        </w:rPr>
        <w:t>The proposed prices shall be all-inclusive and include all costs required to deliver the complete service, including but not limited to labor, delivery, bank transfer fees, taxes and duties (where applicable), and any other expenses necessary for the successful completion of the project. No additional charges beyond the submitted financial proposal will be accepted unless expressly approved by the Lebanese Red Cross.</w:t>
      </w:r>
    </w:p>
    <w:p w14:paraId="52091E82" w14:textId="5E4D0ED3" w:rsidR="009A11C9" w:rsidRPr="004441FE" w:rsidRDefault="009A11C9" w:rsidP="004441FE">
      <w:pPr>
        <w:rPr>
          <w:rFonts w:cstheme="minorHAnsi"/>
          <w:color w:val="000000" w:themeColor="text1"/>
        </w:rPr>
      </w:pPr>
      <w:r w:rsidRPr="004441FE">
        <w:rPr>
          <w:rFonts w:cstheme="minorHAnsi"/>
          <w:b/>
          <w:bCs/>
          <w:color w:val="0070C0"/>
          <w:u w:val="single"/>
        </w:rPr>
        <w:t xml:space="preserve">LOT 1: </w:t>
      </w:r>
    </w:p>
    <w:tbl>
      <w:tblPr>
        <w:tblStyle w:val="ListTable4-Accent1"/>
        <w:tblW w:w="10836" w:type="dxa"/>
        <w:tblInd w:w="-995" w:type="dxa"/>
        <w:tblLayout w:type="fixed"/>
        <w:tblLook w:val="04A0" w:firstRow="1" w:lastRow="0" w:firstColumn="1" w:lastColumn="0" w:noHBand="0" w:noVBand="1"/>
      </w:tblPr>
      <w:tblGrid>
        <w:gridCol w:w="948"/>
        <w:gridCol w:w="2756"/>
        <w:gridCol w:w="1144"/>
        <w:gridCol w:w="1343"/>
        <w:gridCol w:w="1754"/>
        <w:gridCol w:w="1031"/>
        <w:gridCol w:w="1860"/>
      </w:tblGrid>
      <w:tr w:rsidR="0063310E" w:rsidRPr="00E452FF" w14:paraId="7B6D1909" w14:textId="04FC2C2C" w:rsidTr="0063310E">
        <w:trPr>
          <w:cnfStyle w:val="100000000000" w:firstRow="1" w:lastRow="0" w:firstColumn="0" w:lastColumn="0" w:oddVBand="0" w:evenVBand="0" w:oddHBand="0" w:evenHBand="0" w:firstRowFirstColumn="0" w:firstRowLastColumn="0" w:lastRowFirstColumn="0" w:lastRowLastColumn="0"/>
          <w:trHeight w:val="55"/>
        </w:trPr>
        <w:tc>
          <w:tcPr>
            <w:cnfStyle w:val="001000000000" w:firstRow="0" w:lastRow="0" w:firstColumn="1" w:lastColumn="0" w:oddVBand="0" w:evenVBand="0" w:oddHBand="0" w:evenHBand="0" w:firstRowFirstColumn="0" w:firstRowLastColumn="0" w:lastRowFirstColumn="0" w:lastRowLastColumn="0"/>
            <w:tcW w:w="6191" w:type="dxa"/>
            <w:gridSpan w:val="4"/>
            <w:noWrap/>
            <w:hideMark/>
          </w:tcPr>
          <w:p w14:paraId="59957307" w14:textId="77777777" w:rsidR="0063310E" w:rsidRPr="00E452FF" w:rsidRDefault="0063310E" w:rsidP="004441FE">
            <w:pPr>
              <w:jc w:val="center"/>
              <w:rPr>
                <w:rFonts w:eastAsia="Times New Roman" w:cstheme="minorHAnsi"/>
                <w:color w:val="000000"/>
                <w:sz w:val="18"/>
                <w:szCs w:val="18"/>
                <w:lang w:val="en-US"/>
              </w:rPr>
            </w:pPr>
            <w:r w:rsidRPr="00E452FF">
              <w:rPr>
                <w:rFonts w:eastAsia="Times New Roman" w:cstheme="minorHAnsi"/>
                <w:color w:val="000000"/>
                <w:sz w:val="18"/>
                <w:szCs w:val="18"/>
                <w:lang w:val="en-US"/>
              </w:rPr>
              <w:t>LRC To Complete</w:t>
            </w:r>
          </w:p>
        </w:tc>
        <w:tc>
          <w:tcPr>
            <w:tcW w:w="4645" w:type="dxa"/>
            <w:gridSpan w:val="3"/>
            <w:noWrap/>
            <w:hideMark/>
          </w:tcPr>
          <w:p w14:paraId="556AC0A3" w14:textId="77777777" w:rsidR="0063310E" w:rsidRPr="00E452FF" w:rsidRDefault="0063310E" w:rsidP="004441F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8"/>
                <w:szCs w:val="18"/>
                <w:lang w:val="en-US"/>
              </w:rPr>
            </w:pPr>
            <w:r w:rsidRPr="00E452FF">
              <w:rPr>
                <w:rFonts w:eastAsia="Times New Roman" w:cstheme="minorHAnsi"/>
                <w:color w:val="000000"/>
                <w:sz w:val="18"/>
                <w:szCs w:val="18"/>
                <w:lang w:val="en-US"/>
              </w:rPr>
              <w:t xml:space="preserve">Bidder to Complete </w:t>
            </w:r>
          </w:p>
        </w:tc>
      </w:tr>
      <w:tr w:rsidR="0063310E" w:rsidRPr="00E452FF" w14:paraId="01FB4439" w14:textId="75CF651A" w:rsidTr="0063310E">
        <w:trPr>
          <w:cnfStyle w:val="000000100000" w:firstRow="0" w:lastRow="0" w:firstColumn="0" w:lastColumn="0" w:oddVBand="0" w:evenVBand="0" w:oddHBand="1" w:evenHBand="0" w:firstRowFirstColumn="0" w:firstRowLastColumn="0" w:lastRowFirstColumn="0" w:lastRowLastColumn="0"/>
          <w:trHeight w:val="55"/>
        </w:trPr>
        <w:tc>
          <w:tcPr>
            <w:cnfStyle w:val="001000000000" w:firstRow="0" w:lastRow="0" w:firstColumn="1" w:lastColumn="0" w:oddVBand="0" w:evenVBand="0" w:oddHBand="0" w:evenHBand="0" w:firstRowFirstColumn="0" w:firstRowLastColumn="0" w:lastRowFirstColumn="0" w:lastRowLastColumn="0"/>
            <w:tcW w:w="948" w:type="dxa"/>
            <w:hideMark/>
          </w:tcPr>
          <w:p w14:paraId="236656B9" w14:textId="77777777" w:rsidR="0063310E" w:rsidRPr="00E452FF" w:rsidRDefault="0063310E" w:rsidP="004441FE">
            <w:pPr>
              <w:jc w:val="center"/>
              <w:rPr>
                <w:rFonts w:eastAsia="Times New Roman" w:cstheme="minorHAnsi"/>
                <w:color w:val="000000"/>
                <w:sz w:val="18"/>
                <w:szCs w:val="18"/>
                <w:lang w:val="en-US"/>
              </w:rPr>
            </w:pPr>
            <w:r w:rsidRPr="00E452FF">
              <w:rPr>
                <w:rFonts w:eastAsia="Times New Roman" w:cstheme="minorHAnsi"/>
                <w:color w:val="000000"/>
                <w:sz w:val="18"/>
                <w:szCs w:val="18"/>
                <w:lang w:val="en-US"/>
              </w:rPr>
              <w:t xml:space="preserve">Item number </w:t>
            </w:r>
          </w:p>
        </w:tc>
        <w:tc>
          <w:tcPr>
            <w:tcW w:w="2756" w:type="dxa"/>
            <w:hideMark/>
          </w:tcPr>
          <w:p w14:paraId="2819B2C7" w14:textId="77777777" w:rsidR="0063310E" w:rsidRPr="00E452FF" w:rsidRDefault="0063310E" w:rsidP="004441F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lang w:val="en-US"/>
              </w:rPr>
            </w:pPr>
            <w:r w:rsidRPr="00E452FF">
              <w:rPr>
                <w:rFonts w:eastAsia="Times New Roman" w:cstheme="minorHAnsi"/>
                <w:b/>
                <w:bCs/>
                <w:color w:val="000000"/>
                <w:sz w:val="18"/>
                <w:szCs w:val="18"/>
                <w:lang w:val="en-US"/>
              </w:rPr>
              <w:t>Item/Milestone Required</w:t>
            </w:r>
          </w:p>
        </w:tc>
        <w:tc>
          <w:tcPr>
            <w:tcW w:w="1144" w:type="dxa"/>
            <w:hideMark/>
          </w:tcPr>
          <w:p w14:paraId="7CEC3F47" w14:textId="77777777" w:rsidR="0063310E" w:rsidRPr="00E452FF" w:rsidRDefault="0063310E" w:rsidP="004441F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lang w:val="en-US"/>
              </w:rPr>
            </w:pPr>
            <w:r w:rsidRPr="00E452FF">
              <w:rPr>
                <w:rFonts w:eastAsia="Times New Roman" w:cstheme="minorHAnsi"/>
                <w:b/>
                <w:bCs/>
                <w:color w:val="000000"/>
                <w:sz w:val="18"/>
                <w:szCs w:val="18"/>
                <w:lang w:val="en-US"/>
              </w:rPr>
              <w:t>Required UOM</w:t>
            </w:r>
          </w:p>
        </w:tc>
        <w:tc>
          <w:tcPr>
            <w:tcW w:w="1342" w:type="dxa"/>
            <w:hideMark/>
          </w:tcPr>
          <w:p w14:paraId="0E446F79" w14:textId="77777777" w:rsidR="0063310E" w:rsidRPr="00E452FF" w:rsidRDefault="0063310E" w:rsidP="004441F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lang w:val="en-US"/>
              </w:rPr>
            </w:pPr>
            <w:r w:rsidRPr="00E452FF">
              <w:rPr>
                <w:rFonts w:eastAsia="Times New Roman" w:cstheme="minorHAnsi"/>
                <w:b/>
                <w:bCs/>
                <w:color w:val="000000"/>
                <w:sz w:val="18"/>
                <w:szCs w:val="18"/>
                <w:lang w:val="en-US"/>
              </w:rPr>
              <w:t>Estimated Qty</w:t>
            </w:r>
          </w:p>
        </w:tc>
        <w:tc>
          <w:tcPr>
            <w:tcW w:w="1754" w:type="dxa"/>
            <w:hideMark/>
          </w:tcPr>
          <w:p w14:paraId="72751EFD" w14:textId="55CFD5BD" w:rsidR="0063310E" w:rsidRPr="00E452FF" w:rsidRDefault="0063310E" w:rsidP="004441F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lang w:val="en-US"/>
              </w:rPr>
            </w:pPr>
            <w:r>
              <w:rPr>
                <w:rFonts w:eastAsia="Times New Roman" w:cstheme="minorHAnsi"/>
                <w:b/>
                <w:bCs/>
                <w:color w:val="000000"/>
                <w:sz w:val="18"/>
                <w:szCs w:val="18"/>
                <w:lang w:val="en-US"/>
              </w:rPr>
              <w:t>Totak</w:t>
            </w:r>
            <w:r w:rsidRPr="00E452FF">
              <w:rPr>
                <w:rFonts w:eastAsia="Times New Roman" w:cstheme="minorHAnsi"/>
                <w:b/>
                <w:bCs/>
                <w:color w:val="000000"/>
                <w:sz w:val="18"/>
                <w:szCs w:val="18"/>
                <w:lang w:val="en-US"/>
              </w:rPr>
              <w:t xml:space="preserve"> Price in USD, Exclusive VAT rated at 11%</w:t>
            </w:r>
          </w:p>
        </w:tc>
        <w:tc>
          <w:tcPr>
            <w:tcW w:w="1031" w:type="dxa"/>
            <w:hideMark/>
          </w:tcPr>
          <w:p w14:paraId="1232CC4B" w14:textId="77777777" w:rsidR="0063310E" w:rsidRPr="00E452FF" w:rsidRDefault="0063310E" w:rsidP="004441F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lang w:val="en-US"/>
              </w:rPr>
            </w:pPr>
            <w:r w:rsidRPr="00E452FF">
              <w:rPr>
                <w:rFonts w:eastAsia="Times New Roman" w:cstheme="minorHAnsi"/>
                <w:b/>
                <w:bCs/>
                <w:color w:val="000000"/>
                <w:sz w:val="18"/>
                <w:szCs w:val="18"/>
                <w:lang w:val="en-US"/>
              </w:rPr>
              <w:t>VAT (%)</w:t>
            </w:r>
          </w:p>
        </w:tc>
        <w:tc>
          <w:tcPr>
            <w:tcW w:w="1859" w:type="dxa"/>
          </w:tcPr>
          <w:p w14:paraId="30668DBC" w14:textId="1A804438" w:rsidR="0063310E" w:rsidRPr="00E452FF" w:rsidRDefault="0063310E" w:rsidP="004441F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lang w:val="en-US"/>
              </w:rPr>
            </w:pPr>
            <w:r w:rsidRPr="00E452FF">
              <w:rPr>
                <w:rFonts w:eastAsia="Times New Roman" w:cstheme="minorHAnsi"/>
                <w:b/>
                <w:bCs/>
                <w:color w:val="000000"/>
                <w:sz w:val="18"/>
                <w:szCs w:val="18"/>
                <w:lang w:val="en-US"/>
              </w:rPr>
              <w:t>Total Price in USD, inclusive VAT rated at 11%</w:t>
            </w:r>
          </w:p>
        </w:tc>
      </w:tr>
      <w:tr w:rsidR="0063310E" w:rsidRPr="00E452FF" w14:paraId="503868CA" w14:textId="583894B6" w:rsidTr="0063310E">
        <w:trPr>
          <w:trHeight w:val="656"/>
        </w:trPr>
        <w:tc>
          <w:tcPr>
            <w:cnfStyle w:val="001000000000" w:firstRow="0" w:lastRow="0" w:firstColumn="1" w:lastColumn="0" w:oddVBand="0" w:evenVBand="0" w:oddHBand="0" w:evenHBand="0" w:firstRowFirstColumn="0" w:firstRowLastColumn="0" w:lastRowFirstColumn="0" w:lastRowLastColumn="0"/>
            <w:tcW w:w="948" w:type="dxa"/>
            <w:hideMark/>
          </w:tcPr>
          <w:p w14:paraId="65AED178" w14:textId="77777777" w:rsidR="0063310E" w:rsidRDefault="0063310E" w:rsidP="004441FE">
            <w:pPr>
              <w:jc w:val="center"/>
              <w:rPr>
                <w:rFonts w:eastAsia="Times New Roman" w:cstheme="minorHAnsi"/>
                <w:b w:val="0"/>
                <w:bCs w:val="0"/>
                <w:color w:val="000000"/>
                <w:sz w:val="18"/>
                <w:szCs w:val="18"/>
                <w:lang w:val="en-US"/>
              </w:rPr>
            </w:pPr>
          </w:p>
          <w:p w14:paraId="1F74F9D4" w14:textId="6A15E994" w:rsidR="0063310E" w:rsidRPr="00E452FF" w:rsidRDefault="0063310E" w:rsidP="004441FE">
            <w:pPr>
              <w:jc w:val="center"/>
              <w:rPr>
                <w:rFonts w:eastAsia="Times New Roman" w:cstheme="minorHAnsi"/>
                <w:color w:val="000000"/>
                <w:sz w:val="18"/>
                <w:szCs w:val="18"/>
                <w:lang w:val="en-US"/>
              </w:rPr>
            </w:pPr>
            <w:r w:rsidRPr="00E452FF">
              <w:rPr>
                <w:rFonts w:eastAsia="Times New Roman" w:cstheme="minorHAnsi"/>
                <w:color w:val="000000"/>
                <w:sz w:val="18"/>
                <w:szCs w:val="18"/>
                <w:lang w:val="en-US"/>
              </w:rPr>
              <w:t>1.1</w:t>
            </w:r>
          </w:p>
        </w:tc>
        <w:tc>
          <w:tcPr>
            <w:tcW w:w="2756" w:type="dxa"/>
            <w:hideMark/>
          </w:tcPr>
          <w:p w14:paraId="5F6103C7" w14:textId="77777777" w:rsidR="0063310E" w:rsidRDefault="0063310E" w:rsidP="004441F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lang w:val="en-US"/>
              </w:rPr>
            </w:pPr>
          </w:p>
          <w:p w14:paraId="65A0F98E" w14:textId="7EA6C859" w:rsidR="0063310E" w:rsidRPr="00E452FF" w:rsidRDefault="0063310E" w:rsidP="004441F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lang w:val="en-US"/>
              </w:rPr>
            </w:pPr>
            <w:r>
              <w:rPr>
                <w:rFonts w:eastAsia="Times New Roman" w:cstheme="minorHAnsi"/>
                <w:b/>
                <w:bCs/>
                <w:color w:val="000000"/>
                <w:sz w:val="18"/>
                <w:szCs w:val="18"/>
                <w:lang w:val="en-US"/>
              </w:rPr>
              <w:t>Consultancy for CVA</w:t>
            </w:r>
          </w:p>
        </w:tc>
        <w:tc>
          <w:tcPr>
            <w:tcW w:w="1144" w:type="dxa"/>
            <w:hideMark/>
          </w:tcPr>
          <w:p w14:paraId="11625FA9" w14:textId="77777777" w:rsidR="0063310E" w:rsidRDefault="0063310E" w:rsidP="004441F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1F1F1F"/>
                <w:sz w:val="18"/>
                <w:szCs w:val="18"/>
                <w:lang w:val="en-US"/>
              </w:rPr>
            </w:pPr>
          </w:p>
          <w:p w14:paraId="6B92AEA0" w14:textId="27DAD677" w:rsidR="0063310E" w:rsidRPr="00E452FF" w:rsidRDefault="0063310E" w:rsidP="004441F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1F1F1F"/>
                <w:sz w:val="18"/>
                <w:szCs w:val="18"/>
                <w:lang w:val="en-US"/>
              </w:rPr>
            </w:pPr>
            <w:r>
              <w:rPr>
                <w:rFonts w:eastAsia="Times New Roman" w:cstheme="minorHAnsi"/>
                <w:b/>
                <w:bCs/>
                <w:color w:val="1F1F1F"/>
                <w:sz w:val="18"/>
                <w:szCs w:val="18"/>
                <w:lang w:val="en-US"/>
              </w:rPr>
              <w:t>Lumpsum</w:t>
            </w:r>
          </w:p>
        </w:tc>
        <w:tc>
          <w:tcPr>
            <w:tcW w:w="1342" w:type="dxa"/>
            <w:noWrap/>
            <w:hideMark/>
          </w:tcPr>
          <w:p w14:paraId="01C958A9" w14:textId="77777777" w:rsidR="0063310E" w:rsidRDefault="0063310E" w:rsidP="004441F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lang w:val="en-US"/>
              </w:rPr>
            </w:pPr>
          </w:p>
          <w:p w14:paraId="75421B7F" w14:textId="245B0158" w:rsidR="0063310E" w:rsidRPr="00E452FF" w:rsidRDefault="0063310E" w:rsidP="004441F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lang w:val="en-US"/>
              </w:rPr>
            </w:pPr>
            <w:r>
              <w:rPr>
                <w:rFonts w:eastAsia="Times New Roman" w:cstheme="minorHAnsi"/>
                <w:b/>
                <w:bCs/>
                <w:color w:val="000000"/>
                <w:sz w:val="18"/>
                <w:szCs w:val="18"/>
                <w:lang w:val="en-US"/>
              </w:rPr>
              <w:t>1</w:t>
            </w:r>
          </w:p>
        </w:tc>
        <w:tc>
          <w:tcPr>
            <w:tcW w:w="1754" w:type="dxa"/>
            <w:hideMark/>
          </w:tcPr>
          <w:p w14:paraId="0425BC38" w14:textId="77777777" w:rsidR="0063310E" w:rsidRPr="00E452FF" w:rsidRDefault="0063310E" w:rsidP="004441FE">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lang w:val="en-US"/>
              </w:rPr>
            </w:pPr>
            <w:r w:rsidRPr="00E452FF">
              <w:rPr>
                <w:rFonts w:eastAsia="Times New Roman" w:cstheme="minorHAnsi"/>
                <w:b/>
                <w:bCs/>
                <w:color w:val="000000"/>
                <w:sz w:val="18"/>
                <w:szCs w:val="18"/>
                <w:lang w:val="en-US"/>
              </w:rPr>
              <w:t> </w:t>
            </w:r>
          </w:p>
        </w:tc>
        <w:tc>
          <w:tcPr>
            <w:tcW w:w="1031" w:type="dxa"/>
            <w:hideMark/>
          </w:tcPr>
          <w:p w14:paraId="36B2652B" w14:textId="77777777" w:rsidR="0063310E" w:rsidRPr="00E452FF" w:rsidRDefault="0063310E" w:rsidP="004441FE">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lang w:val="en-US"/>
              </w:rPr>
            </w:pPr>
            <w:r w:rsidRPr="00E452FF">
              <w:rPr>
                <w:rFonts w:eastAsia="Times New Roman" w:cstheme="minorHAnsi"/>
                <w:b/>
                <w:bCs/>
                <w:color w:val="000000"/>
                <w:sz w:val="18"/>
                <w:szCs w:val="18"/>
                <w:lang w:val="en-US"/>
              </w:rPr>
              <w:t> </w:t>
            </w:r>
          </w:p>
        </w:tc>
        <w:tc>
          <w:tcPr>
            <w:tcW w:w="1859" w:type="dxa"/>
          </w:tcPr>
          <w:p w14:paraId="0DADF964" w14:textId="77777777" w:rsidR="0063310E" w:rsidRPr="00E452FF" w:rsidRDefault="0063310E" w:rsidP="004441FE">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lang w:val="en-US"/>
              </w:rPr>
            </w:pPr>
          </w:p>
        </w:tc>
      </w:tr>
    </w:tbl>
    <w:p w14:paraId="0D152D6D" w14:textId="77777777" w:rsidR="00F305AF" w:rsidRPr="008D13C8" w:rsidRDefault="00F305AF" w:rsidP="008D13C8">
      <w:pPr>
        <w:rPr>
          <w:rFonts w:cstheme="minorHAnsi"/>
          <w:b/>
          <w:bCs/>
          <w:color w:val="000000" w:themeColor="text1"/>
        </w:rPr>
      </w:pPr>
    </w:p>
    <w:p w14:paraId="6CB72549" w14:textId="77777777" w:rsidR="0063310E" w:rsidRDefault="0063310E" w:rsidP="00B25B2C">
      <w:pPr>
        <w:rPr>
          <w:rFonts w:cstheme="minorHAnsi"/>
          <w:b/>
          <w:bCs/>
          <w:color w:val="0070C0"/>
          <w:u w:val="single"/>
        </w:rPr>
      </w:pPr>
    </w:p>
    <w:p w14:paraId="2EC4180B" w14:textId="328BEF04" w:rsidR="007D5168" w:rsidRDefault="000330F9" w:rsidP="00662679">
      <w:pPr>
        <w:pStyle w:val="Heading2"/>
        <w:spacing w:before="0" w:line="240" w:lineRule="auto"/>
        <w:jc w:val="both"/>
        <w:rPr>
          <w:rFonts w:asciiTheme="minorHAnsi" w:hAnsiTheme="minorHAnsi" w:cstheme="minorHAnsi"/>
          <w:smallCaps/>
          <w:color w:val="C00000"/>
          <w:sz w:val="22"/>
          <w:szCs w:val="22"/>
        </w:rPr>
      </w:pPr>
      <w:r w:rsidRPr="000330F9">
        <w:rPr>
          <w:rFonts w:asciiTheme="minorHAnsi" w:hAnsiTheme="minorHAnsi" w:cstheme="minorHAnsi"/>
          <w:smallCaps/>
          <w:color w:val="C00000"/>
          <w:sz w:val="22"/>
          <w:szCs w:val="22"/>
        </w:rPr>
        <w:t>ANNEX 3: DETAILED SPECIFICATIONS</w:t>
      </w:r>
      <w:r w:rsidR="000C7C3A">
        <w:rPr>
          <w:rFonts w:asciiTheme="minorHAnsi" w:hAnsiTheme="minorHAnsi" w:cstheme="minorHAnsi"/>
          <w:smallCaps/>
          <w:color w:val="C00000"/>
          <w:sz w:val="22"/>
          <w:szCs w:val="22"/>
        </w:rPr>
        <w:t xml:space="preserve"> </w:t>
      </w:r>
    </w:p>
    <w:p w14:paraId="6921BBDC" w14:textId="77777777" w:rsidR="004845E8" w:rsidRDefault="004845E8" w:rsidP="004845E8">
      <w:pPr>
        <w:spacing w:after="0" w:line="240" w:lineRule="auto"/>
      </w:pPr>
    </w:p>
    <w:p w14:paraId="68AF26AA" w14:textId="41E98474" w:rsidR="0063310E" w:rsidRDefault="0063310E" w:rsidP="004845E8">
      <w:pPr>
        <w:spacing w:after="0" w:line="240" w:lineRule="auto"/>
      </w:pPr>
      <w:r>
        <w:t>As per Annexed Terms of Reference: 2026-074 TOR</w:t>
      </w:r>
    </w:p>
    <w:sectPr w:rsidR="0063310E" w:rsidSect="00BC0FFC">
      <w:headerReference w:type="default" r:id="rId11"/>
      <w:footerReference w:type="default" r:id="rId12"/>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8D622" w14:textId="77777777" w:rsidR="00807B58" w:rsidRDefault="00807B58" w:rsidP="00ED3A74">
      <w:pPr>
        <w:spacing w:after="0" w:line="240" w:lineRule="auto"/>
      </w:pPr>
      <w:r>
        <w:separator/>
      </w:r>
    </w:p>
  </w:endnote>
  <w:endnote w:type="continuationSeparator" w:id="0">
    <w:p w14:paraId="0F595599" w14:textId="77777777" w:rsidR="00807B58" w:rsidRDefault="00807B58" w:rsidP="00ED3A74">
      <w:pPr>
        <w:spacing w:after="0" w:line="240" w:lineRule="auto"/>
      </w:pPr>
      <w:r>
        <w:continuationSeparator/>
      </w:r>
    </w:p>
  </w:endnote>
  <w:endnote w:type="continuationNotice" w:id="1">
    <w:p w14:paraId="2B725AA4" w14:textId="77777777" w:rsidR="00807B58" w:rsidRDefault="00807B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1CD15CEF" w:rsidR="001505A8" w:rsidRDefault="00724625" w:rsidP="00724625">
    <w:pPr>
      <w:pStyle w:val="Footer"/>
      <w:tabs>
        <w:tab w:val="left" w:pos="516"/>
      </w:tabs>
    </w:pPr>
    <w:r w:rsidRPr="004410CC">
      <w:rPr>
        <w:rFonts w:cstheme="minorHAnsi"/>
        <w:b/>
        <w:bCs/>
        <w:sz w:val="20"/>
        <w:szCs w:val="20"/>
      </w:rPr>
      <w:t xml:space="preserve">Supplier: Sign &amp; Stamp ____________________________                                                     </w:t>
    </w:r>
    <w:r>
      <w:rPr>
        <w:rFonts w:cstheme="minorHAnsi"/>
        <w:b/>
        <w:bCs/>
        <w:sz w:val="20"/>
        <w:szCs w:val="20"/>
      </w:rPr>
      <w:t xml:space="preserve">           </w:t>
    </w:r>
    <w:r w:rsidR="00077334">
      <w:rPr>
        <w:rFonts w:cstheme="minorHAnsi"/>
        <w:b/>
        <w:bCs/>
        <w:sz w:val="20"/>
        <w:szCs w:val="20"/>
      </w:rPr>
      <w:t xml:space="preserve">                                                                                               </w:t>
    </w:r>
    <w:r w:rsidR="001505A8">
      <w:t xml:space="preserve">Page </w:t>
    </w:r>
    <w:r w:rsidR="001505A8">
      <w:rPr>
        <w:b/>
      </w:rPr>
      <w:fldChar w:fldCharType="begin"/>
    </w:r>
    <w:r w:rsidR="001505A8">
      <w:rPr>
        <w:b/>
      </w:rPr>
      <w:instrText xml:space="preserve"> PAGE  \* Arabic  \* MERGEFORMAT </w:instrText>
    </w:r>
    <w:r w:rsidR="001505A8">
      <w:rPr>
        <w:b/>
      </w:rPr>
      <w:fldChar w:fldCharType="separate"/>
    </w:r>
    <w:r w:rsidR="00075614">
      <w:rPr>
        <w:b/>
        <w:noProof/>
      </w:rPr>
      <w:t>2</w:t>
    </w:r>
    <w:r w:rsidR="001505A8">
      <w:rPr>
        <w:b/>
      </w:rPr>
      <w:fldChar w:fldCharType="end"/>
    </w:r>
    <w:r w:rsidR="001505A8">
      <w:t xml:space="preserve"> of </w:t>
    </w:r>
    <w:r w:rsidR="001505A8">
      <w:rPr>
        <w:b/>
        <w:noProof/>
      </w:rPr>
      <w:fldChar w:fldCharType="begin"/>
    </w:r>
    <w:r w:rsidR="001505A8">
      <w:rPr>
        <w:b/>
        <w:noProof/>
      </w:rPr>
      <w:instrText xml:space="preserve"> NUMPAGES  \* Arabic  \* MERGEFORMAT </w:instrText>
    </w:r>
    <w:r w:rsidR="001505A8">
      <w:rPr>
        <w:b/>
        <w:noProof/>
      </w:rPr>
      <w:fldChar w:fldCharType="separate"/>
    </w:r>
    <w:r w:rsidR="00075614">
      <w:rPr>
        <w:b/>
        <w:noProof/>
      </w:rPr>
      <w:t>5</w:t>
    </w:r>
    <w:r w:rsidR="001505A8">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37301" w14:textId="77777777" w:rsidR="00807B58" w:rsidRDefault="00807B58" w:rsidP="00ED3A74">
      <w:pPr>
        <w:spacing w:after="0" w:line="240" w:lineRule="auto"/>
      </w:pPr>
      <w:r>
        <w:separator/>
      </w:r>
    </w:p>
  </w:footnote>
  <w:footnote w:type="continuationSeparator" w:id="0">
    <w:p w14:paraId="31B1EFD7" w14:textId="77777777" w:rsidR="00807B58" w:rsidRDefault="00807B58" w:rsidP="00ED3A74">
      <w:pPr>
        <w:spacing w:after="0" w:line="240" w:lineRule="auto"/>
      </w:pPr>
      <w:r>
        <w:continuationSeparator/>
      </w:r>
    </w:p>
  </w:footnote>
  <w:footnote w:type="continuationNotice" w:id="1">
    <w:p w14:paraId="5D74B2A3" w14:textId="77777777" w:rsidR="00807B58" w:rsidRDefault="00807B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10CD1740"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85282D">
      <w:t>4</w:t>
    </w:r>
  </w:p>
  <w:p w14:paraId="16E23559" w14:textId="2D512C6B" w:rsidR="001505A8" w:rsidRDefault="001505A8" w:rsidP="001505A8">
    <w:pPr>
      <w:pStyle w:val="Header"/>
      <w:jc w:val="right"/>
      <w:rPr>
        <w:noProof/>
      </w:rPr>
    </w:pPr>
    <w:r>
      <w:t>Tender reference: 202</w:t>
    </w:r>
    <w:r w:rsidR="00A438D7">
      <w:t>6-</w:t>
    </w:r>
    <w:r w:rsidR="006B6099">
      <w:t>0</w:t>
    </w:r>
    <w:r w:rsidR="0063310E">
      <w:t>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7762E"/>
    <w:multiLevelType w:val="multilevel"/>
    <w:tmpl w:val="0D5857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7"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44431B"/>
    <w:multiLevelType w:val="multilevel"/>
    <w:tmpl w:val="565202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EE74B3"/>
    <w:multiLevelType w:val="multilevel"/>
    <w:tmpl w:val="A2AC45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15D3618"/>
    <w:multiLevelType w:val="multilevel"/>
    <w:tmpl w:val="E73EE6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63C0F20"/>
    <w:multiLevelType w:val="multilevel"/>
    <w:tmpl w:val="CB62F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266106D1"/>
    <w:multiLevelType w:val="multilevel"/>
    <w:tmpl w:val="58C622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2CFA393E"/>
    <w:multiLevelType w:val="multilevel"/>
    <w:tmpl w:val="71FA08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2" w15:restartNumberingAfterBreak="0">
    <w:nsid w:val="32CB428F"/>
    <w:multiLevelType w:val="multilevel"/>
    <w:tmpl w:val="6F6269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4"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7" w15:restartNumberingAfterBreak="0">
    <w:nsid w:val="3FE03C89"/>
    <w:multiLevelType w:val="multilevel"/>
    <w:tmpl w:val="4BAC69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FF94B00"/>
    <w:multiLevelType w:val="multilevel"/>
    <w:tmpl w:val="F764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096D79"/>
    <w:multiLevelType w:val="multilevel"/>
    <w:tmpl w:val="19A424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3"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6"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48B78D5"/>
    <w:multiLevelType w:val="multilevel"/>
    <w:tmpl w:val="A7FAB9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40" w15:restartNumberingAfterBreak="0">
    <w:nsid w:val="722C53D3"/>
    <w:multiLevelType w:val="multilevel"/>
    <w:tmpl w:val="263C514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42" w15:restartNumberingAfterBreak="0">
    <w:nsid w:val="74D57384"/>
    <w:multiLevelType w:val="multilevel"/>
    <w:tmpl w:val="E54C3B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2180739">
    <w:abstractNumId w:val="17"/>
  </w:num>
  <w:num w:numId="2" w16cid:durableId="1510943373">
    <w:abstractNumId w:val="28"/>
  </w:num>
  <w:num w:numId="3" w16cid:durableId="1024014615">
    <w:abstractNumId w:val="14"/>
  </w:num>
  <w:num w:numId="4" w16cid:durableId="1220477799">
    <w:abstractNumId w:val="0"/>
  </w:num>
  <w:num w:numId="5" w16cid:durableId="1345286429">
    <w:abstractNumId w:val="36"/>
  </w:num>
  <w:num w:numId="6" w16cid:durableId="1817648434">
    <w:abstractNumId w:val="29"/>
  </w:num>
  <w:num w:numId="7" w16cid:durableId="19672514">
    <w:abstractNumId w:val="3"/>
  </w:num>
  <w:num w:numId="8" w16cid:durableId="1359425003">
    <w:abstractNumId w:val="12"/>
  </w:num>
  <w:num w:numId="9" w16cid:durableId="2112510734">
    <w:abstractNumId w:val="43"/>
  </w:num>
  <w:num w:numId="10" w16cid:durableId="2000887743">
    <w:abstractNumId w:val="2"/>
  </w:num>
  <w:num w:numId="11" w16cid:durableId="1997298580">
    <w:abstractNumId w:val="34"/>
  </w:num>
  <w:num w:numId="12" w16cid:durableId="998381960">
    <w:abstractNumId w:val="13"/>
  </w:num>
  <w:num w:numId="13" w16cid:durableId="2124380463">
    <w:abstractNumId w:val="6"/>
  </w:num>
  <w:num w:numId="14" w16cid:durableId="605844499">
    <w:abstractNumId w:val="39"/>
  </w:num>
  <w:num w:numId="15" w16cid:durableId="363286428">
    <w:abstractNumId w:val="35"/>
  </w:num>
  <w:num w:numId="16" w16cid:durableId="1637488959">
    <w:abstractNumId w:val="41"/>
  </w:num>
  <w:num w:numId="17" w16cid:durableId="727218284">
    <w:abstractNumId w:val="32"/>
  </w:num>
  <w:num w:numId="18" w16cid:durableId="1954358327">
    <w:abstractNumId w:val="38"/>
  </w:num>
  <w:num w:numId="19" w16cid:durableId="1747528039">
    <w:abstractNumId w:val="21"/>
  </w:num>
  <w:num w:numId="20" w16cid:durableId="896824234">
    <w:abstractNumId w:val="26"/>
  </w:num>
  <w:num w:numId="21" w16cid:durableId="1777601484">
    <w:abstractNumId w:val="23"/>
  </w:num>
  <w:num w:numId="22" w16cid:durableId="1730886773">
    <w:abstractNumId w:val="7"/>
  </w:num>
  <w:num w:numId="23" w16cid:durableId="287321350">
    <w:abstractNumId w:val="25"/>
  </w:num>
  <w:num w:numId="24" w16cid:durableId="2108958459">
    <w:abstractNumId w:val="1"/>
  </w:num>
  <w:num w:numId="25" w16cid:durableId="731006190">
    <w:abstractNumId w:val="44"/>
  </w:num>
  <w:num w:numId="26" w16cid:durableId="874656311">
    <w:abstractNumId w:val="5"/>
  </w:num>
  <w:num w:numId="27" w16cid:durableId="2080246742">
    <w:abstractNumId w:val="11"/>
  </w:num>
  <w:num w:numId="28" w16cid:durableId="1021781851">
    <w:abstractNumId w:val="9"/>
  </w:num>
  <w:num w:numId="29" w16cid:durableId="1030299650">
    <w:abstractNumId w:val="24"/>
  </w:num>
  <w:num w:numId="30" w16cid:durableId="1730883754">
    <w:abstractNumId w:val="33"/>
  </w:num>
  <w:num w:numId="31" w16cid:durableId="113212634">
    <w:abstractNumId w:val="29"/>
  </w:num>
  <w:num w:numId="32" w16cid:durableId="89816764">
    <w:abstractNumId w:val="16"/>
  </w:num>
  <w:num w:numId="33" w16cid:durableId="2071034753">
    <w:abstractNumId w:val="30"/>
  </w:num>
  <w:num w:numId="34" w16cid:durableId="20944748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54700091">
    <w:abstractNumId w:val="22"/>
  </w:num>
  <w:num w:numId="36" w16cid:durableId="38743852">
    <w:abstractNumId w:val="18"/>
  </w:num>
  <w:num w:numId="37" w16cid:durableId="1632595512">
    <w:abstractNumId w:val="8"/>
  </w:num>
  <w:num w:numId="38" w16cid:durableId="1153713073">
    <w:abstractNumId w:val="4"/>
  </w:num>
  <w:num w:numId="39" w16cid:durableId="219873657">
    <w:abstractNumId w:val="15"/>
  </w:num>
  <w:num w:numId="40" w16cid:durableId="1305698850">
    <w:abstractNumId w:val="27"/>
  </w:num>
  <w:num w:numId="41" w16cid:durableId="92894756">
    <w:abstractNumId w:val="20"/>
  </w:num>
  <w:num w:numId="42" w16cid:durableId="2116050695">
    <w:abstractNumId w:val="10"/>
  </w:num>
  <w:num w:numId="43" w16cid:durableId="849375368">
    <w:abstractNumId w:val="42"/>
  </w:num>
  <w:num w:numId="44" w16cid:durableId="781614572">
    <w:abstractNumId w:val="37"/>
  </w:num>
  <w:num w:numId="45" w16cid:durableId="1169170666">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9200856">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4A"/>
    <w:rsid w:val="00053785"/>
    <w:rsid w:val="00055113"/>
    <w:rsid w:val="00055A97"/>
    <w:rsid w:val="000563CC"/>
    <w:rsid w:val="00057590"/>
    <w:rsid w:val="00061726"/>
    <w:rsid w:val="000619EB"/>
    <w:rsid w:val="00062EF0"/>
    <w:rsid w:val="00063801"/>
    <w:rsid w:val="00064402"/>
    <w:rsid w:val="00064D4F"/>
    <w:rsid w:val="00065055"/>
    <w:rsid w:val="00066263"/>
    <w:rsid w:val="000668F3"/>
    <w:rsid w:val="0006741C"/>
    <w:rsid w:val="0006764B"/>
    <w:rsid w:val="00072E74"/>
    <w:rsid w:val="0007466C"/>
    <w:rsid w:val="00075614"/>
    <w:rsid w:val="0007668B"/>
    <w:rsid w:val="00077334"/>
    <w:rsid w:val="00081382"/>
    <w:rsid w:val="000816FB"/>
    <w:rsid w:val="00081722"/>
    <w:rsid w:val="000837A5"/>
    <w:rsid w:val="0008460E"/>
    <w:rsid w:val="00085AC6"/>
    <w:rsid w:val="000861D7"/>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41E4"/>
    <w:rsid w:val="00154E2D"/>
    <w:rsid w:val="001572D7"/>
    <w:rsid w:val="0015763A"/>
    <w:rsid w:val="001577D9"/>
    <w:rsid w:val="00160902"/>
    <w:rsid w:val="00160906"/>
    <w:rsid w:val="00161820"/>
    <w:rsid w:val="00162025"/>
    <w:rsid w:val="00162B02"/>
    <w:rsid w:val="0016346B"/>
    <w:rsid w:val="00165589"/>
    <w:rsid w:val="00165D41"/>
    <w:rsid w:val="00166239"/>
    <w:rsid w:val="001673A1"/>
    <w:rsid w:val="001677F1"/>
    <w:rsid w:val="00170995"/>
    <w:rsid w:val="00172612"/>
    <w:rsid w:val="00173029"/>
    <w:rsid w:val="00174801"/>
    <w:rsid w:val="001752C0"/>
    <w:rsid w:val="00176FCB"/>
    <w:rsid w:val="00182644"/>
    <w:rsid w:val="00184343"/>
    <w:rsid w:val="00184786"/>
    <w:rsid w:val="0018482D"/>
    <w:rsid w:val="00187D23"/>
    <w:rsid w:val="0019096A"/>
    <w:rsid w:val="00190A8A"/>
    <w:rsid w:val="0019129F"/>
    <w:rsid w:val="001918B6"/>
    <w:rsid w:val="001925D7"/>
    <w:rsid w:val="00192D62"/>
    <w:rsid w:val="001968B4"/>
    <w:rsid w:val="00196EE3"/>
    <w:rsid w:val="001A06F3"/>
    <w:rsid w:val="001A14A5"/>
    <w:rsid w:val="001A16EA"/>
    <w:rsid w:val="001A1B31"/>
    <w:rsid w:val="001A1E0E"/>
    <w:rsid w:val="001A36F6"/>
    <w:rsid w:val="001A45D6"/>
    <w:rsid w:val="001A60AA"/>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53EA"/>
    <w:rsid w:val="001D55B1"/>
    <w:rsid w:val="001D6D92"/>
    <w:rsid w:val="001D72FB"/>
    <w:rsid w:val="001D79A5"/>
    <w:rsid w:val="001E060E"/>
    <w:rsid w:val="001E09D5"/>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E2"/>
    <w:rsid w:val="00217FB8"/>
    <w:rsid w:val="00220767"/>
    <w:rsid w:val="00221B48"/>
    <w:rsid w:val="0022397F"/>
    <w:rsid w:val="00226917"/>
    <w:rsid w:val="00226C26"/>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5714"/>
    <w:rsid w:val="00285E32"/>
    <w:rsid w:val="00286407"/>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4735"/>
    <w:rsid w:val="002D5A73"/>
    <w:rsid w:val="002D6A85"/>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68E3"/>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4F18"/>
    <w:rsid w:val="003555E2"/>
    <w:rsid w:val="00356A1D"/>
    <w:rsid w:val="003577AD"/>
    <w:rsid w:val="00360672"/>
    <w:rsid w:val="00362226"/>
    <w:rsid w:val="00363539"/>
    <w:rsid w:val="00364ACB"/>
    <w:rsid w:val="00364DFC"/>
    <w:rsid w:val="003671B1"/>
    <w:rsid w:val="00367EB2"/>
    <w:rsid w:val="00370FD7"/>
    <w:rsid w:val="003710E2"/>
    <w:rsid w:val="003736A2"/>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FC"/>
    <w:rsid w:val="003B353A"/>
    <w:rsid w:val="003B4ACC"/>
    <w:rsid w:val="003B60A3"/>
    <w:rsid w:val="003B6E9F"/>
    <w:rsid w:val="003C0F4D"/>
    <w:rsid w:val="003C506F"/>
    <w:rsid w:val="003D06EC"/>
    <w:rsid w:val="003D1F88"/>
    <w:rsid w:val="003D2356"/>
    <w:rsid w:val="003D2C1F"/>
    <w:rsid w:val="003D3B38"/>
    <w:rsid w:val="003D3E48"/>
    <w:rsid w:val="003D510D"/>
    <w:rsid w:val="003D6337"/>
    <w:rsid w:val="003D6428"/>
    <w:rsid w:val="003D6934"/>
    <w:rsid w:val="003D79FC"/>
    <w:rsid w:val="003E18BC"/>
    <w:rsid w:val="003E2D12"/>
    <w:rsid w:val="003E4195"/>
    <w:rsid w:val="003E53ED"/>
    <w:rsid w:val="003E557C"/>
    <w:rsid w:val="003E6CCD"/>
    <w:rsid w:val="003F0503"/>
    <w:rsid w:val="003F05AE"/>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2023F"/>
    <w:rsid w:val="004205BA"/>
    <w:rsid w:val="00421064"/>
    <w:rsid w:val="0042125C"/>
    <w:rsid w:val="00422602"/>
    <w:rsid w:val="004228A8"/>
    <w:rsid w:val="004231DA"/>
    <w:rsid w:val="00426666"/>
    <w:rsid w:val="00430D26"/>
    <w:rsid w:val="004329BC"/>
    <w:rsid w:val="00432D99"/>
    <w:rsid w:val="00432F03"/>
    <w:rsid w:val="00433BBB"/>
    <w:rsid w:val="00434262"/>
    <w:rsid w:val="00434700"/>
    <w:rsid w:val="00434E9B"/>
    <w:rsid w:val="004356D8"/>
    <w:rsid w:val="00435A06"/>
    <w:rsid w:val="0044052C"/>
    <w:rsid w:val="00442221"/>
    <w:rsid w:val="00443E88"/>
    <w:rsid w:val="004441FE"/>
    <w:rsid w:val="004446B5"/>
    <w:rsid w:val="004461AA"/>
    <w:rsid w:val="004469B6"/>
    <w:rsid w:val="004478D9"/>
    <w:rsid w:val="00447B08"/>
    <w:rsid w:val="004506EE"/>
    <w:rsid w:val="00450911"/>
    <w:rsid w:val="00450DEB"/>
    <w:rsid w:val="0045213F"/>
    <w:rsid w:val="00452F36"/>
    <w:rsid w:val="004539D4"/>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76360"/>
    <w:rsid w:val="00481B2E"/>
    <w:rsid w:val="00482761"/>
    <w:rsid w:val="0048279D"/>
    <w:rsid w:val="004834E9"/>
    <w:rsid w:val="00483EA3"/>
    <w:rsid w:val="004845E8"/>
    <w:rsid w:val="00484E3E"/>
    <w:rsid w:val="00485292"/>
    <w:rsid w:val="004854E7"/>
    <w:rsid w:val="00485BF5"/>
    <w:rsid w:val="004861EC"/>
    <w:rsid w:val="004909C3"/>
    <w:rsid w:val="00491C47"/>
    <w:rsid w:val="00496BEB"/>
    <w:rsid w:val="00497247"/>
    <w:rsid w:val="00497254"/>
    <w:rsid w:val="00497803"/>
    <w:rsid w:val="00497E74"/>
    <w:rsid w:val="004A0CCF"/>
    <w:rsid w:val="004A107E"/>
    <w:rsid w:val="004A2474"/>
    <w:rsid w:val="004A290C"/>
    <w:rsid w:val="004A2EA5"/>
    <w:rsid w:val="004A5DDC"/>
    <w:rsid w:val="004A60C1"/>
    <w:rsid w:val="004A6A9A"/>
    <w:rsid w:val="004B1284"/>
    <w:rsid w:val="004B2FB0"/>
    <w:rsid w:val="004B3DF3"/>
    <w:rsid w:val="004B52A3"/>
    <w:rsid w:val="004B5494"/>
    <w:rsid w:val="004B6FA5"/>
    <w:rsid w:val="004C0365"/>
    <w:rsid w:val="004C0BE8"/>
    <w:rsid w:val="004C24F8"/>
    <w:rsid w:val="004C28F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13BA"/>
    <w:rsid w:val="00581B20"/>
    <w:rsid w:val="00581C19"/>
    <w:rsid w:val="00582484"/>
    <w:rsid w:val="005829F3"/>
    <w:rsid w:val="00584AAF"/>
    <w:rsid w:val="00586A01"/>
    <w:rsid w:val="00587113"/>
    <w:rsid w:val="005872E7"/>
    <w:rsid w:val="00591907"/>
    <w:rsid w:val="0059264D"/>
    <w:rsid w:val="00593645"/>
    <w:rsid w:val="0059458C"/>
    <w:rsid w:val="005976D8"/>
    <w:rsid w:val="00597D51"/>
    <w:rsid w:val="005A03C1"/>
    <w:rsid w:val="005A1197"/>
    <w:rsid w:val="005A1C70"/>
    <w:rsid w:val="005A1D5C"/>
    <w:rsid w:val="005A2036"/>
    <w:rsid w:val="005A33E9"/>
    <w:rsid w:val="005A48C7"/>
    <w:rsid w:val="005A6E70"/>
    <w:rsid w:val="005B0A02"/>
    <w:rsid w:val="005B154B"/>
    <w:rsid w:val="005B346F"/>
    <w:rsid w:val="005B46B3"/>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40C"/>
    <w:rsid w:val="005D5EF6"/>
    <w:rsid w:val="005D70EB"/>
    <w:rsid w:val="005D784E"/>
    <w:rsid w:val="005E0B7C"/>
    <w:rsid w:val="005E2C0C"/>
    <w:rsid w:val="005E4015"/>
    <w:rsid w:val="005E4656"/>
    <w:rsid w:val="005E7E88"/>
    <w:rsid w:val="005F020B"/>
    <w:rsid w:val="005F3CA1"/>
    <w:rsid w:val="005F3F5E"/>
    <w:rsid w:val="005F7340"/>
    <w:rsid w:val="006012B4"/>
    <w:rsid w:val="00602B9F"/>
    <w:rsid w:val="00603A5E"/>
    <w:rsid w:val="006074D1"/>
    <w:rsid w:val="00607CA9"/>
    <w:rsid w:val="00611EC1"/>
    <w:rsid w:val="006122FF"/>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310E"/>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A9D"/>
    <w:rsid w:val="00693104"/>
    <w:rsid w:val="00693906"/>
    <w:rsid w:val="00693954"/>
    <w:rsid w:val="006960F1"/>
    <w:rsid w:val="0069750A"/>
    <w:rsid w:val="006977B0"/>
    <w:rsid w:val="006A042B"/>
    <w:rsid w:val="006A057F"/>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B6099"/>
    <w:rsid w:val="006C031D"/>
    <w:rsid w:val="006C1D00"/>
    <w:rsid w:val="006C22F8"/>
    <w:rsid w:val="006C28C7"/>
    <w:rsid w:val="006C28D7"/>
    <w:rsid w:val="006C2A8F"/>
    <w:rsid w:val="006C4DA5"/>
    <w:rsid w:val="006C5B70"/>
    <w:rsid w:val="006C5E6A"/>
    <w:rsid w:val="006C5E97"/>
    <w:rsid w:val="006C60ED"/>
    <w:rsid w:val="006C70CF"/>
    <w:rsid w:val="006D06ED"/>
    <w:rsid w:val="006D2D87"/>
    <w:rsid w:val="006D439B"/>
    <w:rsid w:val="006D5F78"/>
    <w:rsid w:val="006D6A97"/>
    <w:rsid w:val="006E12DD"/>
    <w:rsid w:val="006E1756"/>
    <w:rsid w:val="006E18E6"/>
    <w:rsid w:val="006E1F13"/>
    <w:rsid w:val="006E3278"/>
    <w:rsid w:val="006E4173"/>
    <w:rsid w:val="006E54C2"/>
    <w:rsid w:val="006E6691"/>
    <w:rsid w:val="006E7487"/>
    <w:rsid w:val="006F02EE"/>
    <w:rsid w:val="006F403F"/>
    <w:rsid w:val="006F61C0"/>
    <w:rsid w:val="006F77FC"/>
    <w:rsid w:val="006F7BA5"/>
    <w:rsid w:val="006F7EC3"/>
    <w:rsid w:val="007019DC"/>
    <w:rsid w:val="0070448C"/>
    <w:rsid w:val="0070544B"/>
    <w:rsid w:val="00705532"/>
    <w:rsid w:val="00705E31"/>
    <w:rsid w:val="00707202"/>
    <w:rsid w:val="007072E0"/>
    <w:rsid w:val="007076A2"/>
    <w:rsid w:val="00707CD1"/>
    <w:rsid w:val="007116C7"/>
    <w:rsid w:val="00712725"/>
    <w:rsid w:val="0071289E"/>
    <w:rsid w:val="00713123"/>
    <w:rsid w:val="007137F4"/>
    <w:rsid w:val="00713E16"/>
    <w:rsid w:val="00716592"/>
    <w:rsid w:val="007218C5"/>
    <w:rsid w:val="00721B06"/>
    <w:rsid w:val="0072237C"/>
    <w:rsid w:val="0072270B"/>
    <w:rsid w:val="00722798"/>
    <w:rsid w:val="007243B8"/>
    <w:rsid w:val="00724625"/>
    <w:rsid w:val="00725315"/>
    <w:rsid w:val="007261BA"/>
    <w:rsid w:val="007269ED"/>
    <w:rsid w:val="007307B6"/>
    <w:rsid w:val="00732346"/>
    <w:rsid w:val="0073238A"/>
    <w:rsid w:val="00732693"/>
    <w:rsid w:val="007334FD"/>
    <w:rsid w:val="007338A0"/>
    <w:rsid w:val="00733A08"/>
    <w:rsid w:val="007356A6"/>
    <w:rsid w:val="00735C6A"/>
    <w:rsid w:val="00736523"/>
    <w:rsid w:val="007370F1"/>
    <w:rsid w:val="00740BD2"/>
    <w:rsid w:val="00740D2F"/>
    <w:rsid w:val="00740F9F"/>
    <w:rsid w:val="00743BA7"/>
    <w:rsid w:val="007450F3"/>
    <w:rsid w:val="00745783"/>
    <w:rsid w:val="00745FCD"/>
    <w:rsid w:val="00746F83"/>
    <w:rsid w:val="00747762"/>
    <w:rsid w:val="007526F4"/>
    <w:rsid w:val="007528F1"/>
    <w:rsid w:val="00753231"/>
    <w:rsid w:val="00754020"/>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819"/>
    <w:rsid w:val="00775C06"/>
    <w:rsid w:val="007764C9"/>
    <w:rsid w:val="007773E3"/>
    <w:rsid w:val="007807D9"/>
    <w:rsid w:val="007819F6"/>
    <w:rsid w:val="00781AE0"/>
    <w:rsid w:val="007821EC"/>
    <w:rsid w:val="0078336C"/>
    <w:rsid w:val="0078430F"/>
    <w:rsid w:val="00784764"/>
    <w:rsid w:val="0078783C"/>
    <w:rsid w:val="0079104A"/>
    <w:rsid w:val="00793021"/>
    <w:rsid w:val="00793DAF"/>
    <w:rsid w:val="00794338"/>
    <w:rsid w:val="007945BE"/>
    <w:rsid w:val="00795414"/>
    <w:rsid w:val="00795773"/>
    <w:rsid w:val="00796ECB"/>
    <w:rsid w:val="007972AC"/>
    <w:rsid w:val="0079783C"/>
    <w:rsid w:val="007A146E"/>
    <w:rsid w:val="007A1487"/>
    <w:rsid w:val="007A42C9"/>
    <w:rsid w:val="007A6AC9"/>
    <w:rsid w:val="007A6F9C"/>
    <w:rsid w:val="007A6FA4"/>
    <w:rsid w:val="007B0FB9"/>
    <w:rsid w:val="007B3258"/>
    <w:rsid w:val="007B3319"/>
    <w:rsid w:val="007B4F1F"/>
    <w:rsid w:val="007B61CC"/>
    <w:rsid w:val="007B6AF7"/>
    <w:rsid w:val="007B78B1"/>
    <w:rsid w:val="007C0191"/>
    <w:rsid w:val="007C0ABF"/>
    <w:rsid w:val="007C0F0F"/>
    <w:rsid w:val="007C12FA"/>
    <w:rsid w:val="007C20E2"/>
    <w:rsid w:val="007C3232"/>
    <w:rsid w:val="007C3E36"/>
    <w:rsid w:val="007C53ED"/>
    <w:rsid w:val="007C5467"/>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07B58"/>
    <w:rsid w:val="00810E71"/>
    <w:rsid w:val="00812BBA"/>
    <w:rsid w:val="00814F9F"/>
    <w:rsid w:val="00820692"/>
    <w:rsid w:val="00820C83"/>
    <w:rsid w:val="00822819"/>
    <w:rsid w:val="008246E5"/>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3B2B"/>
    <w:rsid w:val="00844276"/>
    <w:rsid w:val="00850608"/>
    <w:rsid w:val="00851C52"/>
    <w:rsid w:val="0085282D"/>
    <w:rsid w:val="008530A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42A"/>
    <w:rsid w:val="008769E2"/>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1C77"/>
    <w:rsid w:val="008C200E"/>
    <w:rsid w:val="008C22F8"/>
    <w:rsid w:val="008C35A5"/>
    <w:rsid w:val="008C4AA5"/>
    <w:rsid w:val="008C61B7"/>
    <w:rsid w:val="008C6495"/>
    <w:rsid w:val="008D05C1"/>
    <w:rsid w:val="008D13C8"/>
    <w:rsid w:val="008D16C3"/>
    <w:rsid w:val="008D2BD1"/>
    <w:rsid w:val="008D3993"/>
    <w:rsid w:val="008D4088"/>
    <w:rsid w:val="008D4A54"/>
    <w:rsid w:val="008D4ADA"/>
    <w:rsid w:val="008D7100"/>
    <w:rsid w:val="008D744B"/>
    <w:rsid w:val="008E0200"/>
    <w:rsid w:val="008E29CB"/>
    <w:rsid w:val="008E2B85"/>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0EE"/>
    <w:rsid w:val="008F3882"/>
    <w:rsid w:val="008F4DC9"/>
    <w:rsid w:val="008F6CB6"/>
    <w:rsid w:val="008F7218"/>
    <w:rsid w:val="00900014"/>
    <w:rsid w:val="00900C44"/>
    <w:rsid w:val="00902EF0"/>
    <w:rsid w:val="009036F8"/>
    <w:rsid w:val="00904165"/>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665"/>
    <w:rsid w:val="00990B5E"/>
    <w:rsid w:val="009912AE"/>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E71A0"/>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202A8"/>
    <w:rsid w:val="00A207CB"/>
    <w:rsid w:val="00A21227"/>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3730F"/>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BB9"/>
    <w:rsid w:val="00A6132B"/>
    <w:rsid w:val="00A61DF1"/>
    <w:rsid w:val="00A623E1"/>
    <w:rsid w:val="00A63520"/>
    <w:rsid w:val="00A63697"/>
    <w:rsid w:val="00A63F55"/>
    <w:rsid w:val="00A6479D"/>
    <w:rsid w:val="00A64CB8"/>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C7127"/>
    <w:rsid w:val="00AD3E94"/>
    <w:rsid w:val="00AD3F4D"/>
    <w:rsid w:val="00AD4474"/>
    <w:rsid w:val="00AD53C2"/>
    <w:rsid w:val="00AD5C49"/>
    <w:rsid w:val="00AD6231"/>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3759"/>
    <w:rsid w:val="00B03F0D"/>
    <w:rsid w:val="00B07203"/>
    <w:rsid w:val="00B1091D"/>
    <w:rsid w:val="00B12060"/>
    <w:rsid w:val="00B1290F"/>
    <w:rsid w:val="00B1394A"/>
    <w:rsid w:val="00B14717"/>
    <w:rsid w:val="00B149ED"/>
    <w:rsid w:val="00B14B4F"/>
    <w:rsid w:val="00B152CB"/>
    <w:rsid w:val="00B165C4"/>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42A0F"/>
    <w:rsid w:val="00B42CA4"/>
    <w:rsid w:val="00B45216"/>
    <w:rsid w:val="00B454D7"/>
    <w:rsid w:val="00B471A8"/>
    <w:rsid w:val="00B50AC0"/>
    <w:rsid w:val="00B5101B"/>
    <w:rsid w:val="00B534C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7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0EE"/>
    <w:rsid w:val="00B87389"/>
    <w:rsid w:val="00B90073"/>
    <w:rsid w:val="00B91074"/>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C0FFC"/>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332E"/>
    <w:rsid w:val="00BE3ACF"/>
    <w:rsid w:val="00BE499A"/>
    <w:rsid w:val="00BE5F69"/>
    <w:rsid w:val="00BE688A"/>
    <w:rsid w:val="00BE6DEB"/>
    <w:rsid w:val="00BF0019"/>
    <w:rsid w:val="00BF0574"/>
    <w:rsid w:val="00BF17DD"/>
    <w:rsid w:val="00BF1CB7"/>
    <w:rsid w:val="00BF2A3E"/>
    <w:rsid w:val="00BF370B"/>
    <w:rsid w:val="00BF396A"/>
    <w:rsid w:val="00BF58D6"/>
    <w:rsid w:val="00BF7CA7"/>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6B50"/>
    <w:rsid w:val="00C301AE"/>
    <w:rsid w:val="00C307CA"/>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4FEE"/>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64E2"/>
    <w:rsid w:val="00CB6924"/>
    <w:rsid w:val="00CC2A67"/>
    <w:rsid w:val="00CC3464"/>
    <w:rsid w:val="00CC5E46"/>
    <w:rsid w:val="00CC6550"/>
    <w:rsid w:val="00CC687D"/>
    <w:rsid w:val="00CC6DC6"/>
    <w:rsid w:val="00CC7333"/>
    <w:rsid w:val="00CD00B0"/>
    <w:rsid w:val="00CD2677"/>
    <w:rsid w:val="00CD2885"/>
    <w:rsid w:val="00CD2AA4"/>
    <w:rsid w:val="00CD4CBE"/>
    <w:rsid w:val="00CD5145"/>
    <w:rsid w:val="00CD6F45"/>
    <w:rsid w:val="00CE12F4"/>
    <w:rsid w:val="00CF01A2"/>
    <w:rsid w:val="00CF20A9"/>
    <w:rsid w:val="00CF23D2"/>
    <w:rsid w:val="00CF58E1"/>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BCE"/>
    <w:rsid w:val="00D44C37"/>
    <w:rsid w:val="00D45DAD"/>
    <w:rsid w:val="00D470EF"/>
    <w:rsid w:val="00D5105D"/>
    <w:rsid w:val="00D5411E"/>
    <w:rsid w:val="00D54ED4"/>
    <w:rsid w:val="00D564BC"/>
    <w:rsid w:val="00D57465"/>
    <w:rsid w:val="00D64EB0"/>
    <w:rsid w:val="00D65220"/>
    <w:rsid w:val="00D657C7"/>
    <w:rsid w:val="00D66958"/>
    <w:rsid w:val="00D67F2B"/>
    <w:rsid w:val="00D705E0"/>
    <w:rsid w:val="00D71E0B"/>
    <w:rsid w:val="00D73F42"/>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DE4"/>
    <w:rsid w:val="00D87E22"/>
    <w:rsid w:val="00D92531"/>
    <w:rsid w:val="00D93B28"/>
    <w:rsid w:val="00D9433C"/>
    <w:rsid w:val="00D9754F"/>
    <w:rsid w:val="00D97C18"/>
    <w:rsid w:val="00DA0733"/>
    <w:rsid w:val="00DA2C57"/>
    <w:rsid w:val="00DA356B"/>
    <w:rsid w:val="00DA3873"/>
    <w:rsid w:val="00DB00E6"/>
    <w:rsid w:val="00DB04B6"/>
    <w:rsid w:val="00DB3760"/>
    <w:rsid w:val="00DB412B"/>
    <w:rsid w:val="00DB6141"/>
    <w:rsid w:val="00DB68B5"/>
    <w:rsid w:val="00DB6D2D"/>
    <w:rsid w:val="00DB7C4E"/>
    <w:rsid w:val="00DB7D59"/>
    <w:rsid w:val="00DC0097"/>
    <w:rsid w:val="00DC02CB"/>
    <w:rsid w:val="00DC726C"/>
    <w:rsid w:val="00DC7DDD"/>
    <w:rsid w:val="00DD0D74"/>
    <w:rsid w:val="00DD1257"/>
    <w:rsid w:val="00DD759F"/>
    <w:rsid w:val="00DE240F"/>
    <w:rsid w:val="00DE26B3"/>
    <w:rsid w:val="00DE37E7"/>
    <w:rsid w:val="00DE39BE"/>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247A"/>
    <w:rsid w:val="00E1370B"/>
    <w:rsid w:val="00E14343"/>
    <w:rsid w:val="00E159BC"/>
    <w:rsid w:val="00E165BD"/>
    <w:rsid w:val="00E17CE6"/>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452FF"/>
    <w:rsid w:val="00E5086D"/>
    <w:rsid w:val="00E5254B"/>
    <w:rsid w:val="00E52D6D"/>
    <w:rsid w:val="00E557E1"/>
    <w:rsid w:val="00E56DF7"/>
    <w:rsid w:val="00E5764D"/>
    <w:rsid w:val="00E5791A"/>
    <w:rsid w:val="00E5797D"/>
    <w:rsid w:val="00E57EAC"/>
    <w:rsid w:val="00E6011B"/>
    <w:rsid w:val="00E6246F"/>
    <w:rsid w:val="00E628B0"/>
    <w:rsid w:val="00E63A4A"/>
    <w:rsid w:val="00E649F2"/>
    <w:rsid w:val="00E653FC"/>
    <w:rsid w:val="00E65A8E"/>
    <w:rsid w:val="00E66405"/>
    <w:rsid w:val="00E66C8F"/>
    <w:rsid w:val="00E66EC8"/>
    <w:rsid w:val="00E70345"/>
    <w:rsid w:val="00E709AA"/>
    <w:rsid w:val="00E7227B"/>
    <w:rsid w:val="00E7249D"/>
    <w:rsid w:val="00E72D90"/>
    <w:rsid w:val="00E72DAB"/>
    <w:rsid w:val="00E7331E"/>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6777"/>
    <w:rsid w:val="00EC0334"/>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7"/>
    <w:rsid w:val="00EE426F"/>
    <w:rsid w:val="00EE5912"/>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6BB"/>
    <w:rsid w:val="00FB39E9"/>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FAD"/>
    <w:rsid w:val="00FD6ABE"/>
    <w:rsid w:val="00FD6F04"/>
    <w:rsid w:val="00FD734D"/>
    <w:rsid w:val="00FE2530"/>
    <w:rsid w:val="00FE398C"/>
    <w:rsid w:val="00FE4476"/>
    <w:rsid w:val="00FE4A2C"/>
    <w:rsid w:val="00FE5870"/>
    <w:rsid w:val="00FE6068"/>
    <w:rsid w:val="00FE6891"/>
    <w:rsid w:val="00FE6E84"/>
    <w:rsid w:val="00FF096E"/>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customStyle="1" w:styleId="UnresolvedMention2">
    <w:name w:val="Unresolved Mention2"/>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1">
    <w:name w:val="Grid Table 4 Accent 1"/>
    <w:basedOn w:val="TableNormal"/>
    <w:uiPriority w:val="49"/>
    <w:rsid w:val="004441F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on">
    <w:name w:val="Revision"/>
    <w:hidden/>
    <w:uiPriority w:val="99"/>
    <w:semiHidden/>
    <w:rsid w:val="005871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2.xml><?xml version="1.0" encoding="utf-8"?>
<ds:datastoreItem xmlns:ds="http://schemas.openxmlformats.org/officeDocument/2006/customXml" ds:itemID="{BA5EAD6A-B362-4BC3-8DFF-AAB97AB3A204}">
  <ds:schemaRefs>
    <ds:schemaRef ds:uri="http://schemas.openxmlformats.org/officeDocument/2006/bibliography"/>
  </ds:schemaRefs>
</ds:datastoreItem>
</file>

<file path=customXml/itemProps3.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46ec50b2-b191-4ad7-ba82-7deb0436e358}" enabled="1" method="Privileged" siteId="{de3cd3a3-3b37-48aa-974f-a35e5efb5851}" contentBits="0" removed="0"/>
</clbl:labelList>
</file>

<file path=docProps/app.xml><?xml version="1.0" encoding="utf-8"?>
<Properties xmlns="http://schemas.openxmlformats.org/officeDocument/2006/extended-properties" xmlns:vt="http://schemas.openxmlformats.org/officeDocument/2006/docPropsVTypes">
  <Template>Normal</Template>
  <TotalTime>8</TotalTime>
  <Pages>1</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7</cp:revision>
  <cp:lastPrinted>2025-04-09T08:02:00Z</cp:lastPrinted>
  <dcterms:created xsi:type="dcterms:W3CDTF">2026-07-22T08:51:00Z</dcterms:created>
  <dcterms:modified xsi:type="dcterms:W3CDTF">2026-08-26T07:53:00Z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