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6405A" w14:textId="7A27CAA6" w:rsidR="00530434" w:rsidRPr="00671B11" w:rsidRDefault="00CF01A2" w:rsidP="00151DA3">
      <w:pPr>
        <w:spacing w:before="120" w:after="120"/>
        <w:rPr>
          <w:rFonts w:cstheme="minorHAnsi"/>
          <w:b/>
          <w:bCs/>
          <w:color w:val="548DD4" w:themeColor="text2" w:themeTint="99"/>
        </w:rPr>
      </w:pPr>
      <w:bookmarkStart w:id="0" w:name="_Toc459799300"/>
      <w:r w:rsidRPr="00671B11">
        <w:rPr>
          <w:rFonts w:cstheme="minorHAnsi"/>
          <w:b/>
          <w:bCs/>
          <w:color w:val="548DD4" w:themeColor="text2" w:themeTint="99"/>
        </w:rPr>
        <w:t>INVITATION TO BID (ITB) NO:</w:t>
      </w:r>
      <w:r w:rsidR="00AC409F" w:rsidRPr="00671B11">
        <w:rPr>
          <w:rFonts w:cstheme="minorHAnsi"/>
          <w:b/>
          <w:bCs/>
          <w:color w:val="548DD4" w:themeColor="text2" w:themeTint="99"/>
        </w:rPr>
        <w:t xml:space="preserve"> </w:t>
      </w:r>
      <w:r w:rsidR="00A438D7" w:rsidRPr="00671B11">
        <w:rPr>
          <w:rFonts w:cstheme="minorHAnsi"/>
          <w:b/>
          <w:bCs/>
          <w:color w:val="548DD4" w:themeColor="text2" w:themeTint="99"/>
        </w:rPr>
        <w:t>2026-</w:t>
      </w:r>
      <w:r w:rsidR="00151DA3">
        <w:rPr>
          <w:rFonts w:cstheme="minorHAnsi"/>
          <w:b/>
          <w:bCs/>
          <w:color w:val="548DD4" w:themeColor="text2" w:themeTint="99"/>
        </w:rPr>
        <w:t>0</w:t>
      </w:r>
      <w:r w:rsidR="00214402">
        <w:rPr>
          <w:rFonts w:cstheme="minorHAnsi"/>
          <w:b/>
          <w:bCs/>
          <w:color w:val="548DD4" w:themeColor="text2" w:themeTint="99"/>
        </w:rPr>
        <w:t xml:space="preserve">67 </w:t>
      </w:r>
      <w:r w:rsidR="00B70383" w:rsidRPr="00B70383">
        <w:rPr>
          <w:rFonts w:cstheme="minorHAnsi"/>
          <w:b/>
          <w:bCs/>
          <w:color w:val="548DD4" w:themeColor="text2" w:themeTint="99"/>
        </w:rPr>
        <w:t>WAN and Internet Services, Managed Network Services, Hosting Services, Monitoring and Security Services</w:t>
      </w:r>
      <w:r w:rsidR="00B70383">
        <w:rPr>
          <w:rFonts w:cstheme="minorHAnsi"/>
          <w:b/>
          <w:bCs/>
          <w:color w:val="548DD4" w:themeColor="text2" w:themeTint="99"/>
        </w:rPr>
        <w:t xml:space="preserve"> </w:t>
      </w:r>
      <w:r w:rsidR="00151DA3">
        <w:rPr>
          <w:rFonts w:cstheme="minorHAnsi"/>
          <w:b/>
          <w:bCs/>
          <w:color w:val="548DD4" w:themeColor="text2" w:themeTint="99"/>
        </w:rPr>
        <w:t>“</w:t>
      </w:r>
      <w:r w:rsidR="00530434" w:rsidRPr="00866B87">
        <w:rPr>
          <w:rFonts w:cstheme="minorHAnsi"/>
          <w:b/>
          <w:bCs/>
          <w:color w:val="548DD4" w:themeColor="text2" w:themeTint="99"/>
        </w:rPr>
        <w:t>T</w:t>
      </w:r>
      <w:r w:rsidR="00530434">
        <w:rPr>
          <w:rFonts w:cstheme="minorHAnsi"/>
          <w:b/>
          <w:bCs/>
          <w:color w:val="548DD4" w:themeColor="text2" w:themeTint="99"/>
        </w:rPr>
        <w:t>hree</w:t>
      </w:r>
      <w:r w:rsidR="00530434" w:rsidRPr="00866B87">
        <w:rPr>
          <w:rFonts w:cstheme="minorHAnsi"/>
          <w:b/>
          <w:bCs/>
          <w:color w:val="548DD4" w:themeColor="text2" w:themeTint="99"/>
        </w:rPr>
        <w:t xml:space="preserve"> years Framework agreement</w:t>
      </w:r>
      <w:r w:rsidR="004B0BA9">
        <w:rPr>
          <w:rFonts w:cstheme="minorHAnsi"/>
          <w:b/>
          <w:bCs/>
          <w:color w:val="548DD4" w:themeColor="text2" w:themeTint="99"/>
        </w:rPr>
        <w:t xml:space="preserve"> (Renewable)</w:t>
      </w:r>
      <w:r w:rsidR="00151DA3">
        <w:rPr>
          <w:rFonts w:cstheme="minorHAnsi"/>
          <w:b/>
          <w:bCs/>
          <w:color w:val="548DD4" w:themeColor="text2" w:themeTint="99"/>
        </w:rPr>
        <w:t>”</w:t>
      </w:r>
    </w:p>
    <w:p w14:paraId="3D8E1F33" w14:textId="05B39590" w:rsidR="00671B11" w:rsidRDefault="00671B11" w:rsidP="00671B11">
      <w:pPr>
        <w:autoSpaceDE w:val="0"/>
        <w:autoSpaceDN w:val="0"/>
        <w:adjustRightInd w:val="0"/>
        <w:spacing w:after="0" w:line="240" w:lineRule="auto"/>
        <w:jc w:val="both"/>
        <w:rPr>
          <w:rFonts w:cstheme="minorHAnsi"/>
          <w:lang w:val="en-US"/>
        </w:rPr>
      </w:pPr>
      <w:r w:rsidRPr="00671B11">
        <w:rPr>
          <w:rFonts w:cstheme="minorHAnsi"/>
          <w:lang w:val="en-US"/>
        </w:rPr>
        <w:t xml:space="preserve">The Lebanese Red Cross (LRC) Headquarters hereby invites eligible and qualified </w:t>
      </w:r>
      <w:r w:rsidR="00151DA3">
        <w:rPr>
          <w:rFonts w:cstheme="minorHAnsi"/>
          <w:lang w:val="en-US"/>
        </w:rPr>
        <w:t xml:space="preserve">suppliers/companies </w:t>
      </w:r>
      <w:r w:rsidRPr="00671B11">
        <w:rPr>
          <w:rFonts w:cstheme="minorHAnsi"/>
          <w:lang w:val="en-US"/>
        </w:rPr>
        <w:t xml:space="preserve">to submit a firm technical and financial proposal for </w:t>
      </w:r>
      <w:r w:rsidR="00214402" w:rsidRPr="00214402">
        <w:rPr>
          <w:rFonts w:cstheme="minorHAnsi"/>
          <w:lang w:val="en-US"/>
        </w:rPr>
        <w:t>WAN and Internet Services, Managed Network Services, Hosting Services, Monitoring and Security Services</w:t>
      </w:r>
      <w:r w:rsidR="00214402" w:rsidRPr="00671B11">
        <w:rPr>
          <w:rFonts w:cstheme="minorHAnsi"/>
          <w:lang w:val="en-US"/>
        </w:rPr>
        <w:t xml:space="preserve"> </w:t>
      </w:r>
      <w:r w:rsidRPr="00671B11">
        <w:rPr>
          <w:rFonts w:cstheme="minorHAnsi"/>
          <w:lang w:val="en-US"/>
        </w:rPr>
        <w:t>in accordance with the Terms of Reference (Annex 3).</w:t>
      </w:r>
    </w:p>
    <w:p w14:paraId="2703D605" w14:textId="77777777" w:rsidR="00671B11" w:rsidRPr="00671B11" w:rsidRDefault="00671B11" w:rsidP="00671B11">
      <w:pPr>
        <w:autoSpaceDE w:val="0"/>
        <w:autoSpaceDN w:val="0"/>
        <w:adjustRightInd w:val="0"/>
        <w:spacing w:after="0" w:line="240" w:lineRule="auto"/>
        <w:jc w:val="both"/>
        <w:rPr>
          <w:rFonts w:cstheme="minorHAnsi"/>
          <w:lang w:val="en-US"/>
        </w:rPr>
      </w:pPr>
    </w:p>
    <w:p w14:paraId="2C0FB0E9" w14:textId="2E0593F3" w:rsidR="000274CD" w:rsidRPr="007032DA" w:rsidRDefault="000274CD" w:rsidP="00130EB0">
      <w:pPr>
        <w:autoSpaceDE w:val="0"/>
        <w:autoSpaceDN w:val="0"/>
        <w:adjustRightInd w:val="0"/>
        <w:spacing w:after="0" w:line="240" w:lineRule="auto"/>
        <w:jc w:val="both"/>
        <w:rPr>
          <w:rFonts w:cstheme="minorHAnsi"/>
          <w:lang w:val="en-US"/>
        </w:rPr>
      </w:pPr>
      <w:r w:rsidRPr="007032DA">
        <w:rPr>
          <w:rFonts w:cstheme="minorHAnsi"/>
          <w:b/>
          <w:bCs/>
          <w:u w:val="single"/>
          <w:lang w:val="en-US"/>
        </w:rPr>
        <w:t>TENDER DETAILS</w:t>
      </w:r>
      <w:r w:rsidR="00A1508E" w:rsidRPr="007032DA">
        <w:rPr>
          <w:rFonts w:cstheme="minorHAnsi"/>
          <w:b/>
          <w:bCs/>
          <w:u w:val="single"/>
          <w:lang w:val="en-US"/>
        </w:rPr>
        <w:t>:</w:t>
      </w:r>
      <w:r w:rsidR="007A1487" w:rsidRPr="007032DA">
        <w:rPr>
          <w:rFonts w:cstheme="minorHAnsi"/>
          <w:b/>
          <w:bCs/>
          <w:u w:val="single"/>
          <w:lang w:val="en-US"/>
        </w:rPr>
        <w:t xml:space="preserve"> </w:t>
      </w:r>
      <w:r w:rsidRPr="007032DA">
        <w:rPr>
          <w:rFonts w:cstheme="minorHAnsi"/>
          <w:lang w:val="en-US"/>
        </w:rPr>
        <w:t>The Tender details are as follows:</w:t>
      </w:r>
    </w:p>
    <w:p w14:paraId="48199176" w14:textId="77777777" w:rsidR="007A1487" w:rsidRPr="007032DA" w:rsidRDefault="007A1487" w:rsidP="00130EB0">
      <w:pPr>
        <w:autoSpaceDE w:val="0"/>
        <w:autoSpaceDN w:val="0"/>
        <w:adjustRightInd w:val="0"/>
        <w:spacing w:after="0" w:line="240" w:lineRule="auto"/>
        <w:jc w:val="both"/>
        <w:rPr>
          <w:rFonts w:cstheme="minorHAnsi"/>
          <w:b/>
          <w:bCs/>
          <w:u w:val="single"/>
          <w:lang w:val="en-US"/>
        </w:rPr>
      </w:pPr>
    </w:p>
    <w:tbl>
      <w:tblPr>
        <w:tblW w:w="5603" w:type="pct"/>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7313"/>
      </w:tblGrid>
      <w:tr w:rsidR="000274CD" w:rsidRPr="007032DA" w14:paraId="4311DFDF" w14:textId="77777777" w:rsidTr="00AC409F">
        <w:trPr>
          <w:trHeight w:val="272"/>
        </w:trPr>
        <w:tc>
          <w:tcPr>
            <w:tcW w:w="1381" w:type="pct"/>
            <w:shd w:val="clear" w:color="auto" w:fill="F2F2F2" w:themeFill="background1" w:themeFillShade="F2"/>
            <w:vAlign w:val="center"/>
          </w:tcPr>
          <w:p w14:paraId="710293E3" w14:textId="41648CF6" w:rsidR="000274CD" w:rsidRPr="007032DA" w:rsidRDefault="000274CD" w:rsidP="00BA0BB6">
            <w:pPr>
              <w:spacing w:after="0" w:line="240" w:lineRule="auto"/>
              <w:rPr>
                <w:rFonts w:cstheme="minorHAnsi"/>
                <w:b/>
                <w:bCs/>
              </w:rPr>
            </w:pPr>
            <w:r w:rsidRPr="007032DA">
              <w:rPr>
                <w:rFonts w:cstheme="minorHAnsi"/>
                <w:b/>
                <w:bCs/>
              </w:rPr>
              <w:t>INCOTERMS</w:t>
            </w:r>
            <w:r w:rsidR="007A1487" w:rsidRPr="007032DA">
              <w:rPr>
                <w:rFonts w:cstheme="minorHAnsi"/>
                <w:b/>
                <w:bCs/>
              </w:rPr>
              <w:t>:</w:t>
            </w:r>
          </w:p>
        </w:tc>
        <w:tc>
          <w:tcPr>
            <w:tcW w:w="3619" w:type="pct"/>
          </w:tcPr>
          <w:p w14:paraId="0AF062FB" w14:textId="01AE4A4D" w:rsidR="000274CD" w:rsidRPr="007032DA" w:rsidRDefault="00BA5F32" w:rsidP="00BA5F32">
            <w:pPr>
              <w:spacing w:after="0" w:line="240" w:lineRule="auto"/>
              <w:jc w:val="both"/>
              <w:rPr>
                <w:rFonts w:cstheme="minorHAnsi"/>
              </w:rPr>
            </w:pPr>
            <w:r w:rsidRPr="00BA5F32">
              <w:rPr>
                <w:rFonts w:cstheme="minorHAnsi"/>
                <w:noProof/>
              </w:rPr>
              <w:t>Not Applicable (Services)</w:t>
            </w:r>
          </w:p>
        </w:tc>
      </w:tr>
      <w:tr w:rsidR="000274CD" w:rsidRPr="007032DA" w14:paraId="1F38BBB4" w14:textId="77777777" w:rsidTr="00AC409F">
        <w:trPr>
          <w:trHeight w:val="312"/>
        </w:trPr>
        <w:tc>
          <w:tcPr>
            <w:tcW w:w="1381" w:type="pct"/>
            <w:shd w:val="clear" w:color="auto" w:fill="F2F2F2" w:themeFill="background1" w:themeFillShade="F2"/>
            <w:vAlign w:val="center"/>
          </w:tcPr>
          <w:p w14:paraId="1FC639B1" w14:textId="5FEA7A59" w:rsidR="000274CD" w:rsidRPr="007032DA" w:rsidRDefault="000274CD" w:rsidP="00BA0BB6">
            <w:pPr>
              <w:spacing w:after="0" w:line="240" w:lineRule="auto"/>
              <w:rPr>
                <w:rFonts w:cstheme="minorHAnsi"/>
                <w:b/>
                <w:bCs/>
              </w:rPr>
            </w:pPr>
            <w:r w:rsidRPr="007032DA">
              <w:rPr>
                <w:rFonts w:cstheme="minorHAnsi"/>
                <w:b/>
                <w:bCs/>
              </w:rPr>
              <w:t>Delivery address</w:t>
            </w:r>
            <w:r w:rsidR="00F3154B" w:rsidRPr="007032DA">
              <w:rPr>
                <w:rFonts w:cstheme="minorHAnsi"/>
                <w:b/>
                <w:bCs/>
              </w:rPr>
              <w:t xml:space="preserve"> of the Bid</w:t>
            </w:r>
            <w:r w:rsidR="007A1487" w:rsidRPr="007032DA">
              <w:rPr>
                <w:rFonts w:cstheme="minorHAnsi"/>
                <w:b/>
                <w:bCs/>
              </w:rPr>
              <w:t>:</w:t>
            </w:r>
          </w:p>
        </w:tc>
        <w:tc>
          <w:tcPr>
            <w:tcW w:w="3619" w:type="pct"/>
          </w:tcPr>
          <w:p w14:paraId="12A00050" w14:textId="69763750" w:rsidR="000274CD" w:rsidRPr="007032DA" w:rsidRDefault="001C4C6A" w:rsidP="00FB5FFD">
            <w:pPr>
              <w:spacing w:after="0" w:line="240" w:lineRule="auto"/>
              <w:jc w:val="both"/>
              <w:rPr>
                <w:rFonts w:cstheme="minorHAnsi"/>
                <w:noProof/>
              </w:rPr>
            </w:pPr>
            <w:r w:rsidRPr="007032DA">
              <w:rPr>
                <w:rFonts w:cstheme="minorHAnsi"/>
                <w:noProof/>
              </w:rPr>
              <w:t xml:space="preserve">Lebanese Red Cross  Head Quarters, Finance Sector, </w:t>
            </w:r>
            <w:r w:rsidR="00FB5FFD" w:rsidRPr="007032DA">
              <w:rPr>
                <w:rFonts w:cstheme="minorHAnsi"/>
                <w:noProof/>
              </w:rPr>
              <w:t>2</w:t>
            </w:r>
            <w:r w:rsidRPr="007032DA">
              <w:rPr>
                <w:rFonts w:cstheme="minorHAnsi"/>
                <w:noProof/>
                <w:vertAlign w:val="superscript"/>
              </w:rPr>
              <w:t xml:space="preserve">st </w:t>
            </w:r>
            <w:r w:rsidRPr="007032DA">
              <w:rPr>
                <w:rFonts w:cstheme="minorHAnsi"/>
                <w:noProof/>
              </w:rPr>
              <w:t>floor, Spears Street, Kantari, Beirut, Lebanon</w:t>
            </w:r>
          </w:p>
        </w:tc>
      </w:tr>
      <w:tr w:rsidR="008B09A4" w:rsidRPr="007032DA" w14:paraId="215D2C83" w14:textId="77777777" w:rsidTr="00AC409F">
        <w:trPr>
          <w:trHeight w:val="301"/>
        </w:trPr>
        <w:tc>
          <w:tcPr>
            <w:tcW w:w="1381" w:type="pct"/>
            <w:shd w:val="clear" w:color="auto" w:fill="F2F2F2" w:themeFill="background1" w:themeFillShade="F2"/>
            <w:vAlign w:val="center"/>
          </w:tcPr>
          <w:p w14:paraId="5E85BC89" w14:textId="554A6281" w:rsidR="008B09A4" w:rsidRPr="007032DA" w:rsidRDefault="008B09A4" w:rsidP="00BA0BB6">
            <w:pPr>
              <w:spacing w:after="0" w:line="240" w:lineRule="auto"/>
              <w:rPr>
                <w:rFonts w:cstheme="minorHAnsi"/>
                <w:b/>
                <w:bCs/>
              </w:rPr>
            </w:pPr>
            <w:r w:rsidRPr="007032DA">
              <w:rPr>
                <w:rFonts w:cstheme="minorHAnsi"/>
                <w:b/>
                <w:bCs/>
              </w:rPr>
              <w:t>ITB Published Date:</w:t>
            </w:r>
          </w:p>
        </w:tc>
        <w:tc>
          <w:tcPr>
            <w:tcW w:w="3619" w:type="pct"/>
          </w:tcPr>
          <w:p w14:paraId="4B9EACEF" w14:textId="08F79A0B" w:rsidR="008B09A4" w:rsidRPr="007032DA" w:rsidRDefault="00B71383" w:rsidP="001505A8">
            <w:pPr>
              <w:spacing w:after="0" w:line="240" w:lineRule="auto"/>
              <w:jc w:val="both"/>
              <w:rPr>
                <w:rFonts w:cstheme="minorHAnsi"/>
              </w:rPr>
            </w:pPr>
            <w:r>
              <w:rPr>
                <w:rFonts w:cstheme="minorHAnsi"/>
              </w:rPr>
              <w:t>August 31</w:t>
            </w:r>
            <w:r w:rsidR="00FA1C5A">
              <w:rPr>
                <w:rFonts w:cstheme="minorHAnsi"/>
              </w:rPr>
              <w:t>,</w:t>
            </w:r>
            <w:r w:rsidR="00A438D7" w:rsidRPr="007032DA">
              <w:rPr>
                <w:rFonts w:cstheme="minorHAnsi"/>
              </w:rPr>
              <w:t xml:space="preserve"> 2026</w:t>
            </w:r>
          </w:p>
        </w:tc>
      </w:tr>
      <w:tr w:rsidR="008B09A4" w:rsidRPr="007032DA" w14:paraId="3AA5F8B4" w14:textId="77777777" w:rsidTr="00AC409F">
        <w:trPr>
          <w:trHeight w:val="301"/>
        </w:trPr>
        <w:tc>
          <w:tcPr>
            <w:tcW w:w="1381" w:type="pct"/>
            <w:shd w:val="clear" w:color="auto" w:fill="F2F2F2" w:themeFill="background1" w:themeFillShade="F2"/>
            <w:vAlign w:val="center"/>
          </w:tcPr>
          <w:p w14:paraId="00DDA5B2" w14:textId="4D235E67" w:rsidR="008B09A4" w:rsidRPr="007032DA" w:rsidRDefault="003B24FC" w:rsidP="00135BE5">
            <w:pPr>
              <w:spacing w:after="0" w:line="240" w:lineRule="auto"/>
              <w:rPr>
                <w:rFonts w:cstheme="minorHAnsi"/>
                <w:b/>
                <w:bCs/>
              </w:rPr>
            </w:pPr>
            <w:r w:rsidRPr="007032DA">
              <w:rPr>
                <w:rFonts w:cstheme="minorHAnsi"/>
                <w:b/>
                <w:bCs/>
              </w:rPr>
              <w:t xml:space="preserve">Bid </w:t>
            </w:r>
            <w:r w:rsidR="000F0584" w:rsidRPr="007032DA">
              <w:rPr>
                <w:rFonts w:cstheme="minorHAnsi"/>
                <w:b/>
                <w:bCs/>
              </w:rPr>
              <w:t>Submission deadline</w:t>
            </w:r>
            <w:r w:rsidR="008B09A4" w:rsidRPr="007032DA">
              <w:rPr>
                <w:rFonts w:cstheme="minorHAnsi"/>
                <w:b/>
                <w:bCs/>
              </w:rPr>
              <w:t>:</w:t>
            </w:r>
          </w:p>
        </w:tc>
        <w:tc>
          <w:tcPr>
            <w:tcW w:w="3619" w:type="pct"/>
          </w:tcPr>
          <w:p w14:paraId="522A4500" w14:textId="5609A1F8" w:rsidR="008B09A4" w:rsidRPr="007032DA" w:rsidRDefault="00B71383" w:rsidP="001505A8">
            <w:pPr>
              <w:spacing w:after="0" w:line="240" w:lineRule="auto"/>
              <w:jc w:val="both"/>
              <w:rPr>
                <w:rFonts w:cstheme="minorHAnsi"/>
              </w:rPr>
            </w:pPr>
            <w:r>
              <w:rPr>
                <w:rFonts w:cstheme="minorHAnsi"/>
              </w:rPr>
              <w:t>September 30</w:t>
            </w:r>
            <w:r w:rsidR="001D72FB" w:rsidRPr="007032DA">
              <w:rPr>
                <w:rFonts w:cstheme="minorHAnsi"/>
              </w:rPr>
              <w:t>,</w:t>
            </w:r>
            <w:r w:rsidR="00F133A2" w:rsidRPr="007032DA">
              <w:rPr>
                <w:rFonts w:cstheme="minorHAnsi"/>
              </w:rPr>
              <w:t xml:space="preserve"> </w:t>
            </w:r>
            <w:r w:rsidR="007D1651" w:rsidRPr="007032DA">
              <w:rPr>
                <w:rFonts w:cstheme="minorHAnsi"/>
              </w:rPr>
              <w:t>202</w:t>
            </w:r>
            <w:r w:rsidR="00D57465" w:rsidRPr="007032DA">
              <w:rPr>
                <w:rFonts w:cstheme="minorHAnsi"/>
              </w:rPr>
              <w:t>6</w:t>
            </w:r>
            <w:r w:rsidR="008B09A4" w:rsidRPr="007032DA">
              <w:rPr>
                <w:rFonts w:cstheme="minorHAnsi"/>
              </w:rPr>
              <w:t xml:space="preserve"> / Time: </w:t>
            </w:r>
            <w:r w:rsidR="005371F0" w:rsidRPr="007032DA">
              <w:rPr>
                <w:rFonts w:cstheme="minorHAnsi"/>
                <w:color w:val="EE0000"/>
              </w:rPr>
              <w:t>12</w:t>
            </w:r>
            <w:r w:rsidR="008B09A4" w:rsidRPr="007032DA">
              <w:rPr>
                <w:rFonts w:cstheme="minorHAnsi"/>
                <w:color w:val="EE0000"/>
              </w:rPr>
              <w:t>:00 p.m.</w:t>
            </w:r>
            <w:r w:rsidR="00DF2189" w:rsidRPr="007032DA">
              <w:rPr>
                <w:rFonts w:cstheme="minorHAnsi"/>
                <w:color w:val="EE0000"/>
              </w:rPr>
              <w:t xml:space="preserve"> </w:t>
            </w:r>
          </w:p>
        </w:tc>
      </w:tr>
      <w:tr w:rsidR="008B09A4" w:rsidRPr="007032DA" w14:paraId="3E84E769" w14:textId="77777777" w:rsidTr="00AC409F">
        <w:trPr>
          <w:trHeight w:val="301"/>
        </w:trPr>
        <w:tc>
          <w:tcPr>
            <w:tcW w:w="1381" w:type="pct"/>
            <w:shd w:val="clear" w:color="auto" w:fill="F2F2F2" w:themeFill="background1" w:themeFillShade="F2"/>
            <w:vAlign w:val="center"/>
          </w:tcPr>
          <w:p w14:paraId="00D373C3" w14:textId="3E533D35" w:rsidR="008B09A4" w:rsidRPr="007032DA" w:rsidRDefault="008B09A4" w:rsidP="00BA0BB6">
            <w:pPr>
              <w:spacing w:after="0" w:line="240" w:lineRule="auto"/>
              <w:rPr>
                <w:rFonts w:cstheme="minorHAnsi"/>
                <w:b/>
                <w:bCs/>
              </w:rPr>
            </w:pPr>
            <w:r w:rsidRPr="007032DA">
              <w:rPr>
                <w:rFonts w:cstheme="minorHAnsi"/>
                <w:b/>
                <w:bCs/>
              </w:rPr>
              <w:t>Deadline for questions:</w:t>
            </w:r>
          </w:p>
        </w:tc>
        <w:tc>
          <w:tcPr>
            <w:tcW w:w="3619" w:type="pct"/>
          </w:tcPr>
          <w:p w14:paraId="4B0CA0E2" w14:textId="41B6FE7A" w:rsidR="008B09A4" w:rsidRPr="007032DA" w:rsidRDefault="00B71383" w:rsidP="004E2CA0">
            <w:pPr>
              <w:spacing w:after="0" w:line="240" w:lineRule="auto"/>
              <w:jc w:val="both"/>
              <w:rPr>
                <w:rFonts w:cstheme="minorHAnsi"/>
                <w:bCs/>
              </w:rPr>
            </w:pPr>
            <w:r>
              <w:rPr>
                <w:rFonts w:cstheme="minorHAnsi"/>
              </w:rPr>
              <w:t>September 15</w:t>
            </w:r>
            <w:r w:rsidR="004E21DE" w:rsidRPr="007032DA">
              <w:rPr>
                <w:rFonts w:cstheme="minorHAnsi"/>
              </w:rPr>
              <w:t>,</w:t>
            </w:r>
            <w:r w:rsidR="00A21838" w:rsidRPr="007032DA">
              <w:rPr>
                <w:rFonts w:cstheme="minorHAnsi"/>
              </w:rPr>
              <w:t xml:space="preserve"> 202</w:t>
            </w:r>
            <w:r w:rsidR="00D57465" w:rsidRPr="007032DA">
              <w:rPr>
                <w:rFonts w:cstheme="minorHAnsi"/>
              </w:rPr>
              <w:t>6</w:t>
            </w:r>
            <w:r w:rsidR="008B09A4" w:rsidRPr="007032DA">
              <w:rPr>
                <w:rFonts w:cstheme="minorHAnsi"/>
                <w:bCs/>
              </w:rPr>
              <w:t xml:space="preserve"> / Time: </w:t>
            </w:r>
            <w:r w:rsidR="005371F0" w:rsidRPr="007032DA">
              <w:rPr>
                <w:rFonts w:cstheme="minorHAnsi"/>
                <w:bCs/>
              </w:rPr>
              <w:t>1</w:t>
            </w:r>
            <w:r w:rsidR="00AC409F" w:rsidRPr="007032DA">
              <w:rPr>
                <w:rFonts w:cstheme="minorHAnsi"/>
                <w:bCs/>
              </w:rPr>
              <w:t>2</w:t>
            </w:r>
            <w:r w:rsidR="008B09A4" w:rsidRPr="007032DA">
              <w:rPr>
                <w:rFonts w:cstheme="minorHAnsi"/>
                <w:bCs/>
              </w:rPr>
              <w:t>:00 p.m.</w:t>
            </w:r>
            <w:r w:rsidR="00DF2189" w:rsidRPr="007032DA">
              <w:rPr>
                <w:rFonts w:cstheme="minorHAnsi"/>
                <w:bCs/>
              </w:rPr>
              <w:t xml:space="preserve"> </w:t>
            </w:r>
          </w:p>
        </w:tc>
      </w:tr>
      <w:tr w:rsidR="008B09A4" w:rsidRPr="007032DA" w14:paraId="044E24BE" w14:textId="77777777" w:rsidTr="00AC409F">
        <w:trPr>
          <w:trHeight w:val="301"/>
        </w:trPr>
        <w:tc>
          <w:tcPr>
            <w:tcW w:w="1381" w:type="pct"/>
            <w:shd w:val="clear" w:color="auto" w:fill="F2F2F2" w:themeFill="background1" w:themeFillShade="F2"/>
            <w:vAlign w:val="center"/>
          </w:tcPr>
          <w:p w14:paraId="4C78F00D" w14:textId="3911FF6B" w:rsidR="008B09A4" w:rsidRPr="007032DA" w:rsidRDefault="008B09A4" w:rsidP="00BA0BB6">
            <w:pPr>
              <w:spacing w:after="0" w:line="240" w:lineRule="auto"/>
              <w:rPr>
                <w:rFonts w:cstheme="minorHAnsi"/>
                <w:b/>
                <w:bCs/>
              </w:rPr>
            </w:pPr>
            <w:r w:rsidRPr="007032DA">
              <w:rPr>
                <w:rFonts w:cstheme="minorHAnsi"/>
                <w:b/>
                <w:bCs/>
              </w:rPr>
              <w:t>Bids to be marked:</w:t>
            </w:r>
            <w:r w:rsidR="00AC409F" w:rsidRPr="007032DA">
              <w:rPr>
                <w:rFonts w:cstheme="minorHAnsi"/>
                <w:b/>
                <w:bCs/>
              </w:rPr>
              <w:t xml:space="preserve"> </w:t>
            </w:r>
          </w:p>
        </w:tc>
        <w:tc>
          <w:tcPr>
            <w:tcW w:w="3619" w:type="pct"/>
          </w:tcPr>
          <w:p w14:paraId="569DF1B2" w14:textId="32F0F78A" w:rsidR="008B09A4" w:rsidRPr="007032DA" w:rsidRDefault="008B09A4" w:rsidP="001505A8">
            <w:pPr>
              <w:spacing w:after="0" w:line="240" w:lineRule="auto"/>
              <w:jc w:val="both"/>
              <w:rPr>
                <w:rFonts w:cstheme="minorHAnsi"/>
                <w:b/>
                <w:bCs/>
              </w:rPr>
            </w:pPr>
            <w:r w:rsidRPr="007032DA">
              <w:rPr>
                <w:rFonts w:cstheme="minorHAnsi"/>
              </w:rPr>
              <w:t xml:space="preserve">Tender reference: </w:t>
            </w:r>
            <w:r w:rsidR="00A438D7" w:rsidRPr="007032DA">
              <w:rPr>
                <w:rFonts w:cstheme="minorHAnsi"/>
                <w:b/>
                <w:bCs/>
              </w:rPr>
              <w:t>2026-</w:t>
            </w:r>
            <w:r w:rsidR="001D72FB" w:rsidRPr="007032DA">
              <w:rPr>
                <w:rFonts w:cstheme="minorHAnsi"/>
                <w:b/>
                <w:bCs/>
              </w:rPr>
              <w:t>0</w:t>
            </w:r>
            <w:r w:rsidR="00DD0185">
              <w:rPr>
                <w:rFonts w:cstheme="minorHAnsi"/>
                <w:b/>
                <w:bCs/>
              </w:rPr>
              <w:t>67</w:t>
            </w:r>
            <w:r w:rsidR="000B1B78">
              <w:rPr>
                <w:rFonts w:cstheme="minorHAnsi"/>
                <w:b/>
                <w:bCs/>
              </w:rPr>
              <w:t xml:space="preserve"> </w:t>
            </w:r>
            <w:r w:rsidRPr="007032DA">
              <w:rPr>
                <w:rFonts w:cstheme="minorHAnsi"/>
              </w:rPr>
              <w:t xml:space="preserve">Do </w:t>
            </w:r>
            <w:r w:rsidR="00F243BB" w:rsidRPr="007032DA">
              <w:rPr>
                <w:rFonts w:cstheme="minorHAnsi"/>
              </w:rPr>
              <w:t>does not open</w:t>
            </w:r>
            <w:r w:rsidRPr="007032DA">
              <w:rPr>
                <w:rFonts w:cstheme="minorHAnsi"/>
              </w:rPr>
              <w:t xml:space="preserve"> before</w:t>
            </w:r>
            <w:r w:rsidRPr="007032DA">
              <w:rPr>
                <w:rFonts w:cstheme="minorHAnsi"/>
                <w:b/>
              </w:rPr>
              <w:t xml:space="preserve"> </w:t>
            </w:r>
            <w:r w:rsidR="00B71383">
              <w:rPr>
                <w:rFonts w:cstheme="minorHAnsi"/>
                <w:b/>
              </w:rPr>
              <w:t>September 30</w:t>
            </w:r>
            <w:r w:rsidR="006571F9">
              <w:rPr>
                <w:rFonts w:cstheme="minorHAnsi"/>
                <w:b/>
              </w:rPr>
              <w:t>,</w:t>
            </w:r>
            <w:r w:rsidR="00A438D7" w:rsidRPr="007032DA">
              <w:rPr>
                <w:rFonts w:cstheme="minorHAnsi"/>
                <w:b/>
              </w:rPr>
              <w:t xml:space="preserve"> 2026</w:t>
            </w:r>
          </w:p>
        </w:tc>
      </w:tr>
      <w:tr w:rsidR="006922FD" w:rsidRPr="007032DA" w14:paraId="5669CDFD" w14:textId="77777777" w:rsidTr="00AC409F">
        <w:trPr>
          <w:trHeight w:val="301"/>
        </w:trPr>
        <w:tc>
          <w:tcPr>
            <w:tcW w:w="5000" w:type="pct"/>
            <w:gridSpan w:val="2"/>
            <w:shd w:val="clear" w:color="auto" w:fill="F2F2F2" w:themeFill="background1" w:themeFillShade="F2"/>
            <w:vAlign w:val="center"/>
          </w:tcPr>
          <w:p w14:paraId="6BFFFBBF" w14:textId="1BED09CA" w:rsidR="006922FD" w:rsidRPr="007032DA" w:rsidRDefault="006922FD" w:rsidP="006922FD">
            <w:pPr>
              <w:spacing w:after="0" w:line="240" w:lineRule="auto"/>
              <w:jc w:val="center"/>
              <w:rPr>
                <w:rFonts w:cstheme="minorHAnsi"/>
                <w:i/>
                <w:iCs/>
              </w:rPr>
            </w:pPr>
            <w:r w:rsidRPr="007032DA">
              <w:rPr>
                <w:rFonts w:cstheme="minorHAnsi"/>
                <w:i/>
                <w:iCs/>
                <w:sz w:val="18"/>
                <w:szCs w:val="18"/>
              </w:rPr>
              <w:t>All documents can be downloaded from http://www.redcross.org.lb/ (Please select “Tender” from the menu at the top right of the page). Tenderers are advised to check the website regularly as any changes or additional information related to this tender will be updated via the website.</w:t>
            </w:r>
          </w:p>
        </w:tc>
      </w:tr>
    </w:tbl>
    <w:p w14:paraId="18C15B27" w14:textId="77777777" w:rsidR="00AC409F" w:rsidRPr="007032DA" w:rsidRDefault="00AC409F" w:rsidP="00AC409F">
      <w:pPr>
        <w:pStyle w:val="Heading4"/>
        <w:jc w:val="both"/>
        <w:rPr>
          <w:rFonts w:asciiTheme="minorHAnsi" w:hAnsiTheme="minorHAnsi" w:cstheme="minorHAnsi"/>
          <w:color w:val="C00000"/>
          <w:lang w:val="en-US"/>
        </w:rPr>
      </w:pPr>
      <w:r w:rsidRPr="007032DA">
        <w:rPr>
          <w:rFonts w:asciiTheme="minorHAnsi" w:hAnsiTheme="minorHAnsi" w:cstheme="minorHAnsi"/>
          <w:color w:val="C00000"/>
          <w:highlight w:val="yellow"/>
          <w:lang w:val="en-US"/>
        </w:rPr>
        <w:t>IMPORTANT INFORMATION REGARDING THIS ITB:</w:t>
      </w:r>
      <w:r w:rsidRPr="007032DA">
        <w:rPr>
          <w:rFonts w:asciiTheme="minorHAnsi" w:hAnsiTheme="minorHAnsi" w:cstheme="minorHAnsi"/>
          <w:color w:val="C00000"/>
          <w:lang w:val="en-US"/>
        </w:rPr>
        <w:t xml:space="preserve"> (please take into consideration the </w:t>
      </w:r>
      <w:proofErr w:type="gramStart"/>
      <w:r w:rsidRPr="007032DA">
        <w:rPr>
          <w:rFonts w:asciiTheme="minorHAnsi" w:hAnsiTheme="minorHAnsi" w:cstheme="minorHAnsi"/>
          <w:color w:val="C00000"/>
          <w:lang w:val="en-US"/>
        </w:rPr>
        <w:t>below</w:t>
      </w:r>
      <w:proofErr w:type="gramEnd"/>
      <w:r w:rsidRPr="007032DA">
        <w:rPr>
          <w:rFonts w:asciiTheme="minorHAnsi" w:hAnsiTheme="minorHAnsi" w:cstheme="minorHAnsi"/>
          <w:color w:val="C00000"/>
          <w:lang w:val="en-US"/>
        </w:rPr>
        <w:t xml:space="preserve"> points)</w:t>
      </w:r>
    </w:p>
    <w:p w14:paraId="4CD297B9" w14:textId="77777777" w:rsidR="00AC409F" w:rsidRPr="007032DA" w:rsidRDefault="00AC409F" w:rsidP="004410CC">
      <w:pPr>
        <w:pStyle w:val="ListParagraph"/>
        <w:numPr>
          <w:ilvl w:val="0"/>
          <w:numId w:val="3"/>
        </w:numPr>
        <w:autoSpaceDE w:val="0"/>
        <w:autoSpaceDN w:val="0"/>
        <w:adjustRightInd w:val="0"/>
        <w:spacing w:after="0" w:line="240" w:lineRule="auto"/>
        <w:jc w:val="both"/>
        <w:rPr>
          <w:rFonts w:cstheme="minorHAnsi"/>
        </w:rPr>
      </w:pPr>
      <w:r w:rsidRPr="007032DA">
        <w:rPr>
          <w:rFonts w:cstheme="minorHAnsi"/>
        </w:rPr>
        <w:t xml:space="preserve">Bid should be submitted typing and not handwritten </w:t>
      </w:r>
      <w:r w:rsidRPr="007032DA">
        <w:rPr>
          <w:rFonts w:cstheme="minorHAnsi"/>
          <w:i/>
          <w:iCs/>
        </w:rPr>
        <w:t>(written by hand bids will be considered as ineligible)</w:t>
      </w:r>
      <w:r w:rsidRPr="007032DA">
        <w:rPr>
          <w:rFonts w:cstheme="minorHAnsi"/>
        </w:rPr>
        <w:t xml:space="preserve"> </w:t>
      </w:r>
    </w:p>
    <w:p w14:paraId="461379A9" w14:textId="1C302174" w:rsidR="00AC409F" w:rsidRPr="007032DA" w:rsidRDefault="00AC409F" w:rsidP="004410CC">
      <w:pPr>
        <w:pStyle w:val="ListParagraph"/>
        <w:numPr>
          <w:ilvl w:val="0"/>
          <w:numId w:val="3"/>
        </w:numPr>
        <w:autoSpaceDE w:val="0"/>
        <w:autoSpaceDN w:val="0"/>
        <w:adjustRightInd w:val="0"/>
        <w:spacing w:after="0" w:line="240" w:lineRule="auto"/>
        <w:jc w:val="both"/>
        <w:rPr>
          <w:rFonts w:cstheme="minorHAnsi"/>
        </w:rPr>
      </w:pPr>
      <w:r w:rsidRPr="007032DA">
        <w:rPr>
          <w:rFonts w:cstheme="minorHAnsi"/>
          <w:lang w:val="en-US"/>
        </w:rPr>
        <w:t>Interested bidders m</w:t>
      </w:r>
      <w:r w:rsidR="004410CC" w:rsidRPr="007032DA">
        <w:rPr>
          <w:rFonts w:cstheme="minorHAnsi"/>
          <w:lang w:val="en-US"/>
        </w:rPr>
        <w:t>ay</w:t>
      </w:r>
      <w:r w:rsidRPr="007032DA">
        <w:rPr>
          <w:rFonts w:cstheme="minorHAnsi"/>
          <w:lang w:val="en-US"/>
        </w:rPr>
        <w:t xml:space="preserve"> confirm participation by emailing </w:t>
      </w:r>
      <w:hyperlink r:id="rId11" w:history="1">
        <w:r w:rsidR="00BA5F32" w:rsidRPr="00046122">
          <w:rPr>
            <w:rStyle w:val="Hyperlink"/>
            <w:rFonts w:cstheme="minorHAnsi"/>
            <w:b/>
            <w:bCs/>
            <w:lang w:val="en-US"/>
          </w:rPr>
          <w:t>Hoda.Fakih@redcross.org.lb</w:t>
        </w:r>
      </w:hyperlink>
      <w:r w:rsidR="00BA5F32">
        <w:rPr>
          <w:rFonts w:cstheme="minorHAnsi"/>
          <w:b/>
          <w:bCs/>
          <w:lang w:val="en-US"/>
        </w:rPr>
        <w:t xml:space="preserve"> </w:t>
      </w:r>
      <w:r w:rsidRPr="007032DA">
        <w:rPr>
          <w:rFonts w:cstheme="minorHAnsi"/>
          <w:lang w:val="en-US"/>
        </w:rPr>
        <w:t>with the following:</w:t>
      </w:r>
    </w:p>
    <w:p w14:paraId="7401B3C6" w14:textId="77777777" w:rsidR="004410CC" w:rsidRPr="007032DA" w:rsidRDefault="004410CC" w:rsidP="004410CC">
      <w:pPr>
        <w:pStyle w:val="ListParagraph"/>
        <w:autoSpaceDE w:val="0"/>
        <w:autoSpaceDN w:val="0"/>
        <w:adjustRightInd w:val="0"/>
        <w:spacing w:after="0" w:line="240" w:lineRule="auto"/>
        <w:ind w:left="360"/>
        <w:jc w:val="both"/>
        <w:rPr>
          <w:rFonts w:cstheme="minorHAnsi"/>
        </w:rPr>
      </w:pPr>
    </w:p>
    <w:p w14:paraId="5EA5A6C8" w14:textId="2C304A57" w:rsidR="00E75A22" w:rsidRDefault="00AC409F" w:rsidP="00555984">
      <w:pPr>
        <w:spacing w:after="0" w:line="240" w:lineRule="auto"/>
        <w:rPr>
          <w:rFonts w:cstheme="minorHAnsi"/>
          <w:b/>
          <w:bCs/>
          <w:lang w:val="en-US"/>
        </w:rPr>
      </w:pPr>
      <w:r w:rsidRPr="007032DA">
        <w:rPr>
          <w:rFonts w:cstheme="minorHAnsi"/>
          <w:b/>
          <w:bCs/>
          <w:lang w:val="en-US"/>
        </w:rPr>
        <w:t>Subject:</w:t>
      </w:r>
      <w:r w:rsidR="004410CC" w:rsidRPr="007032DA">
        <w:rPr>
          <w:rFonts w:cstheme="minorHAnsi"/>
          <w:lang w:val="en-US"/>
        </w:rPr>
        <w:t xml:space="preserve"> </w:t>
      </w:r>
      <w:r w:rsidRPr="007032DA">
        <w:rPr>
          <w:rFonts w:cstheme="minorHAnsi"/>
          <w:b/>
          <w:bCs/>
          <w:lang w:val="en-US"/>
        </w:rPr>
        <w:t xml:space="preserve">INVITATION TO </w:t>
      </w:r>
      <w:r w:rsidRPr="00555984">
        <w:rPr>
          <w:rFonts w:cstheme="minorHAnsi"/>
          <w:b/>
          <w:bCs/>
          <w:color w:val="000000" w:themeColor="text1"/>
        </w:rPr>
        <w:t xml:space="preserve">BID REFERENCE #: </w:t>
      </w:r>
      <w:r w:rsidR="00BA5F32" w:rsidRPr="00BA5F32">
        <w:rPr>
          <w:rFonts w:cstheme="minorHAnsi"/>
          <w:b/>
          <w:bCs/>
          <w:color w:val="000000" w:themeColor="text1"/>
        </w:rPr>
        <w:t>2026-</w:t>
      </w:r>
      <w:r w:rsidR="00BA5F32" w:rsidRPr="006571F9">
        <w:rPr>
          <w:rFonts w:cstheme="minorHAnsi"/>
          <w:b/>
          <w:bCs/>
          <w:color w:val="000000" w:themeColor="text1"/>
        </w:rPr>
        <w:t>0</w:t>
      </w:r>
      <w:r w:rsidR="00555984">
        <w:rPr>
          <w:rFonts w:cstheme="minorHAnsi"/>
          <w:b/>
          <w:bCs/>
          <w:color w:val="000000" w:themeColor="text1"/>
        </w:rPr>
        <w:t>52</w:t>
      </w:r>
      <w:r w:rsidR="00BA5F32" w:rsidRPr="006571F9">
        <w:rPr>
          <w:rFonts w:cstheme="minorHAnsi"/>
          <w:b/>
          <w:bCs/>
          <w:color w:val="000000" w:themeColor="text1"/>
        </w:rPr>
        <w:t xml:space="preserve"> </w:t>
      </w:r>
      <w:r w:rsidR="00555984" w:rsidRPr="00555984">
        <w:rPr>
          <w:rFonts w:cstheme="minorHAnsi"/>
          <w:b/>
          <w:bCs/>
          <w:color w:val="000000" w:themeColor="text1"/>
        </w:rPr>
        <w:t>Implementation of Microsoft Dynamics 365 Finance &amp; Operations</w:t>
      </w:r>
    </w:p>
    <w:p w14:paraId="4EEAED59" w14:textId="4630F14B" w:rsidR="00AC409F" w:rsidRPr="007032DA" w:rsidRDefault="00AC409F" w:rsidP="00E75A22">
      <w:pPr>
        <w:spacing w:after="0" w:line="240" w:lineRule="auto"/>
        <w:rPr>
          <w:rFonts w:cstheme="minorHAnsi"/>
          <w:b/>
          <w:bCs/>
          <w:lang w:val="en-US"/>
        </w:rPr>
      </w:pPr>
      <w:r w:rsidRPr="007032DA">
        <w:rPr>
          <w:rFonts w:cstheme="minorHAnsi"/>
          <w:b/>
          <w:bCs/>
          <w:lang w:val="en-US"/>
        </w:rPr>
        <w:t>Email Content:</w:t>
      </w:r>
    </w:p>
    <w:p w14:paraId="25A05144" w14:textId="77777777" w:rsidR="00AC409F" w:rsidRPr="007032DA" w:rsidRDefault="00AC409F" w:rsidP="004410CC">
      <w:pPr>
        <w:pStyle w:val="ListParagraph"/>
        <w:numPr>
          <w:ilvl w:val="0"/>
          <w:numId w:val="25"/>
        </w:numPr>
        <w:spacing w:after="0" w:line="240" w:lineRule="auto"/>
        <w:jc w:val="both"/>
        <w:rPr>
          <w:rFonts w:cstheme="minorHAnsi"/>
          <w:lang w:val="en-US"/>
        </w:rPr>
      </w:pPr>
      <w:r w:rsidRPr="007032DA">
        <w:rPr>
          <w:rFonts w:cstheme="minorHAnsi"/>
          <w:lang w:val="en-US"/>
        </w:rPr>
        <w:t>Confirmation of receipt of the Invitation to Bid.</w:t>
      </w:r>
    </w:p>
    <w:p w14:paraId="125A60B1" w14:textId="77777777" w:rsidR="00AC409F" w:rsidRPr="007032DA" w:rsidRDefault="00AC409F" w:rsidP="004410CC">
      <w:pPr>
        <w:pStyle w:val="ListParagraph"/>
        <w:numPr>
          <w:ilvl w:val="0"/>
          <w:numId w:val="25"/>
        </w:numPr>
        <w:spacing w:after="0" w:line="240" w:lineRule="auto"/>
        <w:jc w:val="both"/>
        <w:rPr>
          <w:rFonts w:cstheme="minorHAnsi"/>
          <w:lang w:val="en-US"/>
        </w:rPr>
      </w:pPr>
      <w:r w:rsidRPr="007032DA">
        <w:rPr>
          <w:rFonts w:cstheme="minorHAnsi"/>
          <w:lang w:val="en-US"/>
        </w:rPr>
        <w:t>Indication of intention to submit a bid (</w:t>
      </w:r>
      <w:r w:rsidRPr="007032DA">
        <w:rPr>
          <w:rFonts w:cstheme="minorHAnsi"/>
          <w:b/>
          <w:bCs/>
          <w:lang w:val="en-US"/>
        </w:rPr>
        <w:t>Yes/No</w:t>
      </w:r>
      <w:r w:rsidRPr="007032DA">
        <w:rPr>
          <w:rFonts w:cstheme="minorHAnsi"/>
          <w:lang w:val="en-US"/>
        </w:rPr>
        <w:t xml:space="preserve">). If </w:t>
      </w:r>
      <w:r w:rsidRPr="007032DA">
        <w:rPr>
          <w:rFonts w:cstheme="minorHAnsi"/>
          <w:b/>
          <w:bCs/>
          <w:lang w:val="en-US"/>
        </w:rPr>
        <w:t>No</w:t>
      </w:r>
      <w:r w:rsidRPr="007032DA">
        <w:rPr>
          <w:rFonts w:cstheme="minorHAnsi"/>
          <w:lang w:val="en-US"/>
        </w:rPr>
        <w:t>, please provide a brief reason.</w:t>
      </w:r>
    </w:p>
    <w:p w14:paraId="303C289D" w14:textId="77777777" w:rsidR="00AC409F" w:rsidRPr="007032DA" w:rsidRDefault="00AC409F" w:rsidP="00AC409F">
      <w:pPr>
        <w:pStyle w:val="ListParagraph"/>
        <w:spacing w:line="240" w:lineRule="auto"/>
        <w:ind w:left="360"/>
        <w:jc w:val="both"/>
        <w:rPr>
          <w:rFonts w:cstheme="minorHAnsi"/>
          <w:lang w:val="en-US"/>
        </w:rPr>
      </w:pPr>
    </w:p>
    <w:p w14:paraId="0EEEDF5D" w14:textId="77777777" w:rsidR="00AC409F" w:rsidRPr="007032DA" w:rsidRDefault="00AC409F" w:rsidP="00AC409F">
      <w:pPr>
        <w:pStyle w:val="ListParagraph"/>
        <w:numPr>
          <w:ilvl w:val="0"/>
          <w:numId w:val="3"/>
        </w:numPr>
        <w:spacing w:line="240" w:lineRule="auto"/>
        <w:jc w:val="both"/>
        <w:rPr>
          <w:rFonts w:cstheme="minorHAnsi"/>
          <w:color w:val="000000" w:themeColor="text1"/>
        </w:rPr>
      </w:pPr>
      <w:r w:rsidRPr="007032DA">
        <w:rPr>
          <w:rFonts w:cstheme="minorHAnsi"/>
          <w:color w:val="000000" w:themeColor="text1"/>
        </w:rPr>
        <w:t>Bidders should possess a scanned copy of the Invitation to Bid (ITB) documents that are completed, signed, and stamped. These documents must be readily available to be sent to the Lebanese Red Cross (LRC) via email when requested.</w:t>
      </w:r>
    </w:p>
    <w:p w14:paraId="7CFB9B78" w14:textId="77777777" w:rsidR="00AC409F" w:rsidRPr="007032DA" w:rsidRDefault="00AC409F" w:rsidP="00AC409F">
      <w:pPr>
        <w:pStyle w:val="ListParagraph"/>
        <w:jc w:val="both"/>
        <w:rPr>
          <w:rFonts w:eastAsia="CIDFont+F8" w:cstheme="minorHAnsi"/>
          <w:b/>
          <w:bCs/>
          <w:color w:val="FF0000"/>
          <w:highlight w:val="yellow"/>
        </w:rPr>
      </w:pPr>
    </w:p>
    <w:p w14:paraId="5B883CA2" w14:textId="77777777" w:rsidR="00AC409F" w:rsidRPr="007032DA" w:rsidRDefault="00AC409F" w:rsidP="00AC409F">
      <w:pPr>
        <w:pStyle w:val="ListParagraph"/>
        <w:numPr>
          <w:ilvl w:val="0"/>
          <w:numId w:val="3"/>
        </w:numPr>
        <w:spacing w:line="240" w:lineRule="auto"/>
        <w:jc w:val="both"/>
        <w:rPr>
          <w:rFonts w:cstheme="minorHAnsi"/>
          <w:color w:val="000000" w:themeColor="text1"/>
        </w:rPr>
      </w:pPr>
      <w:r w:rsidRPr="007032DA">
        <w:rPr>
          <w:rFonts w:eastAsia="CIDFont+F8" w:cstheme="minorHAnsi"/>
          <w:b/>
          <w:bCs/>
          <w:color w:val="FF0000"/>
        </w:rPr>
        <w:t xml:space="preserve">Special Instructions: </w:t>
      </w:r>
      <w:r w:rsidRPr="007032DA">
        <w:rPr>
          <w:rFonts w:eastAsia="CIDFont+F8" w:cstheme="minorHAnsi"/>
        </w:rPr>
        <w:t xml:space="preserve">Please ensure that documents are </w:t>
      </w:r>
      <w:r w:rsidRPr="007032DA">
        <w:rPr>
          <w:rFonts w:eastAsia="CIDFont+F8" w:cstheme="minorHAnsi"/>
          <w:b/>
          <w:bCs/>
        </w:rPr>
        <w:t>not stapled, bound, or permanently fastened</w:t>
      </w:r>
      <w:r w:rsidRPr="007032DA">
        <w:rPr>
          <w:rFonts w:eastAsia="CIDFont+F8" w:cstheme="minorHAnsi"/>
        </w:rPr>
        <w:t xml:space="preserve">. All pages should remain </w:t>
      </w:r>
      <w:r w:rsidRPr="007032DA">
        <w:rPr>
          <w:rFonts w:eastAsia="CIDFont+F8" w:cstheme="minorHAnsi"/>
          <w:b/>
          <w:bCs/>
        </w:rPr>
        <w:t>loose</w:t>
      </w:r>
      <w:r w:rsidRPr="007032DA">
        <w:rPr>
          <w:rFonts w:eastAsia="CIDFont+F8" w:cstheme="minorHAnsi"/>
        </w:rPr>
        <w:t xml:space="preserve">, or if necessary, be secured using a </w:t>
      </w:r>
      <w:r w:rsidRPr="007032DA">
        <w:rPr>
          <w:rFonts w:eastAsia="CIDFont+F8" w:cstheme="minorHAnsi"/>
          <w:b/>
          <w:bCs/>
        </w:rPr>
        <w:t>paper clip or similar removable method</w:t>
      </w:r>
      <w:r w:rsidRPr="007032DA">
        <w:rPr>
          <w:rFonts w:eastAsia="CIDFont+F8" w:cstheme="minorHAnsi"/>
        </w:rPr>
        <w:t xml:space="preserve">. Additionally, </w:t>
      </w:r>
      <w:r w:rsidRPr="007032DA">
        <w:rPr>
          <w:rFonts w:eastAsia="CIDFont+F8" w:cstheme="minorHAnsi"/>
          <w:b/>
          <w:bCs/>
        </w:rPr>
        <w:t>double-sided printing is not permitted</w:t>
      </w:r>
      <w:r w:rsidRPr="007032DA">
        <w:rPr>
          <w:rFonts w:eastAsia="CIDFont+F8" w:cstheme="minorHAnsi"/>
        </w:rPr>
        <w:t>—</w:t>
      </w:r>
      <w:r w:rsidRPr="007032DA">
        <w:rPr>
          <w:rFonts w:eastAsia="CIDFont+F8" w:cstheme="minorHAnsi"/>
          <w:b/>
          <w:bCs/>
        </w:rPr>
        <w:t>all pages must be printed on one side only</w:t>
      </w:r>
      <w:r w:rsidRPr="007032DA">
        <w:rPr>
          <w:rFonts w:eastAsia="CIDFont+F8" w:cstheme="minorHAnsi"/>
        </w:rPr>
        <w:t>.</w:t>
      </w:r>
    </w:p>
    <w:p w14:paraId="334D7574" w14:textId="77777777" w:rsidR="00AC409F" w:rsidRPr="007032DA" w:rsidRDefault="00AC409F" w:rsidP="00AC409F">
      <w:pPr>
        <w:keepNext/>
        <w:keepLines/>
        <w:spacing w:after="0"/>
        <w:jc w:val="both"/>
        <w:rPr>
          <w:rFonts w:cstheme="minorHAnsi"/>
          <w:bCs/>
          <w:color w:val="FF0000"/>
          <w:lang w:val="en-US"/>
        </w:rPr>
      </w:pPr>
      <w:r w:rsidRPr="007032DA">
        <w:rPr>
          <w:rFonts w:cstheme="minorHAnsi"/>
          <w:bCs/>
          <w:color w:val="FF0000"/>
          <w:rtl/>
          <w:lang w:val="en-US"/>
        </w:rPr>
        <w:t>ملاحظة: تعليمات خاص</w:t>
      </w:r>
    </w:p>
    <w:p w14:paraId="3D9FAF0B" w14:textId="77777777" w:rsidR="00AC409F" w:rsidRPr="007032DA" w:rsidRDefault="00AC409F" w:rsidP="00AC409F">
      <w:pPr>
        <w:pStyle w:val="ListParagraph"/>
        <w:spacing w:line="240" w:lineRule="auto"/>
        <w:ind w:left="360"/>
        <w:jc w:val="right"/>
        <w:rPr>
          <w:rFonts w:cstheme="minorHAnsi"/>
          <w:color w:val="000000" w:themeColor="text1"/>
        </w:rPr>
      </w:pPr>
      <w:r w:rsidRPr="007032DA">
        <w:rPr>
          <w:rFonts w:cstheme="minorHAnsi"/>
          <w:b/>
          <w:rtl/>
          <w:lang w:val="en-US"/>
        </w:rPr>
        <w:t>ي</w:t>
      </w:r>
      <w:r w:rsidRPr="007032DA">
        <w:rPr>
          <w:rFonts w:cstheme="minorHAnsi"/>
          <w:rtl/>
        </w:rPr>
        <w:t xml:space="preserve"> </w:t>
      </w:r>
      <w:r w:rsidRPr="007032DA">
        <w:rPr>
          <w:rFonts w:cstheme="minorHAnsi"/>
          <w:b/>
          <w:rtl/>
          <w:lang w:val="en-US"/>
        </w:rPr>
        <w:t xml:space="preserve">يرجى التأكد من أن المستندات </w:t>
      </w:r>
      <w:r w:rsidRPr="007032DA">
        <w:rPr>
          <w:rFonts w:cstheme="minorHAnsi"/>
          <w:b/>
          <w:bCs/>
          <w:rtl/>
          <w:lang w:val="en-US"/>
        </w:rPr>
        <w:t>غير مُدبسة أو مُجلدة أو مُثبتة بشكل دائم</w:t>
      </w:r>
      <w:r w:rsidRPr="007032DA">
        <w:rPr>
          <w:rFonts w:cstheme="minorHAnsi"/>
          <w:b/>
        </w:rPr>
        <w:t xml:space="preserve">. </w:t>
      </w:r>
      <w:r w:rsidRPr="007032DA">
        <w:rPr>
          <w:rFonts w:cstheme="minorHAnsi"/>
          <w:b/>
          <w:rtl/>
          <w:lang w:val="en-US"/>
        </w:rPr>
        <w:t xml:space="preserve">يجب أن تبقى جميع الصفحات </w:t>
      </w:r>
      <w:r w:rsidRPr="007032DA">
        <w:rPr>
          <w:rFonts w:cstheme="minorHAnsi"/>
          <w:b/>
          <w:bCs/>
          <w:rtl/>
          <w:lang w:val="en-US"/>
        </w:rPr>
        <w:t>منفصلة</w:t>
      </w:r>
      <w:r w:rsidRPr="007032DA">
        <w:rPr>
          <w:rFonts w:cstheme="minorHAnsi"/>
          <w:b/>
          <w:rtl/>
          <w:lang w:val="en-US"/>
        </w:rPr>
        <w:t xml:space="preserve">، أو يمكن تثبيتها باستخدام </w:t>
      </w:r>
      <w:r w:rsidRPr="007032DA">
        <w:rPr>
          <w:rFonts w:cstheme="minorHAnsi"/>
          <w:b/>
          <w:bCs/>
          <w:rtl/>
          <w:lang w:val="en-US"/>
        </w:rPr>
        <w:t>مشبك ورق أو وسيلة تثبيت قابلة للإزالة</w:t>
      </w:r>
      <w:r w:rsidRPr="007032DA">
        <w:rPr>
          <w:rFonts w:cstheme="minorHAnsi"/>
          <w:b/>
          <w:rtl/>
          <w:lang w:val="en-US"/>
        </w:rPr>
        <w:t xml:space="preserve"> إذا لزم الأمر. بالإضافة إلى ذلك، </w:t>
      </w:r>
      <w:r w:rsidRPr="007032DA">
        <w:rPr>
          <w:rFonts w:cstheme="minorHAnsi"/>
          <w:b/>
          <w:bCs/>
          <w:rtl/>
          <w:lang w:val="en-US"/>
        </w:rPr>
        <w:t>لا يُسمح بالطباعة على الوجهين</w:t>
      </w:r>
      <w:r w:rsidRPr="007032DA">
        <w:rPr>
          <w:rFonts w:cstheme="minorHAnsi"/>
          <w:b/>
          <w:rtl/>
          <w:lang w:val="en-US"/>
        </w:rPr>
        <w:t xml:space="preserve"> </w:t>
      </w:r>
      <w:r w:rsidRPr="007032DA">
        <w:rPr>
          <w:rFonts w:cstheme="minorHAnsi"/>
          <w:b/>
        </w:rPr>
        <w:t xml:space="preserve">– </w:t>
      </w:r>
      <w:r w:rsidRPr="007032DA">
        <w:rPr>
          <w:rFonts w:cstheme="minorHAnsi"/>
          <w:b/>
          <w:rtl/>
          <w:lang w:val="en-US"/>
        </w:rPr>
        <w:t xml:space="preserve">يجب أن تكون </w:t>
      </w:r>
      <w:r w:rsidRPr="007032DA">
        <w:rPr>
          <w:rFonts w:cstheme="minorHAnsi"/>
          <w:b/>
          <w:bCs/>
          <w:rtl/>
          <w:lang w:val="en-US"/>
        </w:rPr>
        <w:t>جميع الصفحات مطبوعة على وجه واحد فقط</w:t>
      </w:r>
      <w:r w:rsidRPr="007032DA">
        <w:rPr>
          <w:rFonts w:cstheme="minorHAnsi"/>
          <w:b/>
        </w:rPr>
        <w:t>.</w:t>
      </w:r>
      <w:r w:rsidRPr="007032DA">
        <w:rPr>
          <w:rFonts w:cstheme="minorHAnsi"/>
          <w:b/>
          <w:lang w:val="en-US"/>
        </w:rPr>
        <w:t>.</w:t>
      </w:r>
    </w:p>
    <w:p w14:paraId="320B12E9" w14:textId="77777777" w:rsidR="00AC409F" w:rsidRPr="007032DA" w:rsidRDefault="00AC409F" w:rsidP="00AC409F">
      <w:pPr>
        <w:pStyle w:val="ListParagraph"/>
        <w:spacing w:line="240" w:lineRule="auto"/>
        <w:rPr>
          <w:rFonts w:cstheme="minorHAnsi"/>
          <w:color w:val="000000" w:themeColor="text1"/>
        </w:rPr>
      </w:pPr>
    </w:p>
    <w:p w14:paraId="62DD18CA" w14:textId="40AB98A4" w:rsidR="004410CC" w:rsidRPr="007032DA" w:rsidRDefault="00AC409F" w:rsidP="004410CC">
      <w:pPr>
        <w:pStyle w:val="ListParagraph"/>
        <w:numPr>
          <w:ilvl w:val="0"/>
          <w:numId w:val="3"/>
        </w:numPr>
        <w:rPr>
          <w:rFonts w:cstheme="minorHAnsi"/>
        </w:rPr>
      </w:pPr>
      <w:r w:rsidRPr="007032DA">
        <w:rPr>
          <w:rFonts w:cstheme="minorHAnsi"/>
          <w:b/>
          <w:bCs/>
          <w:color w:val="000000" w:themeColor="text1"/>
        </w:rPr>
        <w:t>Please ensure that all documents listed in Annex 7 are submitted (mandatory).</w:t>
      </w:r>
      <w:r w:rsidRPr="007032DA">
        <w:rPr>
          <w:rFonts w:cstheme="minorHAnsi"/>
          <w:color w:val="000000" w:themeColor="text1"/>
        </w:rPr>
        <w:br/>
        <w:t xml:space="preserve">Failure to submit any </w:t>
      </w:r>
      <w:r w:rsidRPr="007032DA">
        <w:rPr>
          <w:rFonts w:cstheme="minorHAnsi"/>
          <w:b/>
          <w:bCs/>
          <w:color w:val="000000" w:themeColor="text1"/>
        </w:rPr>
        <w:t>mandatory document</w:t>
      </w:r>
      <w:r w:rsidRPr="007032DA">
        <w:rPr>
          <w:rFonts w:cstheme="minorHAnsi"/>
          <w:color w:val="000000" w:themeColor="text1"/>
        </w:rPr>
        <w:t xml:space="preserve">, or </w:t>
      </w:r>
      <w:r w:rsidRPr="007032DA">
        <w:rPr>
          <w:rFonts w:cstheme="minorHAnsi"/>
          <w:b/>
          <w:bCs/>
          <w:color w:val="000000" w:themeColor="text1"/>
        </w:rPr>
        <w:t>missing signature or stamp</w:t>
      </w:r>
      <w:r w:rsidRPr="007032DA">
        <w:rPr>
          <w:rFonts w:cstheme="minorHAnsi"/>
          <w:color w:val="000000" w:themeColor="text1"/>
        </w:rPr>
        <w:t xml:space="preserve">, will result in </w:t>
      </w:r>
      <w:r w:rsidRPr="007032DA">
        <w:rPr>
          <w:rFonts w:cstheme="minorHAnsi"/>
          <w:b/>
          <w:bCs/>
          <w:color w:val="EE0000"/>
        </w:rPr>
        <w:t>immediate disqualification</w:t>
      </w:r>
      <w:r w:rsidRPr="007032DA">
        <w:rPr>
          <w:rFonts w:cstheme="minorHAnsi"/>
          <w:color w:val="EE0000"/>
        </w:rPr>
        <w:t>.</w:t>
      </w:r>
    </w:p>
    <w:p w14:paraId="65E3092B" w14:textId="77777777" w:rsidR="004410CC" w:rsidRPr="007032DA" w:rsidRDefault="004410CC" w:rsidP="004410CC">
      <w:pPr>
        <w:autoSpaceDE w:val="0"/>
        <w:autoSpaceDN w:val="0"/>
        <w:adjustRightInd w:val="0"/>
        <w:spacing w:after="0" w:line="240" w:lineRule="auto"/>
        <w:jc w:val="both"/>
        <w:rPr>
          <w:rFonts w:cstheme="minorHAnsi"/>
          <w:b/>
          <w:bCs/>
          <w:color w:val="C00000"/>
          <w:lang w:val="en-US"/>
        </w:rPr>
      </w:pPr>
      <w:r w:rsidRPr="007032DA">
        <w:rPr>
          <w:rFonts w:cstheme="minorHAnsi"/>
          <w:b/>
          <w:bCs/>
          <w:color w:val="C00000"/>
          <w:lang w:val="en-US"/>
        </w:rPr>
        <w:lastRenderedPageBreak/>
        <w:t>TENDER PROCESS</w:t>
      </w:r>
    </w:p>
    <w:p w14:paraId="51E393FB" w14:textId="77777777" w:rsidR="004410CC" w:rsidRPr="007032DA" w:rsidRDefault="004410CC" w:rsidP="004410CC">
      <w:pPr>
        <w:autoSpaceDE w:val="0"/>
        <w:autoSpaceDN w:val="0"/>
        <w:adjustRightInd w:val="0"/>
        <w:spacing w:after="0" w:line="240" w:lineRule="auto"/>
        <w:jc w:val="both"/>
        <w:rPr>
          <w:rFonts w:cstheme="minorHAnsi"/>
          <w:b/>
          <w:bCs/>
          <w:color w:val="C00000"/>
          <w:lang w:val="en-US"/>
        </w:rPr>
      </w:pPr>
    </w:p>
    <w:p w14:paraId="22B0EA76" w14:textId="77777777" w:rsidR="004410CC" w:rsidRPr="007032DA" w:rsidRDefault="004410CC" w:rsidP="004410CC">
      <w:pPr>
        <w:autoSpaceDE w:val="0"/>
        <w:autoSpaceDN w:val="0"/>
        <w:adjustRightInd w:val="0"/>
        <w:spacing w:after="0" w:line="240" w:lineRule="auto"/>
        <w:jc w:val="both"/>
        <w:rPr>
          <w:rFonts w:cstheme="minorHAnsi"/>
          <w:lang w:val="en-US"/>
        </w:rPr>
      </w:pPr>
      <w:r w:rsidRPr="007032DA">
        <w:rPr>
          <w:rFonts w:cstheme="minorHAnsi"/>
          <w:lang w:val="en-US"/>
        </w:rPr>
        <w:t>The following processes will be applied to this Tender:</w:t>
      </w:r>
    </w:p>
    <w:p w14:paraId="781F8861" w14:textId="77777777" w:rsidR="004410CC" w:rsidRPr="007032DA" w:rsidRDefault="004410CC" w:rsidP="004410CC">
      <w:pPr>
        <w:pStyle w:val="ListParagraph"/>
        <w:numPr>
          <w:ilvl w:val="0"/>
          <w:numId w:val="33"/>
        </w:numPr>
        <w:autoSpaceDE w:val="0"/>
        <w:autoSpaceDN w:val="0"/>
        <w:adjustRightInd w:val="0"/>
        <w:spacing w:after="0" w:line="240" w:lineRule="auto"/>
        <w:jc w:val="both"/>
        <w:rPr>
          <w:rFonts w:cstheme="minorHAnsi"/>
          <w:lang w:val="en-US"/>
        </w:rPr>
      </w:pPr>
      <w:r w:rsidRPr="007032DA">
        <w:rPr>
          <w:rFonts w:cstheme="minorHAnsi"/>
          <w:lang w:val="en-US"/>
        </w:rPr>
        <w:t>Tender Opening</w:t>
      </w:r>
    </w:p>
    <w:p w14:paraId="6CBFF76F" w14:textId="77777777" w:rsidR="004410CC" w:rsidRPr="007032DA" w:rsidRDefault="004410CC" w:rsidP="004410CC">
      <w:pPr>
        <w:pStyle w:val="ListParagraph"/>
        <w:numPr>
          <w:ilvl w:val="0"/>
          <w:numId w:val="33"/>
        </w:numPr>
        <w:autoSpaceDE w:val="0"/>
        <w:autoSpaceDN w:val="0"/>
        <w:adjustRightInd w:val="0"/>
        <w:spacing w:after="0" w:line="240" w:lineRule="auto"/>
        <w:jc w:val="both"/>
        <w:rPr>
          <w:rFonts w:cstheme="minorHAnsi"/>
          <w:lang w:val="en-US"/>
        </w:rPr>
      </w:pPr>
      <w:r w:rsidRPr="007032DA">
        <w:rPr>
          <w:rFonts w:cstheme="minorHAnsi"/>
          <w:lang w:val="en-US"/>
        </w:rPr>
        <w:t>Administrative Evaluation</w:t>
      </w:r>
    </w:p>
    <w:p w14:paraId="1B844374" w14:textId="77777777" w:rsidR="004410CC" w:rsidRPr="007032DA" w:rsidRDefault="004410CC" w:rsidP="004410CC">
      <w:pPr>
        <w:pStyle w:val="ListParagraph"/>
        <w:numPr>
          <w:ilvl w:val="0"/>
          <w:numId w:val="33"/>
        </w:numPr>
        <w:autoSpaceDE w:val="0"/>
        <w:autoSpaceDN w:val="0"/>
        <w:adjustRightInd w:val="0"/>
        <w:spacing w:after="0" w:line="240" w:lineRule="auto"/>
        <w:jc w:val="both"/>
        <w:rPr>
          <w:rFonts w:cstheme="minorHAnsi"/>
          <w:lang w:val="en-US"/>
        </w:rPr>
      </w:pPr>
      <w:r w:rsidRPr="007032DA">
        <w:rPr>
          <w:rFonts w:cstheme="minorHAnsi"/>
          <w:lang w:val="en-US"/>
        </w:rPr>
        <w:t>Technical Evaluation</w:t>
      </w:r>
    </w:p>
    <w:p w14:paraId="3C1C82CC" w14:textId="77777777" w:rsidR="004410CC" w:rsidRPr="007032DA" w:rsidRDefault="004410CC" w:rsidP="004410CC">
      <w:pPr>
        <w:pStyle w:val="ListParagraph"/>
        <w:numPr>
          <w:ilvl w:val="0"/>
          <w:numId w:val="33"/>
        </w:numPr>
        <w:autoSpaceDE w:val="0"/>
        <w:autoSpaceDN w:val="0"/>
        <w:adjustRightInd w:val="0"/>
        <w:spacing w:after="0" w:line="240" w:lineRule="auto"/>
        <w:jc w:val="both"/>
        <w:rPr>
          <w:rFonts w:cstheme="minorHAnsi"/>
          <w:lang w:val="en-US"/>
        </w:rPr>
      </w:pPr>
      <w:r w:rsidRPr="007032DA">
        <w:rPr>
          <w:rFonts w:cstheme="minorHAnsi"/>
          <w:lang w:val="en-US"/>
        </w:rPr>
        <w:t>Financial Evaluation</w:t>
      </w:r>
    </w:p>
    <w:p w14:paraId="2CD294CB" w14:textId="77777777" w:rsidR="004410CC" w:rsidRPr="007032DA" w:rsidRDefault="004410CC" w:rsidP="004410CC">
      <w:pPr>
        <w:pStyle w:val="ListParagraph"/>
        <w:numPr>
          <w:ilvl w:val="0"/>
          <w:numId w:val="33"/>
        </w:numPr>
        <w:autoSpaceDE w:val="0"/>
        <w:autoSpaceDN w:val="0"/>
        <w:adjustRightInd w:val="0"/>
        <w:spacing w:after="0" w:line="240" w:lineRule="auto"/>
        <w:jc w:val="both"/>
        <w:rPr>
          <w:rFonts w:cstheme="minorHAnsi"/>
          <w:lang w:val="en-US"/>
        </w:rPr>
      </w:pPr>
      <w:r w:rsidRPr="007032DA">
        <w:rPr>
          <w:rFonts w:cstheme="minorHAnsi"/>
          <w:lang w:val="en-US"/>
        </w:rPr>
        <w:t>Contract Award</w:t>
      </w:r>
    </w:p>
    <w:p w14:paraId="25A2EA91" w14:textId="77777777" w:rsidR="004410CC" w:rsidRPr="007032DA" w:rsidRDefault="004410CC" w:rsidP="004410CC">
      <w:pPr>
        <w:pStyle w:val="ListParagraph"/>
        <w:numPr>
          <w:ilvl w:val="0"/>
          <w:numId w:val="33"/>
        </w:numPr>
        <w:autoSpaceDE w:val="0"/>
        <w:autoSpaceDN w:val="0"/>
        <w:adjustRightInd w:val="0"/>
        <w:spacing w:after="0" w:line="240" w:lineRule="auto"/>
        <w:jc w:val="both"/>
        <w:rPr>
          <w:rFonts w:cstheme="minorHAnsi"/>
          <w:lang w:val="en-US"/>
        </w:rPr>
      </w:pPr>
      <w:r w:rsidRPr="007032DA">
        <w:rPr>
          <w:rFonts w:cstheme="minorHAnsi"/>
          <w:lang w:val="en-US"/>
        </w:rPr>
        <w:t>Notification of Contract Award</w:t>
      </w:r>
    </w:p>
    <w:p w14:paraId="037BD275" w14:textId="6BACE514" w:rsidR="005F020B" w:rsidRDefault="000F1A78" w:rsidP="005F020B">
      <w:pPr>
        <w:pStyle w:val="Heading2"/>
        <w:rPr>
          <w:rFonts w:asciiTheme="minorHAnsi" w:hAnsiTheme="minorHAnsi" w:cstheme="minorHAnsi"/>
          <w:color w:val="C00000"/>
          <w:sz w:val="22"/>
          <w:szCs w:val="22"/>
        </w:rPr>
      </w:pPr>
      <w:r w:rsidRPr="007032DA">
        <w:rPr>
          <w:rFonts w:asciiTheme="minorHAnsi" w:hAnsiTheme="minorHAnsi" w:cstheme="minorHAnsi"/>
          <w:color w:val="C00000"/>
          <w:sz w:val="22"/>
          <w:szCs w:val="22"/>
        </w:rPr>
        <w:t>SELECTION AND AWARD CRITERIA</w:t>
      </w:r>
    </w:p>
    <w:p w14:paraId="79762258" w14:textId="77777777" w:rsidR="00B32EA7" w:rsidRPr="00B32EA7" w:rsidRDefault="00B32EA7" w:rsidP="00B32EA7">
      <w:pPr>
        <w:spacing w:after="0" w:line="240" w:lineRule="auto"/>
        <w:rPr>
          <w:b/>
          <w:bCs/>
          <w:lang w:val="en-US"/>
        </w:rPr>
      </w:pPr>
      <w:r w:rsidRPr="00B32EA7">
        <w:rPr>
          <w:b/>
          <w:bCs/>
          <w:lang w:val="en-US"/>
        </w:rPr>
        <w:t>Step 1: Mandatory Compliance Assessment (Pass/Fail)</w:t>
      </w:r>
    </w:p>
    <w:p w14:paraId="56A29A90" w14:textId="284EB969" w:rsidR="002E237A" w:rsidRDefault="002E237A" w:rsidP="002E237A">
      <w:pPr>
        <w:spacing w:after="0" w:line="240" w:lineRule="auto"/>
        <w:rPr>
          <w:lang w:val="en-US"/>
        </w:rPr>
      </w:pPr>
      <w:r w:rsidRPr="002E237A">
        <w:rPr>
          <w:lang w:val="en-US"/>
        </w:rPr>
        <w:t>All bidders must meet mandatory requirements. Failure to meet any mandatory requirement will result in exclusion from the technical evaluation.</w:t>
      </w:r>
    </w:p>
    <w:p w14:paraId="745C2B98" w14:textId="77777777" w:rsidR="00F02B91" w:rsidRDefault="00F02B91" w:rsidP="00B32EA7">
      <w:pPr>
        <w:spacing w:after="0" w:line="240" w:lineRule="auto"/>
        <w:rPr>
          <w:lang w:val="en-US"/>
        </w:rPr>
      </w:pPr>
    </w:p>
    <w:tbl>
      <w:tblPr>
        <w:tblW w:w="10880" w:type="dxa"/>
        <w:tblInd w:w="-820" w:type="dxa"/>
        <w:tblLook w:val="04A0" w:firstRow="1" w:lastRow="0" w:firstColumn="1" w:lastColumn="0" w:noHBand="0" w:noVBand="1"/>
      </w:tblPr>
      <w:tblGrid>
        <w:gridCol w:w="900"/>
        <w:gridCol w:w="6120"/>
        <w:gridCol w:w="1322"/>
        <w:gridCol w:w="2538"/>
      </w:tblGrid>
      <w:tr w:rsidR="002E237A" w:rsidRPr="002E237A" w14:paraId="67DBFCCB" w14:textId="77777777" w:rsidTr="002E237A">
        <w:trPr>
          <w:trHeight w:val="103"/>
        </w:trPr>
        <w:tc>
          <w:tcPr>
            <w:tcW w:w="900" w:type="dxa"/>
            <w:tcBorders>
              <w:top w:val="single" w:sz="8" w:space="0" w:color="auto"/>
              <w:left w:val="single" w:sz="8" w:space="0" w:color="auto"/>
              <w:bottom w:val="single" w:sz="8" w:space="0" w:color="auto"/>
              <w:right w:val="single" w:sz="8" w:space="0" w:color="auto"/>
            </w:tcBorders>
            <w:shd w:val="clear" w:color="000000" w:fill="2F75B5"/>
            <w:vAlign w:val="center"/>
            <w:hideMark/>
          </w:tcPr>
          <w:p w14:paraId="686F84C2"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 xml:space="preserve">Number </w:t>
            </w:r>
          </w:p>
        </w:tc>
        <w:tc>
          <w:tcPr>
            <w:tcW w:w="6120" w:type="dxa"/>
            <w:tcBorders>
              <w:top w:val="single" w:sz="8" w:space="0" w:color="auto"/>
              <w:left w:val="nil"/>
              <w:bottom w:val="single" w:sz="8" w:space="0" w:color="auto"/>
              <w:right w:val="single" w:sz="8" w:space="0" w:color="auto"/>
            </w:tcBorders>
            <w:shd w:val="clear" w:color="000000" w:fill="2F75B5"/>
            <w:vAlign w:val="center"/>
            <w:hideMark/>
          </w:tcPr>
          <w:p w14:paraId="1945069B"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sz w:val="20"/>
                <w:szCs w:val="20"/>
                <w:lang w:val="en-US"/>
              </w:rPr>
              <w:t>Eligibility Criterion</w:t>
            </w:r>
          </w:p>
        </w:tc>
        <w:tc>
          <w:tcPr>
            <w:tcW w:w="1322" w:type="dxa"/>
            <w:tcBorders>
              <w:top w:val="single" w:sz="8" w:space="0" w:color="auto"/>
              <w:left w:val="nil"/>
              <w:bottom w:val="single" w:sz="8" w:space="0" w:color="auto"/>
              <w:right w:val="single" w:sz="8" w:space="0" w:color="auto"/>
            </w:tcBorders>
            <w:shd w:val="clear" w:color="000000" w:fill="2F75B5"/>
            <w:vAlign w:val="center"/>
            <w:hideMark/>
          </w:tcPr>
          <w:p w14:paraId="081B3304"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sz w:val="20"/>
                <w:szCs w:val="20"/>
                <w:lang w:val="en-US"/>
              </w:rPr>
              <w:t>Status</w:t>
            </w:r>
          </w:p>
        </w:tc>
        <w:tc>
          <w:tcPr>
            <w:tcW w:w="0" w:type="auto"/>
            <w:tcBorders>
              <w:top w:val="single" w:sz="8" w:space="0" w:color="auto"/>
              <w:left w:val="nil"/>
              <w:bottom w:val="single" w:sz="8" w:space="0" w:color="auto"/>
              <w:right w:val="single" w:sz="8" w:space="0" w:color="auto"/>
            </w:tcBorders>
            <w:shd w:val="clear" w:color="000000" w:fill="2F75B5"/>
            <w:vAlign w:val="center"/>
            <w:hideMark/>
          </w:tcPr>
          <w:p w14:paraId="1680D79A"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sz w:val="20"/>
                <w:szCs w:val="20"/>
                <w:lang w:val="en-US"/>
              </w:rPr>
              <w:t>Evidence</w:t>
            </w:r>
          </w:p>
        </w:tc>
      </w:tr>
      <w:tr w:rsidR="002E237A" w:rsidRPr="002E237A" w14:paraId="4A7E4BF2" w14:textId="77777777" w:rsidTr="002E237A">
        <w:trPr>
          <w:trHeight w:val="183"/>
        </w:trPr>
        <w:tc>
          <w:tcPr>
            <w:tcW w:w="900" w:type="dxa"/>
            <w:tcBorders>
              <w:top w:val="nil"/>
              <w:left w:val="single" w:sz="8" w:space="0" w:color="auto"/>
              <w:bottom w:val="single" w:sz="8" w:space="0" w:color="auto"/>
              <w:right w:val="single" w:sz="8" w:space="0" w:color="auto"/>
            </w:tcBorders>
            <w:vAlign w:val="center"/>
            <w:hideMark/>
          </w:tcPr>
          <w:p w14:paraId="7D7DED61"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1</w:t>
            </w:r>
          </w:p>
        </w:tc>
        <w:tc>
          <w:tcPr>
            <w:tcW w:w="6120" w:type="dxa"/>
            <w:tcBorders>
              <w:top w:val="nil"/>
              <w:left w:val="nil"/>
              <w:bottom w:val="single" w:sz="8" w:space="0" w:color="auto"/>
              <w:right w:val="single" w:sz="8" w:space="0" w:color="auto"/>
            </w:tcBorders>
            <w:vAlign w:val="center"/>
            <w:hideMark/>
          </w:tcPr>
          <w:p w14:paraId="6308A92F"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Proven experience in nationwide connectivity / WAN projects</w:t>
            </w:r>
          </w:p>
        </w:tc>
        <w:tc>
          <w:tcPr>
            <w:tcW w:w="1322" w:type="dxa"/>
            <w:tcBorders>
              <w:top w:val="nil"/>
              <w:left w:val="nil"/>
              <w:bottom w:val="single" w:sz="8" w:space="0" w:color="auto"/>
              <w:right w:val="single" w:sz="8" w:space="0" w:color="auto"/>
            </w:tcBorders>
            <w:vAlign w:val="center"/>
            <w:hideMark/>
          </w:tcPr>
          <w:p w14:paraId="5E4F4F28"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Mandatory</w:t>
            </w:r>
          </w:p>
        </w:tc>
        <w:tc>
          <w:tcPr>
            <w:tcW w:w="0" w:type="auto"/>
            <w:tcBorders>
              <w:top w:val="nil"/>
              <w:left w:val="nil"/>
              <w:bottom w:val="single" w:sz="8" w:space="0" w:color="auto"/>
              <w:right w:val="single" w:sz="8" w:space="0" w:color="auto"/>
            </w:tcBorders>
            <w:vAlign w:val="center"/>
            <w:hideMark/>
          </w:tcPr>
          <w:p w14:paraId="239C9EA1"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3+ references</w:t>
            </w:r>
          </w:p>
        </w:tc>
      </w:tr>
      <w:tr w:rsidR="002E237A" w:rsidRPr="002E237A" w14:paraId="0389BC39" w14:textId="77777777" w:rsidTr="002E237A">
        <w:trPr>
          <w:trHeight w:val="183"/>
        </w:trPr>
        <w:tc>
          <w:tcPr>
            <w:tcW w:w="900" w:type="dxa"/>
            <w:tcBorders>
              <w:top w:val="nil"/>
              <w:left w:val="single" w:sz="8" w:space="0" w:color="auto"/>
              <w:bottom w:val="single" w:sz="8" w:space="0" w:color="auto"/>
              <w:right w:val="single" w:sz="8" w:space="0" w:color="auto"/>
            </w:tcBorders>
            <w:vAlign w:val="center"/>
            <w:hideMark/>
          </w:tcPr>
          <w:p w14:paraId="6A346B5D"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2</w:t>
            </w:r>
          </w:p>
        </w:tc>
        <w:tc>
          <w:tcPr>
            <w:tcW w:w="6120" w:type="dxa"/>
            <w:tcBorders>
              <w:top w:val="nil"/>
              <w:left w:val="nil"/>
              <w:bottom w:val="single" w:sz="8" w:space="0" w:color="auto"/>
              <w:right w:val="single" w:sz="8" w:space="0" w:color="auto"/>
            </w:tcBorders>
            <w:vAlign w:val="center"/>
            <w:hideMark/>
          </w:tcPr>
          <w:p w14:paraId="7807B090"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Experience supporting critical / high-availability operations</w:t>
            </w:r>
          </w:p>
        </w:tc>
        <w:tc>
          <w:tcPr>
            <w:tcW w:w="1322" w:type="dxa"/>
            <w:tcBorders>
              <w:top w:val="nil"/>
              <w:left w:val="nil"/>
              <w:bottom w:val="single" w:sz="8" w:space="0" w:color="auto"/>
              <w:right w:val="single" w:sz="8" w:space="0" w:color="auto"/>
            </w:tcBorders>
            <w:vAlign w:val="center"/>
            <w:hideMark/>
          </w:tcPr>
          <w:p w14:paraId="5A0D8616"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Mandatory</w:t>
            </w:r>
          </w:p>
        </w:tc>
        <w:tc>
          <w:tcPr>
            <w:tcW w:w="0" w:type="auto"/>
            <w:tcBorders>
              <w:top w:val="nil"/>
              <w:left w:val="nil"/>
              <w:bottom w:val="single" w:sz="8" w:space="0" w:color="auto"/>
              <w:right w:val="single" w:sz="8" w:space="0" w:color="auto"/>
            </w:tcBorders>
            <w:vAlign w:val="center"/>
            <w:hideMark/>
          </w:tcPr>
          <w:p w14:paraId="53DDEAE9"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References / case studies</w:t>
            </w:r>
          </w:p>
        </w:tc>
      </w:tr>
      <w:tr w:rsidR="002E237A" w:rsidRPr="002E237A" w14:paraId="7739F79E" w14:textId="77777777" w:rsidTr="002E237A">
        <w:trPr>
          <w:trHeight w:val="183"/>
        </w:trPr>
        <w:tc>
          <w:tcPr>
            <w:tcW w:w="900" w:type="dxa"/>
            <w:tcBorders>
              <w:top w:val="nil"/>
              <w:left w:val="single" w:sz="8" w:space="0" w:color="auto"/>
              <w:bottom w:val="single" w:sz="8" w:space="0" w:color="auto"/>
              <w:right w:val="single" w:sz="8" w:space="0" w:color="auto"/>
            </w:tcBorders>
            <w:vAlign w:val="center"/>
            <w:hideMark/>
          </w:tcPr>
          <w:p w14:paraId="5606866F"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3</w:t>
            </w:r>
          </w:p>
        </w:tc>
        <w:tc>
          <w:tcPr>
            <w:tcW w:w="6120" w:type="dxa"/>
            <w:tcBorders>
              <w:top w:val="nil"/>
              <w:left w:val="nil"/>
              <w:bottom w:val="single" w:sz="8" w:space="0" w:color="auto"/>
              <w:right w:val="single" w:sz="8" w:space="0" w:color="auto"/>
            </w:tcBorders>
            <w:vAlign w:val="center"/>
            <w:hideMark/>
          </w:tcPr>
          <w:p w14:paraId="53604536"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Local technical support presence in Lebanon</w:t>
            </w:r>
          </w:p>
        </w:tc>
        <w:tc>
          <w:tcPr>
            <w:tcW w:w="1322" w:type="dxa"/>
            <w:tcBorders>
              <w:top w:val="nil"/>
              <w:left w:val="nil"/>
              <w:bottom w:val="single" w:sz="8" w:space="0" w:color="auto"/>
              <w:right w:val="single" w:sz="8" w:space="0" w:color="auto"/>
            </w:tcBorders>
            <w:vAlign w:val="center"/>
            <w:hideMark/>
          </w:tcPr>
          <w:p w14:paraId="2F4C103F"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Mandatory</w:t>
            </w:r>
          </w:p>
        </w:tc>
        <w:tc>
          <w:tcPr>
            <w:tcW w:w="0" w:type="auto"/>
            <w:tcBorders>
              <w:top w:val="nil"/>
              <w:left w:val="nil"/>
              <w:bottom w:val="single" w:sz="8" w:space="0" w:color="auto"/>
              <w:right w:val="single" w:sz="8" w:space="0" w:color="auto"/>
            </w:tcBorders>
            <w:vAlign w:val="center"/>
            <w:hideMark/>
          </w:tcPr>
          <w:p w14:paraId="1417FC62"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Site / team description</w:t>
            </w:r>
          </w:p>
        </w:tc>
      </w:tr>
      <w:tr w:rsidR="002E237A" w:rsidRPr="002E237A" w14:paraId="1AB2C5DB" w14:textId="77777777" w:rsidTr="002E237A">
        <w:trPr>
          <w:trHeight w:val="363"/>
        </w:trPr>
        <w:tc>
          <w:tcPr>
            <w:tcW w:w="900" w:type="dxa"/>
            <w:tcBorders>
              <w:top w:val="nil"/>
              <w:left w:val="single" w:sz="8" w:space="0" w:color="auto"/>
              <w:bottom w:val="single" w:sz="8" w:space="0" w:color="auto"/>
              <w:right w:val="single" w:sz="8" w:space="0" w:color="auto"/>
            </w:tcBorders>
            <w:vAlign w:val="center"/>
            <w:hideMark/>
          </w:tcPr>
          <w:p w14:paraId="05DD5533"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4</w:t>
            </w:r>
          </w:p>
        </w:tc>
        <w:tc>
          <w:tcPr>
            <w:tcW w:w="6120" w:type="dxa"/>
            <w:tcBorders>
              <w:top w:val="nil"/>
              <w:left w:val="nil"/>
              <w:bottom w:val="single" w:sz="8" w:space="0" w:color="auto"/>
              <w:right w:val="single" w:sz="8" w:space="0" w:color="auto"/>
            </w:tcBorders>
            <w:vAlign w:val="center"/>
            <w:hideMark/>
          </w:tcPr>
          <w:p w14:paraId="171A2F1E"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Applicable licensed ISP / telecom / data-service-provider capability held by the Bidder or an entity under the same corporate group</w:t>
            </w:r>
          </w:p>
        </w:tc>
        <w:tc>
          <w:tcPr>
            <w:tcW w:w="1322" w:type="dxa"/>
            <w:tcBorders>
              <w:top w:val="nil"/>
              <w:left w:val="nil"/>
              <w:bottom w:val="single" w:sz="8" w:space="0" w:color="auto"/>
              <w:right w:val="single" w:sz="8" w:space="0" w:color="auto"/>
            </w:tcBorders>
            <w:vAlign w:val="center"/>
            <w:hideMark/>
          </w:tcPr>
          <w:p w14:paraId="628E3E1B"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Mandatory</w:t>
            </w:r>
          </w:p>
        </w:tc>
        <w:tc>
          <w:tcPr>
            <w:tcW w:w="0" w:type="auto"/>
            <w:tcBorders>
              <w:top w:val="nil"/>
              <w:left w:val="nil"/>
              <w:bottom w:val="single" w:sz="8" w:space="0" w:color="auto"/>
              <w:right w:val="single" w:sz="8" w:space="0" w:color="auto"/>
            </w:tcBorders>
            <w:vAlign w:val="center"/>
            <w:hideMark/>
          </w:tcPr>
          <w:p w14:paraId="05F17218"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Valid license(s) and corporate ownership documentation</w:t>
            </w:r>
          </w:p>
        </w:tc>
      </w:tr>
      <w:tr w:rsidR="002E237A" w:rsidRPr="002E237A" w14:paraId="7613F8BD" w14:textId="77777777" w:rsidTr="002E237A">
        <w:trPr>
          <w:trHeight w:val="363"/>
        </w:trPr>
        <w:tc>
          <w:tcPr>
            <w:tcW w:w="900" w:type="dxa"/>
            <w:tcBorders>
              <w:top w:val="nil"/>
              <w:left w:val="single" w:sz="8" w:space="0" w:color="auto"/>
              <w:bottom w:val="single" w:sz="8" w:space="0" w:color="auto"/>
              <w:right w:val="single" w:sz="8" w:space="0" w:color="auto"/>
            </w:tcBorders>
            <w:vAlign w:val="center"/>
            <w:hideMark/>
          </w:tcPr>
          <w:p w14:paraId="575D32CE"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5</w:t>
            </w:r>
          </w:p>
        </w:tc>
        <w:tc>
          <w:tcPr>
            <w:tcW w:w="6120" w:type="dxa"/>
            <w:tcBorders>
              <w:top w:val="nil"/>
              <w:left w:val="nil"/>
              <w:bottom w:val="single" w:sz="8" w:space="0" w:color="auto"/>
              <w:right w:val="single" w:sz="8" w:space="0" w:color="auto"/>
            </w:tcBorders>
            <w:vAlign w:val="center"/>
            <w:hideMark/>
          </w:tcPr>
          <w:p w14:paraId="2D72F748"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Operation of at least two geographically separated data-center facilities supporting the proposed hosting service</w:t>
            </w:r>
          </w:p>
        </w:tc>
        <w:tc>
          <w:tcPr>
            <w:tcW w:w="1322" w:type="dxa"/>
            <w:tcBorders>
              <w:top w:val="nil"/>
              <w:left w:val="nil"/>
              <w:bottom w:val="single" w:sz="8" w:space="0" w:color="auto"/>
              <w:right w:val="single" w:sz="8" w:space="0" w:color="auto"/>
            </w:tcBorders>
            <w:vAlign w:val="center"/>
            <w:hideMark/>
          </w:tcPr>
          <w:p w14:paraId="2E8554F5"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Mandatory</w:t>
            </w:r>
          </w:p>
        </w:tc>
        <w:tc>
          <w:tcPr>
            <w:tcW w:w="0" w:type="auto"/>
            <w:tcBorders>
              <w:top w:val="nil"/>
              <w:left w:val="nil"/>
              <w:bottom w:val="single" w:sz="8" w:space="0" w:color="auto"/>
              <w:right w:val="single" w:sz="8" w:space="0" w:color="auto"/>
            </w:tcBorders>
            <w:vAlign w:val="center"/>
            <w:hideMark/>
          </w:tcPr>
          <w:p w14:paraId="4C18FFA3"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Facility documentation and hosting architecture</w:t>
            </w:r>
          </w:p>
        </w:tc>
      </w:tr>
      <w:tr w:rsidR="002E237A" w:rsidRPr="002E237A" w14:paraId="545C2FEC" w14:textId="77777777" w:rsidTr="002E237A">
        <w:trPr>
          <w:trHeight w:val="453"/>
        </w:trPr>
        <w:tc>
          <w:tcPr>
            <w:tcW w:w="900" w:type="dxa"/>
            <w:tcBorders>
              <w:top w:val="nil"/>
              <w:left w:val="single" w:sz="8" w:space="0" w:color="auto"/>
              <w:bottom w:val="single" w:sz="8" w:space="0" w:color="auto"/>
              <w:right w:val="single" w:sz="8" w:space="0" w:color="auto"/>
            </w:tcBorders>
            <w:vAlign w:val="center"/>
            <w:hideMark/>
          </w:tcPr>
          <w:p w14:paraId="773A5368"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6</w:t>
            </w:r>
          </w:p>
        </w:tc>
        <w:tc>
          <w:tcPr>
            <w:tcW w:w="6120" w:type="dxa"/>
            <w:tcBorders>
              <w:top w:val="nil"/>
              <w:left w:val="nil"/>
              <w:bottom w:val="single" w:sz="8" w:space="0" w:color="auto"/>
              <w:right w:val="single" w:sz="8" w:space="0" w:color="auto"/>
            </w:tcBorders>
            <w:vAlign w:val="center"/>
            <w:hideMark/>
          </w:tcPr>
          <w:p w14:paraId="139EBA97"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Geographically diverse Internet egress with upstream/routing diversity and operational control of the proposed routing architecture</w:t>
            </w:r>
          </w:p>
        </w:tc>
        <w:tc>
          <w:tcPr>
            <w:tcW w:w="1322" w:type="dxa"/>
            <w:tcBorders>
              <w:top w:val="nil"/>
              <w:left w:val="nil"/>
              <w:bottom w:val="single" w:sz="8" w:space="0" w:color="auto"/>
              <w:right w:val="single" w:sz="8" w:space="0" w:color="auto"/>
            </w:tcBorders>
            <w:vAlign w:val="center"/>
            <w:hideMark/>
          </w:tcPr>
          <w:p w14:paraId="4B68E56F"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Mandatory</w:t>
            </w:r>
          </w:p>
        </w:tc>
        <w:tc>
          <w:tcPr>
            <w:tcW w:w="0" w:type="auto"/>
            <w:tcBorders>
              <w:top w:val="nil"/>
              <w:left w:val="nil"/>
              <w:bottom w:val="single" w:sz="8" w:space="0" w:color="auto"/>
              <w:right w:val="single" w:sz="8" w:space="0" w:color="auto"/>
            </w:tcBorders>
            <w:vAlign w:val="center"/>
            <w:hideMark/>
          </w:tcPr>
          <w:p w14:paraId="12369E1B"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High-level Internet topology and routing declaration</w:t>
            </w:r>
          </w:p>
        </w:tc>
      </w:tr>
      <w:tr w:rsidR="002E237A" w:rsidRPr="002E237A" w14:paraId="19A9B346" w14:textId="77777777" w:rsidTr="002E237A">
        <w:trPr>
          <w:trHeight w:val="183"/>
        </w:trPr>
        <w:tc>
          <w:tcPr>
            <w:tcW w:w="900" w:type="dxa"/>
            <w:tcBorders>
              <w:top w:val="nil"/>
              <w:left w:val="single" w:sz="8" w:space="0" w:color="auto"/>
              <w:bottom w:val="single" w:sz="8" w:space="0" w:color="auto"/>
              <w:right w:val="single" w:sz="8" w:space="0" w:color="auto"/>
            </w:tcBorders>
            <w:vAlign w:val="center"/>
            <w:hideMark/>
          </w:tcPr>
          <w:p w14:paraId="6FA760D3"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7</w:t>
            </w:r>
          </w:p>
        </w:tc>
        <w:tc>
          <w:tcPr>
            <w:tcW w:w="6120" w:type="dxa"/>
            <w:tcBorders>
              <w:top w:val="nil"/>
              <w:left w:val="nil"/>
              <w:bottom w:val="single" w:sz="8" w:space="0" w:color="auto"/>
              <w:right w:val="single" w:sz="8" w:space="0" w:color="auto"/>
            </w:tcBorders>
            <w:vAlign w:val="center"/>
            <w:hideMark/>
          </w:tcPr>
          <w:p w14:paraId="033A74AB"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Qualified technical team (see Section 12)</w:t>
            </w:r>
          </w:p>
        </w:tc>
        <w:tc>
          <w:tcPr>
            <w:tcW w:w="1322" w:type="dxa"/>
            <w:tcBorders>
              <w:top w:val="nil"/>
              <w:left w:val="nil"/>
              <w:bottom w:val="single" w:sz="8" w:space="0" w:color="auto"/>
              <w:right w:val="single" w:sz="8" w:space="0" w:color="auto"/>
            </w:tcBorders>
            <w:vAlign w:val="center"/>
            <w:hideMark/>
          </w:tcPr>
          <w:p w14:paraId="749A7AE4"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Mandatory</w:t>
            </w:r>
          </w:p>
        </w:tc>
        <w:tc>
          <w:tcPr>
            <w:tcW w:w="0" w:type="auto"/>
            <w:tcBorders>
              <w:top w:val="nil"/>
              <w:left w:val="nil"/>
              <w:bottom w:val="single" w:sz="8" w:space="0" w:color="auto"/>
              <w:right w:val="single" w:sz="8" w:space="0" w:color="auto"/>
            </w:tcBorders>
            <w:vAlign w:val="center"/>
            <w:hideMark/>
          </w:tcPr>
          <w:p w14:paraId="65697490"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CVs / organization chart</w:t>
            </w:r>
          </w:p>
        </w:tc>
      </w:tr>
      <w:tr w:rsidR="002E237A" w:rsidRPr="002E237A" w14:paraId="64BE6BC1" w14:textId="77777777" w:rsidTr="002E237A">
        <w:trPr>
          <w:trHeight w:val="103"/>
        </w:trPr>
        <w:tc>
          <w:tcPr>
            <w:tcW w:w="900" w:type="dxa"/>
            <w:tcBorders>
              <w:top w:val="nil"/>
              <w:left w:val="single" w:sz="8" w:space="0" w:color="auto"/>
              <w:bottom w:val="single" w:sz="8" w:space="0" w:color="auto"/>
              <w:right w:val="single" w:sz="8" w:space="0" w:color="auto"/>
            </w:tcBorders>
            <w:vAlign w:val="center"/>
            <w:hideMark/>
          </w:tcPr>
          <w:p w14:paraId="1E4F3AAE"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8</w:t>
            </w:r>
          </w:p>
        </w:tc>
        <w:tc>
          <w:tcPr>
            <w:tcW w:w="6120" w:type="dxa"/>
            <w:tcBorders>
              <w:top w:val="nil"/>
              <w:left w:val="nil"/>
              <w:bottom w:val="single" w:sz="8" w:space="0" w:color="auto"/>
              <w:right w:val="single" w:sz="8" w:space="0" w:color="auto"/>
            </w:tcBorders>
            <w:vAlign w:val="center"/>
            <w:hideMark/>
          </w:tcPr>
          <w:p w14:paraId="608AEC2B"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Financial and operational capacity</w:t>
            </w:r>
          </w:p>
        </w:tc>
        <w:tc>
          <w:tcPr>
            <w:tcW w:w="1322" w:type="dxa"/>
            <w:tcBorders>
              <w:top w:val="nil"/>
              <w:left w:val="nil"/>
              <w:bottom w:val="single" w:sz="8" w:space="0" w:color="auto"/>
              <w:right w:val="single" w:sz="8" w:space="0" w:color="auto"/>
            </w:tcBorders>
            <w:vAlign w:val="center"/>
            <w:hideMark/>
          </w:tcPr>
          <w:p w14:paraId="4C9307FC"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Mandatory</w:t>
            </w:r>
          </w:p>
        </w:tc>
        <w:tc>
          <w:tcPr>
            <w:tcW w:w="0" w:type="auto"/>
            <w:tcBorders>
              <w:top w:val="nil"/>
              <w:left w:val="nil"/>
              <w:bottom w:val="single" w:sz="8" w:space="0" w:color="auto"/>
              <w:right w:val="single" w:sz="8" w:space="0" w:color="auto"/>
            </w:tcBorders>
            <w:vAlign w:val="center"/>
            <w:hideMark/>
          </w:tcPr>
          <w:p w14:paraId="3FA62AA2"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 xml:space="preserve"> </w:t>
            </w:r>
            <w:proofErr w:type="gramStart"/>
            <w:r w:rsidRPr="002E237A">
              <w:rPr>
                <w:rFonts w:ascii="Calibri" w:eastAsia="Times New Roman" w:hAnsi="Calibri" w:cs="Calibri"/>
                <w:b/>
                <w:bCs/>
                <w:color w:val="000000"/>
                <w:sz w:val="20"/>
                <w:szCs w:val="20"/>
                <w:lang w:val="en-US"/>
              </w:rPr>
              <w:t>( 2</w:t>
            </w:r>
            <w:proofErr w:type="gramEnd"/>
            <w:r w:rsidRPr="002E237A">
              <w:rPr>
                <w:rFonts w:ascii="Calibri" w:eastAsia="Times New Roman" w:hAnsi="Calibri" w:cs="Calibri"/>
                <w:b/>
                <w:bCs/>
                <w:color w:val="000000"/>
                <w:sz w:val="20"/>
                <w:szCs w:val="20"/>
                <w:lang w:val="en-US"/>
              </w:rPr>
              <w:t>–3) years</w:t>
            </w:r>
          </w:p>
        </w:tc>
      </w:tr>
      <w:tr w:rsidR="002E237A" w:rsidRPr="002E237A" w14:paraId="0C47C255" w14:textId="77777777" w:rsidTr="002E237A">
        <w:trPr>
          <w:trHeight w:val="183"/>
        </w:trPr>
        <w:tc>
          <w:tcPr>
            <w:tcW w:w="900" w:type="dxa"/>
            <w:tcBorders>
              <w:top w:val="nil"/>
              <w:left w:val="single" w:sz="8" w:space="0" w:color="auto"/>
              <w:bottom w:val="single" w:sz="8" w:space="0" w:color="auto"/>
              <w:right w:val="single" w:sz="8" w:space="0" w:color="auto"/>
            </w:tcBorders>
            <w:vAlign w:val="center"/>
            <w:hideMark/>
          </w:tcPr>
          <w:p w14:paraId="7838C252"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9</w:t>
            </w:r>
          </w:p>
        </w:tc>
        <w:tc>
          <w:tcPr>
            <w:tcW w:w="6120" w:type="dxa"/>
            <w:tcBorders>
              <w:top w:val="nil"/>
              <w:left w:val="nil"/>
              <w:bottom w:val="single" w:sz="8" w:space="0" w:color="auto"/>
              <w:right w:val="single" w:sz="8" w:space="0" w:color="auto"/>
            </w:tcBorders>
            <w:vAlign w:val="center"/>
            <w:hideMark/>
          </w:tcPr>
          <w:p w14:paraId="3483C39E"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Ability to serve all Lebanese regions</w:t>
            </w:r>
          </w:p>
        </w:tc>
        <w:tc>
          <w:tcPr>
            <w:tcW w:w="1322" w:type="dxa"/>
            <w:tcBorders>
              <w:top w:val="nil"/>
              <w:left w:val="nil"/>
              <w:bottom w:val="single" w:sz="8" w:space="0" w:color="auto"/>
              <w:right w:val="single" w:sz="8" w:space="0" w:color="auto"/>
            </w:tcBorders>
            <w:vAlign w:val="center"/>
            <w:hideMark/>
          </w:tcPr>
          <w:p w14:paraId="3DF459BE"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Mandatory</w:t>
            </w:r>
          </w:p>
        </w:tc>
        <w:tc>
          <w:tcPr>
            <w:tcW w:w="0" w:type="auto"/>
            <w:tcBorders>
              <w:top w:val="nil"/>
              <w:left w:val="nil"/>
              <w:bottom w:val="single" w:sz="8" w:space="0" w:color="auto"/>
              <w:right w:val="single" w:sz="8" w:space="0" w:color="auto"/>
            </w:tcBorders>
            <w:vAlign w:val="center"/>
            <w:hideMark/>
          </w:tcPr>
          <w:p w14:paraId="6223A397"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Coverage statement</w:t>
            </w:r>
          </w:p>
        </w:tc>
      </w:tr>
      <w:tr w:rsidR="002E237A" w:rsidRPr="002E237A" w14:paraId="23E43407" w14:textId="77777777" w:rsidTr="002E237A">
        <w:trPr>
          <w:trHeight w:val="453"/>
        </w:trPr>
        <w:tc>
          <w:tcPr>
            <w:tcW w:w="900" w:type="dxa"/>
            <w:tcBorders>
              <w:top w:val="nil"/>
              <w:left w:val="single" w:sz="8" w:space="0" w:color="auto"/>
              <w:bottom w:val="single" w:sz="8" w:space="0" w:color="auto"/>
              <w:right w:val="single" w:sz="8" w:space="0" w:color="auto"/>
            </w:tcBorders>
            <w:vAlign w:val="center"/>
            <w:hideMark/>
          </w:tcPr>
          <w:p w14:paraId="37F6EEA0"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10</w:t>
            </w:r>
          </w:p>
        </w:tc>
        <w:tc>
          <w:tcPr>
            <w:tcW w:w="6120" w:type="dxa"/>
            <w:tcBorders>
              <w:top w:val="nil"/>
              <w:left w:val="nil"/>
              <w:bottom w:val="single" w:sz="8" w:space="0" w:color="auto"/>
              <w:right w:val="single" w:sz="8" w:space="0" w:color="auto"/>
            </w:tcBorders>
            <w:vAlign w:val="center"/>
            <w:hideMark/>
          </w:tcPr>
          <w:p w14:paraId="172D4F5D"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Direct or same-group capability for connectivity, managed network, hosting and associated network-security services under one contractual and SLA framework</w:t>
            </w:r>
          </w:p>
        </w:tc>
        <w:tc>
          <w:tcPr>
            <w:tcW w:w="1322" w:type="dxa"/>
            <w:tcBorders>
              <w:top w:val="nil"/>
              <w:left w:val="nil"/>
              <w:bottom w:val="single" w:sz="8" w:space="0" w:color="auto"/>
              <w:right w:val="single" w:sz="8" w:space="0" w:color="auto"/>
            </w:tcBorders>
            <w:vAlign w:val="center"/>
            <w:hideMark/>
          </w:tcPr>
          <w:p w14:paraId="404A5117"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Mandatory</w:t>
            </w:r>
          </w:p>
        </w:tc>
        <w:tc>
          <w:tcPr>
            <w:tcW w:w="0" w:type="auto"/>
            <w:tcBorders>
              <w:top w:val="nil"/>
              <w:left w:val="nil"/>
              <w:bottom w:val="single" w:sz="8" w:space="0" w:color="auto"/>
              <w:right w:val="single" w:sz="8" w:space="0" w:color="auto"/>
            </w:tcBorders>
            <w:vAlign w:val="center"/>
            <w:hideMark/>
          </w:tcPr>
          <w:p w14:paraId="7E15C2EF" w14:textId="77777777" w:rsidR="002E237A" w:rsidRPr="002E237A" w:rsidRDefault="002E237A" w:rsidP="002E237A">
            <w:pPr>
              <w:spacing w:after="0" w:line="240" w:lineRule="auto"/>
              <w:jc w:val="center"/>
              <w:rPr>
                <w:rFonts w:ascii="Calibri" w:eastAsia="Times New Roman" w:hAnsi="Calibri" w:cs="Calibri"/>
                <w:b/>
                <w:bCs/>
                <w:color w:val="000000"/>
                <w:sz w:val="20"/>
                <w:szCs w:val="20"/>
                <w:lang w:val="en-US"/>
              </w:rPr>
            </w:pPr>
            <w:r w:rsidRPr="002E237A">
              <w:rPr>
                <w:rFonts w:ascii="Calibri" w:eastAsia="Times New Roman" w:hAnsi="Calibri" w:cs="Calibri"/>
                <w:b/>
                <w:bCs/>
                <w:color w:val="000000"/>
                <w:sz w:val="20"/>
                <w:szCs w:val="20"/>
                <w:lang w:val="en-US"/>
              </w:rPr>
              <w:t>Corporate structure and service-responsibility matrix</w:t>
            </w:r>
          </w:p>
        </w:tc>
      </w:tr>
    </w:tbl>
    <w:p w14:paraId="40C67162" w14:textId="77777777" w:rsidR="00F02B91" w:rsidRPr="002E237A" w:rsidRDefault="00F02B91" w:rsidP="00B32EA7">
      <w:pPr>
        <w:spacing w:after="0" w:line="240" w:lineRule="auto"/>
        <w:rPr>
          <w:lang w:val="en-US"/>
        </w:rPr>
      </w:pPr>
    </w:p>
    <w:p w14:paraId="5303DB5A" w14:textId="77777777" w:rsidR="00B32EA7" w:rsidRPr="00B32EA7" w:rsidRDefault="00B32EA7" w:rsidP="00B32EA7">
      <w:pPr>
        <w:spacing w:after="0" w:line="240" w:lineRule="auto"/>
        <w:rPr>
          <w:b/>
          <w:bCs/>
          <w:lang w:val="en-US"/>
        </w:rPr>
      </w:pPr>
      <w:r w:rsidRPr="00B32EA7">
        <w:rPr>
          <w:b/>
          <w:bCs/>
          <w:lang w:val="en-US"/>
        </w:rPr>
        <w:t>Step 2: Functional Requirements Compliance</w:t>
      </w:r>
    </w:p>
    <w:p w14:paraId="2D099EB5" w14:textId="77777777" w:rsidR="007019DC" w:rsidRDefault="00577275" w:rsidP="00DE1ED7">
      <w:r w:rsidRPr="00577275">
        <w:t>Bidders are required to complete and submit the Functional Requirements Compliance Matrix for WAN services, Internet connectivity, managed network services, VM hosting, monitoring, and security services as part of their technical proposal, in accordance with the Terms of Reference (TOR).</w:t>
      </w:r>
    </w:p>
    <w:tbl>
      <w:tblPr>
        <w:tblW w:w="10710" w:type="dxa"/>
        <w:tblInd w:w="-820" w:type="dxa"/>
        <w:tblLook w:val="04A0" w:firstRow="1" w:lastRow="0" w:firstColumn="1" w:lastColumn="0" w:noHBand="0" w:noVBand="1"/>
      </w:tblPr>
      <w:tblGrid>
        <w:gridCol w:w="810"/>
        <w:gridCol w:w="4770"/>
        <w:gridCol w:w="1589"/>
        <w:gridCol w:w="2011"/>
        <w:gridCol w:w="1530"/>
      </w:tblGrid>
      <w:tr w:rsidR="00102042" w:rsidRPr="00102042" w14:paraId="7F5C3FAF" w14:textId="77777777" w:rsidTr="00102042">
        <w:trPr>
          <w:trHeight w:val="514"/>
        </w:trPr>
        <w:tc>
          <w:tcPr>
            <w:tcW w:w="810" w:type="dxa"/>
            <w:tcBorders>
              <w:top w:val="single" w:sz="8" w:space="0" w:color="auto"/>
              <w:left w:val="single" w:sz="8" w:space="0" w:color="auto"/>
              <w:bottom w:val="single" w:sz="8" w:space="0" w:color="auto"/>
              <w:right w:val="single" w:sz="8" w:space="0" w:color="auto"/>
            </w:tcBorders>
            <w:shd w:val="clear" w:color="000000" w:fill="2F75B5"/>
            <w:vAlign w:val="center"/>
            <w:hideMark/>
          </w:tcPr>
          <w:p w14:paraId="2DF3FD01"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4770" w:type="dxa"/>
            <w:tcBorders>
              <w:top w:val="single" w:sz="8" w:space="0" w:color="auto"/>
              <w:left w:val="nil"/>
              <w:bottom w:val="single" w:sz="8" w:space="0" w:color="auto"/>
              <w:right w:val="single" w:sz="8" w:space="0" w:color="auto"/>
            </w:tcBorders>
            <w:shd w:val="clear" w:color="000000" w:fill="2F75B5"/>
            <w:vAlign w:val="center"/>
            <w:hideMark/>
          </w:tcPr>
          <w:p w14:paraId="043DD606"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Requirement</w:t>
            </w:r>
          </w:p>
        </w:tc>
        <w:tc>
          <w:tcPr>
            <w:tcW w:w="1589" w:type="dxa"/>
            <w:tcBorders>
              <w:top w:val="single" w:sz="8" w:space="0" w:color="auto"/>
              <w:left w:val="nil"/>
              <w:bottom w:val="single" w:sz="8" w:space="0" w:color="auto"/>
              <w:right w:val="single" w:sz="8" w:space="0" w:color="auto"/>
            </w:tcBorders>
            <w:shd w:val="clear" w:color="000000" w:fill="2F75B5"/>
            <w:vAlign w:val="center"/>
            <w:hideMark/>
          </w:tcPr>
          <w:p w14:paraId="534862AB"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Compliant (Yes/No)</w:t>
            </w:r>
          </w:p>
        </w:tc>
        <w:tc>
          <w:tcPr>
            <w:tcW w:w="2011" w:type="dxa"/>
            <w:tcBorders>
              <w:top w:val="single" w:sz="8" w:space="0" w:color="auto"/>
              <w:left w:val="nil"/>
              <w:bottom w:val="single" w:sz="8" w:space="0" w:color="auto"/>
              <w:right w:val="single" w:sz="8" w:space="0" w:color="auto"/>
            </w:tcBorders>
            <w:shd w:val="clear" w:color="000000" w:fill="2F75B5"/>
            <w:vAlign w:val="center"/>
            <w:hideMark/>
          </w:tcPr>
          <w:p w14:paraId="1AFE26B2"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Evidence (</w:t>
            </w:r>
            <w:proofErr w:type="gramStart"/>
            <w:r w:rsidRPr="00102042">
              <w:rPr>
                <w:rFonts w:ascii="Calibri" w:eastAsia="Times New Roman" w:hAnsi="Calibri" w:cs="Calibri"/>
                <w:b/>
                <w:bCs/>
                <w:color w:val="000000"/>
                <w:sz w:val="20"/>
                <w:szCs w:val="20"/>
                <w:lang w:val="en-US"/>
              </w:rPr>
              <w:t>Document # /</w:t>
            </w:r>
            <w:proofErr w:type="gramEnd"/>
            <w:r w:rsidRPr="00102042">
              <w:rPr>
                <w:rFonts w:ascii="Calibri" w:eastAsia="Times New Roman" w:hAnsi="Calibri" w:cs="Calibri"/>
                <w:b/>
                <w:bCs/>
                <w:color w:val="000000"/>
                <w:sz w:val="20"/>
                <w:szCs w:val="20"/>
                <w:lang w:val="en-US"/>
              </w:rPr>
              <w:t xml:space="preserve"> page)</w:t>
            </w:r>
          </w:p>
        </w:tc>
        <w:tc>
          <w:tcPr>
            <w:tcW w:w="1530" w:type="dxa"/>
            <w:tcBorders>
              <w:top w:val="single" w:sz="8" w:space="0" w:color="auto"/>
              <w:left w:val="nil"/>
              <w:bottom w:val="single" w:sz="8" w:space="0" w:color="auto"/>
              <w:right w:val="single" w:sz="8" w:space="0" w:color="auto"/>
            </w:tcBorders>
            <w:shd w:val="clear" w:color="000000" w:fill="2F75B5"/>
            <w:vAlign w:val="center"/>
            <w:hideMark/>
          </w:tcPr>
          <w:p w14:paraId="231F35B6"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Bidder Remarks</w:t>
            </w:r>
          </w:p>
        </w:tc>
      </w:tr>
      <w:tr w:rsidR="00102042" w:rsidRPr="00102042" w14:paraId="5B2CFA54" w14:textId="77777777" w:rsidTr="00102042">
        <w:trPr>
          <w:trHeight w:val="291"/>
        </w:trPr>
        <w:tc>
          <w:tcPr>
            <w:tcW w:w="810" w:type="dxa"/>
            <w:tcBorders>
              <w:top w:val="nil"/>
              <w:left w:val="single" w:sz="8" w:space="0" w:color="auto"/>
              <w:bottom w:val="single" w:sz="8" w:space="0" w:color="auto"/>
              <w:right w:val="single" w:sz="8" w:space="0" w:color="auto"/>
            </w:tcBorders>
            <w:vAlign w:val="center"/>
            <w:hideMark/>
          </w:tcPr>
          <w:p w14:paraId="1104221A"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1</w:t>
            </w:r>
          </w:p>
        </w:tc>
        <w:tc>
          <w:tcPr>
            <w:tcW w:w="4770" w:type="dxa"/>
            <w:tcBorders>
              <w:top w:val="nil"/>
              <w:left w:val="nil"/>
              <w:bottom w:val="single" w:sz="8" w:space="0" w:color="auto"/>
              <w:right w:val="single" w:sz="8" w:space="0" w:color="auto"/>
            </w:tcBorders>
            <w:vAlign w:val="center"/>
            <w:hideMark/>
          </w:tcPr>
          <w:p w14:paraId="669CE6EE"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xml:space="preserve">Provides </w:t>
            </w:r>
            <w:proofErr w:type="spellStart"/>
            <w:r w:rsidRPr="00102042">
              <w:rPr>
                <w:rFonts w:ascii="Calibri" w:eastAsia="Times New Roman" w:hAnsi="Calibri" w:cs="Calibri"/>
                <w:b/>
                <w:bCs/>
                <w:color w:val="000000"/>
                <w:sz w:val="20"/>
                <w:szCs w:val="20"/>
                <w:lang w:val="en-US"/>
              </w:rPr>
              <w:t>fibre</w:t>
            </w:r>
            <w:proofErr w:type="spellEnd"/>
            <w:r w:rsidRPr="00102042">
              <w:rPr>
                <w:rFonts w:ascii="Calibri" w:eastAsia="Times New Roman" w:hAnsi="Calibri" w:cs="Calibri"/>
                <w:b/>
                <w:bCs/>
                <w:color w:val="000000"/>
                <w:sz w:val="20"/>
                <w:szCs w:val="20"/>
                <w:lang w:val="en-US"/>
              </w:rPr>
              <w:t xml:space="preserve"> Internet services</w:t>
            </w:r>
          </w:p>
        </w:tc>
        <w:tc>
          <w:tcPr>
            <w:tcW w:w="1589" w:type="dxa"/>
            <w:tcBorders>
              <w:top w:val="nil"/>
              <w:left w:val="nil"/>
              <w:bottom w:val="single" w:sz="8" w:space="0" w:color="auto"/>
              <w:right w:val="single" w:sz="8" w:space="0" w:color="auto"/>
            </w:tcBorders>
            <w:vAlign w:val="center"/>
            <w:hideMark/>
          </w:tcPr>
          <w:p w14:paraId="2C542E1A"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vAlign w:val="center"/>
            <w:hideMark/>
          </w:tcPr>
          <w:p w14:paraId="347955AA"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vAlign w:val="center"/>
            <w:hideMark/>
          </w:tcPr>
          <w:p w14:paraId="2DD839C5"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r w:rsidR="00102042" w:rsidRPr="00102042" w14:paraId="5DA150A6" w14:textId="77777777" w:rsidTr="00102042">
        <w:trPr>
          <w:trHeight w:val="291"/>
        </w:trPr>
        <w:tc>
          <w:tcPr>
            <w:tcW w:w="810" w:type="dxa"/>
            <w:tcBorders>
              <w:top w:val="nil"/>
              <w:left w:val="single" w:sz="8" w:space="0" w:color="auto"/>
              <w:bottom w:val="single" w:sz="8" w:space="0" w:color="auto"/>
              <w:right w:val="single" w:sz="8" w:space="0" w:color="auto"/>
            </w:tcBorders>
            <w:vAlign w:val="center"/>
            <w:hideMark/>
          </w:tcPr>
          <w:p w14:paraId="678C5875"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2</w:t>
            </w:r>
          </w:p>
        </w:tc>
        <w:tc>
          <w:tcPr>
            <w:tcW w:w="4770" w:type="dxa"/>
            <w:tcBorders>
              <w:top w:val="nil"/>
              <w:left w:val="nil"/>
              <w:bottom w:val="single" w:sz="8" w:space="0" w:color="auto"/>
              <w:right w:val="single" w:sz="8" w:space="0" w:color="auto"/>
            </w:tcBorders>
            <w:vAlign w:val="center"/>
            <w:hideMark/>
          </w:tcPr>
          <w:p w14:paraId="0E2A6895"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Provides microwave connectivity</w:t>
            </w:r>
          </w:p>
        </w:tc>
        <w:tc>
          <w:tcPr>
            <w:tcW w:w="1589" w:type="dxa"/>
            <w:tcBorders>
              <w:top w:val="nil"/>
              <w:left w:val="nil"/>
              <w:bottom w:val="single" w:sz="8" w:space="0" w:color="auto"/>
              <w:right w:val="single" w:sz="8" w:space="0" w:color="auto"/>
            </w:tcBorders>
            <w:vAlign w:val="center"/>
            <w:hideMark/>
          </w:tcPr>
          <w:p w14:paraId="0BFADB12"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vAlign w:val="center"/>
            <w:hideMark/>
          </w:tcPr>
          <w:p w14:paraId="31B30B32"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vAlign w:val="center"/>
            <w:hideMark/>
          </w:tcPr>
          <w:p w14:paraId="3CC145D8"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r w:rsidR="00102042" w:rsidRPr="00102042" w14:paraId="041FF01A" w14:textId="77777777" w:rsidTr="00102042">
        <w:trPr>
          <w:trHeight w:val="291"/>
        </w:trPr>
        <w:tc>
          <w:tcPr>
            <w:tcW w:w="810" w:type="dxa"/>
            <w:tcBorders>
              <w:top w:val="nil"/>
              <w:left w:val="single" w:sz="8" w:space="0" w:color="auto"/>
              <w:bottom w:val="single" w:sz="8" w:space="0" w:color="auto"/>
              <w:right w:val="single" w:sz="8" w:space="0" w:color="auto"/>
            </w:tcBorders>
            <w:vAlign w:val="center"/>
            <w:hideMark/>
          </w:tcPr>
          <w:p w14:paraId="109FE0B3"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3</w:t>
            </w:r>
          </w:p>
        </w:tc>
        <w:tc>
          <w:tcPr>
            <w:tcW w:w="4770" w:type="dxa"/>
            <w:tcBorders>
              <w:top w:val="nil"/>
              <w:left w:val="nil"/>
              <w:bottom w:val="single" w:sz="8" w:space="0" w:color="auto"/>
              <w:right w:val="single" w:sz="8" w:space="0" w:color="auto"/>
            </w:tcBorders>
            <w:vAlign w:val="center"/>
            <w:hideMark/>
          </w:tcPr>
          <w:p w14:paraId="607BF82F"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Provides DSL connectivity</w:t>
            </w:r>
          </w:p>
        </w:tc>
        <w:tc>
          <w:tcPr>
            <w:tcW w:w="1589" w:type="dxa"/>
            <w:tcBorders>
              <w:top w:val="nil"/>
              <w:left w:val="nil"/>
              <w:bottom w:val="single" w:sz="8" w:space="0" w:color="auto"/>
              <w:right w:val="single" w:sz="8" w:space="0" w:color="auto"/>
            </w:tcBorders>
            <w:vAlign w:val="center"/>
            <w:hideMark/>
          </w:tcPr>
          <w:p w14:paraId="0EED1604"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vAlign w:val="center"/>
            <w:hideMark/>
          </w:tcPr>
          <w:p w14:paraId="3872635B"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vAlign w:val="center"/>
            <w:hideMark/>
          </w:tcPr>
          <w:p w14:paraId="175A73FA"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r w:rsidR="00102042" w:rsidRPr="00102042" w14:paraId="422F5632" w14:textId="77777777" w:rsidTr="00102042">
        <w:trPr>
          <w:trHeight w:val="291"/>
        </w:trPr>
        <w:tc>
          <w:tcPr>
            <w:tcW w:w="810" w:type="dxa"/>
            <w:tcBorders>
              <w:top w:val="nil"/>
              <w:left w:val="single" w:sz="8" w:space="0" w:color="auto"/>
              <w:bottom w:val="single" w:sz="8" w:space="0" w:color="auto"/>
              <w:right w:val="single" w:sz="8" w:space="0" w:color="auto"/>
            </w:tcBorders>
            <w:vAlign w:val="center"/>
            <w:hideMark/>
          </w:tcPr>
          <w:p w14:paraId="584AC459"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4</w:t>
            </w:r>
          </w:p>
        </w:tc>
        <w:tc>
          <w:tcPr>
            <w:tcW w:w="4770" w:type="dxa"/>
            <w:tcBorders>
              <w:top w:val="nil"/>
              <w:left w:val="nil"/>
              <w:bottom w:val="single" w:sz="8" w:space="0" w:color="auto"/>
              <w:right w:val="single" w:sz="8" w:space="0" w:color="auto"/>
            </w:tcBorders>
            <w:vAlign w:val="center"/>
            <w:hideMark/>
          </w:tcPr>
          <w:p w14:paraId="475B7F4C"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Provides 4G/5G connectivity</w:t>
            </w:r>
          </w:p>
        </w:tc>
        <w:tc>
          <w:tcPr>
            <w:tcW w:w="1589" w:type="dxa"/>
            <w:tcBorders>
              <w:top w:val="nil"/>
              <w:left w:val="nil"/>
              <w:bottom w:val="single" w:sz="8" w:space="0" w:color="auto"/>
              <w:right w:val="single" w:sz="8" w:space="0" w:color="auto"/>
            </w:tcBorders>
            <w:vAlign w:val="center"/>
            <w:hideMark/>
          </w:tcPr>
          <w:p w14:paraId="1C2F4ED8"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vAlign w:val="center"/>
            <w:hideMark/>
          </w:tcPr>
          <w:p w14:paraId="5DF06BD7"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vAlign w:val="center"/>
            <w:hideMark/>
          </w:tcPr>
          <w:p w14:paraId="6B65F9DC"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r w:rsidR="00102042" w:rsidRPr="00102042" w14:paraId="06574404" w14:textId="77777777" w:rsidTr="00102042">
        <w:trPr>
          <w:trHeight w:val="291"/>
        </w:trPr>
        <w:tc>
          <w:tcPr>
            <w:tcW w:w="810" w:type="dxa"/>
            <w:tcBorders>
              <w:top w:val="nil"/>
              <w:left w:val="single" w:sz="8" w:space="0" w:color="auto"/>
              <w:bottom w:val="single" w:sz="8" w:space="0" w:color="auto"/>
              <w:right w:val="single" w:sz="8" w:space="0" w:color="auto"/>
            </w:tcBorders>
            <w:vAlign w:val="center"/>
            <w:hideMark/>
          </w:tcPr>
          <w:p w14:paraId="2D0A9DF2"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5</w:t>
            </w:r>
          </w:p>
        </w:tc>
        <w:tc>
          <w:tcPr>
            <w:tcW w:w="4770" w:type="dxa"/>
            <w:tcBorders>
              <w:top w:val="nil"/>
              <w:left w:val="nil"/>
              <w:bottom w:val="single" w:sz="8" w:space="0" w:color="auto"/>
              <w:right w:val="single" w:sz="8" w:space="0" w:color="auto"/>
            </w:tcBorders>
            <w:vAlign w:val="center"/>
            <w:hideMark/>
          </w:tcPr>
          <w:p w14:paraId="0B5A2855"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Provides WAN/site-to-site services</w:t>
            </w:r>
          </w:p>
        </w:tc>
        <w:tc>
          <w:tcPr>
            <w:tcW w:w="1589" w:type="dxa"/>
            <w:tcBorders>
              <w:top w:val="nil"/>
              <w:left w:val="nil"/>
              <w:bottom w:val="single" w:sz="8" w:space="0" w:color="auto"/>
              <w:right w:val="single" w:sz="8" w:space="0" w:color="auto"/>
            </w:tcBorders>
            <w:vAlign w:val="center"/>
            <w:hideMark/>
          </w:tcPr>
          <w:p w14:paraId="1CC9E912"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vAlign w:val="center"/>
            <w:hideMark/>
          </w:tcPr>
          <w:p w14:paraId="08FF271E"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vAlign w:val="center"/>
            <w:hideMark/>
          </w:tcPr>
          <w:p w14:paraId="3F8C59A1"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r w:rsidR="00102042" w:rsidRPr="00102042" w14:paraId="4834B033" w14:textId="77777777" w:rsidTr="00102042">
        <w:trPr>
          <w:trHeight w:val="291"/>
        </w:trPr>
        <w:tc>
          <w:tcPr>
            <w:tcW w:w="810" w:type="dxa"/>
            <w:tcBorders>
              <w:top w:val="nil"/>
              <w:left w:val="single" w:sz="8" w:space="0" w:color="auto"/>
              <w:bottom w:val="single" w:sz="8" w:space="0" w:color="auto"/>
              <w:right w:val="single" w:sz="8" w:space="0" w:color="auto"/>
            </w:tcBorders>
            <w:vAlign w:val="center"/>
            <w:hideMark/>
          </w:tcPr>
          <w:p w14:paraId="5CD90EB7"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6</w:t>
            </w:r>
          </w:p>
        </w:tc>
        <w:tc>
          <w:tcPr>
            <w:tcW w:w="4770" w:type="dxa"/>
            <w:tcBorders>
              <w:top w:val="nil"/>
              <w:left w:val="nil"/>
              <w:bottom w:val="single" w:sz="8" w:space="0" w:color="auto"/>
              <w:right w:val="single" w:sz="8" w:space="0" w:color="auto"/>
            </w:tcBorders>
            <w:vAlign w:val="center"/>
            <w:hideMark/>
          </w:tcPr>
          <w:p w14:paraId="0E166457"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Provides backup/failover links</w:t>
            </w:r>
          </w:p>
        </w:tc>
        <w:tc>
          <w:tcPr>
            <w:tcW w:w="1589" w:type="dxa"/>
            <w:tcBorders>
              <w:top w:val="nil"/>
              <w:left w:val="nil"/>
              <w:bottom w:val="single" w:sz="8" w:space="0" w:color="auto"/>
              <w:right w:val="single" w:sz="8" w:space="0" w:color="auto"/>
            </w:tcBorders>
            <w:vAlign w:val="center"/>
            <w:hideMark/>
          </w:tcPr>
          <w:p w14:paraId="0C1419A0"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vAlign w:val="center"/>
            <w:hideMark/>
          </w:tcPr>
          <w:p w14:paraId="7A27D58E"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vAlign w:val="center"/>
            <w:hideMark/>
          </w:tcPr>
          <w:p w14:paraId="65389EE5"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r w:rsidR="00102042" w:rsidRPr="00102042" w14:paraId="29ABF248" w14:textId="77777777" w:rsidTr="00102042">
        <w:trPr>
          <w:trHeight w:val="291"/>
        </w:trPr>
        <w:tc>
          <w:tcPr>
            <w:tcW w:w="810" w:type="dxa"/>
            <w:tcBorders>
              <w:top w:val="nil"/>
              <w:left w:val="single" w:sz="8" w:space="0" w:color="auto"/>
              <w:bottom w:val="single" w:sz="8" w:space="0" w:color="auto"/>
              <w:right w:val="single" w:sz="8" w:space="0" w:color="auto"/>
            </w:tcBorders>
            <w:vAlign w:val="center"/>
            <w:hideMark/>
          </w:tcPr>
          <w:p w14:paraId="28587BC8"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7</w:t>
            </w:r>
          </w:p>
        </w:tc>
        <w:tc>
          <w:tcPr>
            <w:tcW w:w="4770" w:type="dxa"/>
            <w:tcBorders>
              <w:top w:val="nil"/>
              <w:left w:val="nil"/>
              <w:bottom w:val="single" w:sz="8" w:space="0" w:color="auto"/>
              <w:right w:val="single" w:sz="8" w:space="0" w:color="auto"/>
            </w:tcBorders>
            <w:vAlign w:val="center"/>
            <w:hideMark/>
          </w:tcPr>
          <w:p w14:paraId="659166AB"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Provides equipment replacement</w:t>
            </w:r>
          </w:p>
        </w:tc>
        <w:tc>
          <w:tcPr>
            <w:tcW w:w="1589" w:type="dxa"/>
            <w:tcBorders>
              <w:top w:val="nil"/>
              <w:left w:val="nil"/>
              <w:bottom w:val="single" w:sz="8" w:space="0" w:color="auto"/>
              <w:right w:val="single" w:sz="8" w:space="0" w:color="auto"/>
            </w:tcBorders>
            <w:vAlign w:val="center"/>
            <w:hideMark/>
          </w:tcPr>
          <w:p w14:paraId="161CA51C"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vAlign w:val="center"/>
            <w:hideMark/>
          </w:tcPr>
          <w:p w14:paraId="63F6E7BB"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vAlign w:val="center"/>
            <w:hideMark/>
          </w:tcPr>
          <w:p w14:paraId="1224D27E"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r w:rsidR="00102042" w:rsidRPr="00102042" w14:paraId="7DD67CB9" w14:textId="77777777" w:rsidTr="00102042">
        <w:trPr>
          <w:trHeight w:val="291"/>
        </w:trPr>
        <w:tc>
          <w:tcPr>
            <w:tcW w:w="810" w:type="dxa"/>
            <w:tcBorders>
              <w:top w:val="nil"/>
              <w:left w:val="single" w:sz="8" w:space="0" w:color="auto"/>
              <w:bottom w:val="single" w:sz="8" w:space="0" w:color="auto"/>
              <w:right w:val="single" w:sz="8" w:space="0" w:color="auto"/>
            </w:tcBorders>
            <w:vAlign w:val="center"/>
            <w:hideMark/>
          </w:tcPr>
          <w:p w14:paraId="447A8B13"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8</w:t>
            </w:r>
          </w:p>
        </w:tc>
        <w:tc>
          <w:tcPr>
            <w:tcW w:w="4770" w:type="dxa"/>
            <w:tcBorders>
              <w:top w:val="nil"/>
              <w:left w:val="nil"/>
              <w:bottom w:val="single" w:sz="8" w:space="0" w:color="auto"/>
              <w:right w:val="single" w:sz="8" w:space="0" w:color="auto"/>
            </w:tcBorders>
            <w:vAlign w:val="center"/>
            <w:hideMark/>
          </w:tcPr>
          <w:p w14:paraId="2C36265B"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Provides managed hosting services</w:t>
            </w:r>
          </w:p>
        </w:tc>
        <w:tc>
          <w:tcPr>
            <w:tcW w:w="1589" w:type="dxa"/>
            <w:tcBorders>
              <w:top w:val="nil"/>
              <w:left w:val="nil"/>
              <w:bottom w:val="single" w:sz="8" w:space="0" w:color="auto"/>
              <w:right w:val="single" w:sz="8" w:space="0" w:color="auto"/>
            </w:tcBorders>
            <w:vAlign w:val="center"/>
            <w:hideMark/>
          </w:tcPr>
          <w:p w14:paraId="346A2B5B"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vAlign w:val="center"/>
            <w:hideMark/>
          </w:tcPr>
          <w:p w14:paraId="680E01AC"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vAlign w:val="center"/>
            <w:hideMark/>
          </w:tcPr>
          <w:p w14:paraId="7C63057D"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r w:rsidR="00102042" w:rsidRPr="00102042" w14:paraId="536F4D1B" w14:textId="77777777" w:rsidTr="00102042">
        <w:trPr>
          <w:trHeight w:val="291"/>
        </w:trPr>
        <w:tc>
          <w:tcPr>
            <w:tcW w:w="810" w:type="dxa"/>
            <w:tcBorders>
              <w:top w:val="nil"/>
              <w:left w:val="single" w:sz="8" w:space="0" w:color="auto"/>
              <w:bottom w:val="single" w:sz="8" w:space="0" w:color="auto"/>
              <w:right w:val="single" w:sz="8" w:space="0" w:color="auto"/>
            </w:tcBorders>
            <w:vAlign w:val="center"/>
            <w:hideMark/>
          </w:tcPr>
          <w:p w14:paraId="287BD033"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lastRenderedPageBreak/>
              <w:t>9</w:t>
            </w:r>
          </w:p>
        </w:tc>
        <w:tc>
          <w:tcPr>
            <w:tcW w:w="4770" w:type="dxa"/>
            <w:tcBorders>
              <w:top w:val="nil"/>
              <w:left w:val="nil"/>
              <w:bottom w:val="single" w:sz="8" w:space="0" w:color="auto"/>
              <w:right w:val="single" w:sz="8" w:space="0" w:color="auto"/>
            </w:tcBorders>
            <w:vAlign w:val="center"/>
            <w:hideMark/>
          </w:tcPr>
          <w:p w14:paraId="30EF0C45"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Provides all required VM packages as selectable options</w:t>
            </w:r>
          </w:p>
        </w:tc>
        <w:tc>
          <w:tcPr>
            <w:tcW w:w="1589" w:type="dxa"/>
            <w:tcBorders>
              <w:top w:val="nil"/>
              <w:left w:val="nil"/>
              <w:bottom w:val="single" w:sz="8" w:space="0" w:color="auto"/>
              <w:right w:val="single" w:sz="8" w:space="0" w:color="auto"/>
            </w:tcBorders>
            <w:vAlign w:val="center"/>
            <w:hideMark/>
          </w:tcPr>
          <w:p w14:paraId="5DB68171"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vAlign w:val="center"/>
            <w:hideMark/>
          </w:tcPr>
          <w:p w14:paraId="3D90A5BE"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vAlign w:val="center"/>
            <w:hideMark/>
          </w:tcPr>
          <w:p w14:paraId="71332DC2"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r w:rsidR="00102042" w:rsidRPr="00102042" w14:paraId="18849089" w14:textId="77777777" w:rsidTr="00102042">
        <w:trPr>
          <w:trHeight w:val="291"/>
        </w:trPr>
        <w:tc>
          <w:tcPr>
            <w:tcW w:w="810" w:type="dxa"/>
            <w:tcBorders>
              <w:top w:val="nil"/>
              <w:left w:val="single" w:sz="8" w:space="0" w:color="auto"/>
              <w:bottom w:val="single" w:sz="8" w:space="0" w:color="auto"/>
              <w:right w:val="single" w:sz="8" w:space="0" w:color="auto"/>
            </w:tcBorders>
            <w:vAlign w:val="center"/>
            <w:hideMark/>
          </w:tcPr>
          <w:p w14:paraId="6FEDF8B8"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10</w:t>
            </w:r>
          </w:p>
        </w:tc>
        <w:tc>
          <w:tcPr>
            <w:tcW w:w="4770" w:type="dxa"/>
            <w:tcBorders>
              <w:top w:val="nil"/>
              <w:left w:val="nil"/>
              <w:bottom w:val="single" w:sz="8" w:space="0" w:color="auto"/>
              <w:right w:val="single" w:sz="8" w:space="0" w:color="auto"/>
            </w:tcBorders>
            <w:vAlign w:val="center"/>
            <w:hideMark/>
          </w:tcPr>
          <w:p w14:paraId="176BAAF9"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Provides migration from Azure and other hosting providers</w:t>
            </w:r>
          </w:p>
        </w:tc>
        <w:tc>
          <w:tcPr>
            <w:tcW w:w="1589" w:type="dxa"/>
            <w:tcBorders>
              <w:top w:val="nil"/>
              <w:left w:val="nil"/>
              <w:bottom w:val="single" w:sz="8" w:space="0" w:color="auto"/>
              <w:right w:val="single" w:sz="8" w:space="0" w:color="auto"/>
            </w:tcBorders>
            <w:vAlign w:val="center"/>
            <w:hideMark/>
          </w:tcPr>
          <w:p w14:paraId="188ADD50"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vAlign w:val="center"/>
            <w:hideMark/>
          </w:tcPr>
          <w:p w14:paraId="22590B26"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vAlign w:val="center"/>
            <w:hideMark/>
          </w:tcPr>
          <w:p w14:paraId="4D0D766A"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r w:rsidR="00102042" w:rsidRPr="00102042" w14:paraId="5D138098" w14:textId="77777777" w:rsidTr="00102042">
        <w:trPr>
          <w:trHeight w:val="291"/>
        </w:trPr>
        <w:tc>
          <w:tcPr>
            <w:tcW w:w="810" w:type="dxa"/>
            <w:tcBorders>
              <w:top w:val="nil"/>
              <w:left w:val="single" w:sz="8" w:space="0" w:color="auto"/>
              <w:bottom w:val="single" w:sz="8" w:space="0" w:color="auto"/>
              <w:right w:val="single" w:sz="8" w:space="0" w:color="auto"/>
            </w:tcBorders>
            <w:vAlign w:val="center"/>
            <w:hideMark/>
          </w:tcPr>
          <w:p w14:paraId="30A98AF2"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11</w:t>
            </w:r>
          </w:p>
        </w:tc>
        <w:tc>
          <w:tcPr>
            <w:tcW w:w="4770" w:type="dxa"/>
            <w:tcBorders>
              <w:top w:val="nil"/>
              <w:left w:val="nil"/>
              <w:bottom w:val="single" w:sz="8" w:space="0" w:color="auto"/>
              <w:right w:val="single" w:sz="8" w:space="0" w:color="auto"/>
            </w:tcBorders>
            <w:vAlign w:val="center"/>
            <w:hideMark/>
          </w:tcPr>
          <w:p w14:paraId="73444213"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Provides infrastructure and network monitoring</w:t>
            </w:r>
          </w:p>
        </w:tc>
        <w:tc>
          <w:tcPr>
            <w:tcW w:w="1589" w:type="dxa"/>
            <w:tcBorders>
              <w:top w:val="nil"/>
              <w:left w:val="nil"/>
              <w:bottom w:val="single" w:sz="8" w:space="0" w:color="auto"/>
              <w:right w:val="single" w:sz="8" w:space="0" w:color="auto"/>
            </w:tcBorders>
            <w:vAlign w:val="center"/>
            <w:hideMark/>
          </w:tcPr>
          <w:p w14:paraId="1CA7BCC7"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vAlign w:val="center"/>
            <w:hideMark/>
          </w:tcPr>
          <w:p w14:paraId="6A01EB18"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vAlign w:val="center"/>
            <w:hideMark/>
          </w:tcPr>
          <w:p w14:paraId="66A4D886"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r w:rsidR="00102042" w:rsidRPr="00102042" w14:paraId="15525123" w14:textId="77777777" w:rsidTr="00102042">
        <w:trPr>
          <w:trHeight w:val="514"/>
        </w:trPr>
        <w:tc>
          <w:tcPr>
            <w:tcW w:w="810" w:type="dxa"/>
            <w:tcBorders>
              <w:top w:val="nil"/>
              <w:left w:val="single" w:sz="8" w:space="0" w:color="auto"/>
              <w:bottom w:val="single" w:sz="8" w:space="0" w:color="auto"/>
              <w:right w:val="single" w:sz="8" w:space="0" w:color="auto"/>
            </w:tcBorders>
            <w:vAlign w:val="center"/>
            <w:hideMark/>
          </w:tcPr>
          <w:p w14:paraId="503920FB"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12</w:t>
            </w:r>
          </w:p>
        </w:tc>
        <w:tc>
          <w:tcPr>
            <w:tcW w:w="4770" w:type="dxa"/>
            <w:tcBorders>
              <w:top w:val="nil"/>
              <w:left w:val="nil"/>
              <w:bottom w:val="single" w:sz="8" w:space="0" w:color="auto"/>
              <w:right w:val="single" w:sz="8" w:space="0" w:color="auto"/>
            </w:tcBorders>
            <w:vAlign w:val="center"/>
            <w:hideMark/>
          </w:tcPr>
          <w:p w14:paraId="3AB32E40"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Provides security patching for Provider-managed hosted infrastructure</w:t>
            </w:r>
          </w:p>
        </w:tc>
        <w:tc>
          <w:tcPr>
            <w:tcW w:w="1589" w:type="dxa"/>
            <w:tcBorders>
              <w:top w:val="nil"/>
              <w:left w:val="nil"/>
              <w:bottom w:val="single" w:sz="8" w:space="0" w:color="auto"/>
              <w:right w:val="single" w:sz="8" w:space="0" w:color="auto"/>
            </w:tcBorders>
            <w:vAlign w:val="center"/>
            <w:hideMark/>
          </w:tcPr>
          <w:p w14:paraId="07022AC4"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vAlign w:val="center"/>
            <w:hideMark/>
          </w:tcPr>
          <w:p w14:paraId="792F48B0"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vAlign w:val="center"/>
            <w:hideMark/>
          </w:tcPr>
          <w:p w14:paraId="26047D94"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r w:rsidR="00102042" w:rsidRPr="00102042" w14:paraId="52D9B682" w14:textId="77777777" w:rsidTr="00102042">
        <w:trPr>
          <w:trHeight w:val="291"/>
        </w:trPr>
        <w:tc>
          <w:tcPr>
            <w:tcW w:w="810" w:type="dxa"/>
            <w:tcBorders>
              <w:top w:val="nil"/>
              <w:left w:val="single" w:sz="8" w:space="0" w:color="auto"/>
              <w:bottom w:val="single" w:sz="8" w:space="0" w:color="auto"/>
              <w:right w:val="single" w:sz="8" w:space="0" w:color="auto"/>
            </w:tcBorders>
            <w:vAlign w:val="center"/>
            <w:hideMark/>
          </w:tcPr>
          <w:p w14:paraId="11FF724D"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13</w:t>
            </w:r>
          </w:p>
        </w:tc>
        <w:tc>
          <w:tcPr>
            <w:tcW w:w="4770" w:type="dxa"/>
            <w:tcBorders>
              <w:top w:val="nil"/>
              <w:left w:val="nil"/>
              <w:bottom w:val="single" w:sz="8" w:space="0" w:color="auto"/>
              <w:right w:val="single" w:sz="8" w:space="0" w:color="auto"/>
            </w:tcBorders>
            <w:vAlign w:val="center"/>
            <w:hideMark/>
          </w:tcPr>
          <w:p w14:paraId="0FD0AB7F"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Provides 99.7% SLA for critical services</w:t>
            </w:r>
          </w:p>
        </w:tc>
        <w:tc>
          <w:tcPr>
            <w:tcW w:w="1589" w:type="dxa"/>
            <w:tcBorders>
              <w:top w:val="nil"/>
              <w:left w:val="nil"/>
              <w:bottom w:val="single" w:sz="8" w:space="0" w:color="auto"/>
              <w:right w:val="single" w:sz="8" w:space="0" w:color="auto"/>
            </w:tcBorders>
            <w:vAlign w:val="center"/>
            <w:hideMark/>
          </w:tcPr>
          <w:p w14:paraId="534FF177"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vAlign w:val="center"/>
            <w:hideMark/>
          </w:tcPr>
          <w:p w14:paraId="3CEF4343"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vAlign w:val="center"/>
            <w:hideMark/>
          </w:tcPr>
          <w:p w14:paraId="41F443CC"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r w:rsidR="00102042" w:rsidRPr="00102042" w14:paraId="4E46E856" w14:textId="77777777" w:rsidTr="00102042">
        <w:trPr>
          <w:trHeight w:val="291"/>
        </w:trPr>
        <w:tc>
          <w:tcPr>
            <w:tcW w:w="810" w:type="dxa"/>
            <w:tcBorders>
              <w:top w:val="nil"/>
              <w:left w:val="single" w:sz="8" w:space="0" w:color="auto"/>
              <w:bottom w:val="single" w:sz="8" w:space="0" w:color="auto"/>
              <w:right w:val="single" w:sz="8" w:space="0" w:color="auto"/>
            </w:tcBorders>
            <w:vAlign w:val="center"/>
            <w:hideMark/>
          </w:tcPr>
          <w:p w14:paraId="053B8B6C"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14</w:t>
            </w:r>
          </w:p>
        </w:tc>
        <w:tc>
          <w:tcPr>
            <w:tcW w:w="4770" w:type="dxa"/>
            <w:tcBorders>
              <w:top w:val="nil"/>
              <w:left w:val="nil"/>
              <w:bottom w:val="single" w:sz="8" w:space="0" w:color="auto"/>
              <w:right w:val="single" w:sz="8" w:space="0" w:color="auto"/>
            </w:tcBorders>
            <w:vAlign w:val="center"/>
            <w:hideMark/>
          </w:tcPr>
          <w:p w14:paraId="58605AD1"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Provides 24/7 support for critical services</w:t>
            </w:r>
          </w:p>
        </w:tc>
        <w:tc>
          <w:tcPr>
            <w:tcW w:w="1589" w:type="dxa"/>
            <w:tcBorders>
              <w:top w:val="nil"/>
              <w:left w:val="nil"/>
              <w:bottom w:val="single" w:sz="8" w:space="0" w:color="auto"/>
              <w:right w:val="single" w:sz="8" w:space="0" w:color="auto"/>
            </w:tcBorders>
            <w:vAlign w:val="center"/>
            <w:hideMark/>
          </w:tcPr>
          <w:p w14:paraId="0388E0B1"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vAlign w:val="center"/>
            <w:hideMark/>
          </w:tcPr>
          <w:p w14:paraId="352094D5"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vAlign w:val="center"/>
            <w:hideMark/>
          </w:tcPr>
          <w:p w14:paraId="3DFA8180"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r w:rsidR="00102042" w:rsidRPr="00102042" w14:paraId="208723EC" w14:textId="77777777" w:rsidTr="00102042">
        <w:trPr>
          <w:trHeight w:val="291"/>
        </w:trPr>
        <w:tc>
          <w:tcPr>
            <w:tcW w:w="810" w:type="dxa"/>
            <w:tcBorders>
              <w:top w:val="nil"/>
              <w:left w:val="single" w:sz="8" w:space="0" w:color="auto"/>
              <w:bottom w:val="single" w:sz="8" w:space="0" w:color="auto"/>
              <w:right w:val="single" w:sz="8" w:space="0" w:color="auto"/>
            </w:tcBorders>
            <w:vAlign w:val="center"/>
            <w:hideMark/>
          </w:tcPr>
          <w:p w14:paraId="114C071C"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15</w:t>
            </w:r>
          </w:p>
        </w:tc>
        <w:tc>
          <w:tcPr>
            <w:tcW w:w="4770" w:type="dxa"/>
            <w:tcBorders>
              <w:top w:val="nil"/>
              <w:left w:val="nil"/>
              <w:bottom w:val="single" w:sz="8" w:space="0" w:color="auto"/>
              <w:right w:val="single" w:sz="8" w:space="0" w:color="auto"/>
            </w:tcBorders>
            <w:vAlign w:val="center"/>
            <w:hideMark/>
          </w:tcPr>
          <w:p w14:paraId="2CB964CF"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Provides ticketing/helpdesk system</w:t>
            </w:r>
          </w:p>
        </w:tc>
        <w:tc>
          <w:tcPr>
            <w:tcW w:w="1589" w:type="dxa"/>
            <w:tcBorders>
              <w:top w:val="nil"/>
              <w:left w:val="nil"/>
              <w:bottom w:val="single" w:sz="8" w:space="0" w:color="auto"/>
              <w:right w:val="single" w:sz="8" w:space="0" w:color="auto"/>
            </w:tcBorders>
            <w:vAlign w:val="center"/>
            <w:hideMark/>
          </w:tcPr>
          <w:p w14:paraId="5F5D3669"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vAlign w:val="center"/>
            <w:hideMark/>
          </w:tcPr>
          <w:p w14:paraId="15FD327D"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vAlign w:val="center"/>
            <w:hideMark/>
          </w:tcPr>
          <w:p w14:paraId="2D869ECF"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r w:rsidR="00102042" w:rsidRPr="00102042" w14:paraId="18CB7228" w14:textId="77777777" w:rsidTr="00102042">
        <w:trPr>
          <w:trHeight w:val="291"/>
        </w:trPr>
        <w:tc>
          <w:tcPr>
            <w:tcW w:w="810" w:type="dxa"/>
            <w:tcBorders>
              <w:top w:val="nil"/>
              <w:left w:val="single" w:sz="8" w:space="0" w:color="auto"/>
              <w:bottom w:val="single" w:sz="8" w:space="0" w:color="auto"/>
              <w:right w:val="single" w:sz="8" w:space="0" w:color="auto"/>
            </w:tcBorders>
            <w:vAlign w:val="center"/>
            <w:hideMark/>
          </w:tcPr>
          <w:p w14:paraId="7B79DB77"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16</w:t>
            </w:r>
          </w:p>
        </w:tc>
        <w:tc>
          <w:tcPr>
            <w:tcW w:w="4770" w:type="dxa"/>
            <w:tcBorders>
              <w:top w:val="nil"/>
              <w:left w:val="nil"/>
              <w:bottom w:val="single" w:sz="8" w:space="0" w:color="auto"/>
              <w:right w:val="single" w:sz="8" w:space="0" w:color="auto"/>
            </w:tcBorders>
            <w:vAlign w:val="center"/>
            <w:hideMark/>
          </w:tcPr>
          <w:p w14:paraId="0CE5500E"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Provides escalation matrix</w:t>
            </w:r>
          </w:p>
        </w:tc>
        <w:tc>
          <w:tcPr>
            <w:tcW w:w="1589" w:type="dxa"/>
            <w:tcBorders>
              <w:top w:val="nil"/>
              <w:left w:val="nil"/>
              <w:bottom w:val="single" w:sz="8" w:space="0" w:color="auto"/>
              <w:right w:val="single" w:sz="8" w:space="0" w:color="auto"/>
            </w:tcBorders>
            <w:vAlign w:val="center"/>
            <w:hideMark/>
          </w:tcPr>
          <w:p w14:paraId="543CEB3F"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vAlign w:val="center"/>
            <w:hideMark/>
          </w:tcPr>
          <w:p w14:paraId="4019B8A3"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vAlign w:val="center"/>
            <w:hideMark/>
          </w:tcPr>
          <w:p w14:paraId="35CD1C82"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r w:rsidR="00102042" w:rsidRPr="00102042" w14:paraId="4B8D5DEE" w14:textId="77777777" w:rsidTr="00102042">
        <w:trPr>
          <w:trHeight w:val="291"/>
        </w:trPr>
        <w:tc>
          <w:tcPr>
            <w:tcW w:w="810" w:type="dxa"/>
            <w:tcBorders>
              <w:top w:val="nil"/>
              <w:left w:val="single" w:sz="8" w:space="0" w:color="auto"/>
              <w:bottom w:val="single" w:sz="8" w:space="0" w:color="auto"/>
              <w:right w:val="single" w:sz="8" w:space="0" w:color="auto"/>
            </w:tcBorders>
            <w:vAlign w:val="center"/>
            <w:hideMark/>
          </w:tcPr>
          <w:p w14:paraId="4FE73495"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17</w:t>
            </w:r>
          </w:p>
        </w:tc>
        <w:tc>
          <w:tcPr>
            <w:tcW w:w="4770" w:type="dxa"/>
            <w:tcBorders>
              <w:top w:val="nil"/>
              <w:left w:val="nil"/>
              <w:bottom w:val="single" w:sz="8" w:space="0" w:color="auto"/>
              <w:right w:val="single" w:sz="8" w:space="0" w:color="auto"/>
            </w:tcBorders>
            <w:vAlign w:val="center"/>
            <w:hideMark/>
          </w:tcPr>
          <w:p w14:paraId="73D91FFA"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Provides monthly service reports</w:t>
            </w:r>
          </w:p>
        </w:tc>
        <w:tc>
          <w:tcPr>
            <w:tcW w:w="1589" w:type="dxa"/>
            <w:tcBorders>
              <w:top w:val="nil"/>
              <w:left w:val="nil"/>
              <w:bottom w:val="single" w:sz="8" w:space="0" w:color="auto"/>
              <w:right w:val="single" w:sz="8" w:space="0" w:color="auto"/>
            </w:tcBorders>
            <w:vAlign w:val="center"/>
            <w:hideMark/>
          </w:tcPr>
          <w:p w14:paraId="6BACB094"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vAlign w:val="center"/>
            <w:hideMark/>
          </w:tcPr>
          <w:p w14:paraId="5AFF1A38"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vAlign w:val="center"/>
            <w:hideMark/>
          </w:tcPr>
          <w:p w14:paraId="079DCB50"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r w:rsidR="00102042" w:rsidRPr="00102042" w14:paraId="65E8A86C" w14:textId="77777777" w:rsidTr="00102042">
        <w:trPr>
          <w:trHeight w:val="291"/>
        </w:trPr>
        <w:tc>
          <w:tcPr>
            <w:tcW w:w="810" w:type="dxa"/>
            <w:tcBorders>
              <w:top w:val="nil"/>
              <w:left w:val="single" w:sz="8" w:space="0" w:color="auto"/>
              <w:bottom w:val="single" w:sz="8" w:space="0" w:color="auto"/>
              <w:right w:val="single" w:sz="8" w:space="0" w:color="auto"/>
            </w:tcBorders>
            <w:vAlign w:val="center"/>
            <w:hideMark/>
          </w:tcPr>
          <w:p w14:paraId="09595133"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18</w:t>
            </w:r>
          </w:p>
        </w:tc>
        <w:tc>
          <w:tcPr>
            <w:tcW w:w="4770" w:type="dxa"/>
            <w:tcBorders>
              <w:top w:val="nil"/>
              <w:left w:val="nil"/>
              <w:bottom w:val="single" w:sz="8" w:space="0" w:color="auto"/>
              <w:right w:val="single" w:sz="8" w:space="0" w:color="auto"/>
            </w:tcBorders>
            <w:vAlign w:val="center"/>
            <w:hideMark/>
          </w:tcPr>
          <w:p w14:paraId="428CCDEB"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Provides required ISO/security certifications</w:t>
            </w:r>
          </w:p>
        </w:tc>
        <w:tc>
          <w:tcPr>
            <w:tcW w:w="1589" w:type="dxa"/>
            <w:tcBorders>
              <w:top w:val="nil"/>
              <w:left w:val="nil"/>
              <w:bottom w:val="single" w:sz="8" w:space="0" w:color="auto"/>
              <w:right w:val="single" w:sz="8" w:space="0" w:color="auto"/>
            </w:tcBorders>
            <w:vAlign w:val="center"/>
            <w:hideMark/>
          </w:tcPr>
          <w:p w14:paraId="2EC499A6"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vAlign w:val="center"/>
            <w:hideMark/>
          </w:tcPr>
          <w:p w14:paraId="474730A6"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vAlign w:val="center"/>
            <w:hideMark/>
          </w:tcPr>
          <w:p w14:paraId="112224C1"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r w:rsidR="00102042" w:rsidRPr="00102042" w14:paraId="2FD66B0E" w14:textId="77777777" w:rsidTr="00102042">
        <w:trPr>
          <w:trHeight w:val="514"/>
        </w:trPr>
        <w:tc>
          <w:tcPr>
            <w:tcW w:w="810" w:type="dxa"/>
            <w:tcBorders>
              <w:top w:val="nil"/>
              <w:left w:val="single" w:sz="8" w:space="0" w:color="auto"/>
              <w:bottom w:val="single" w:sz="8" w:space="0" w:color="auto"/>
              <w:right w:val="single" w:sz="8" w:space="0" w:color="auto"/>
            </w:tcBorders>
            <w:shd w:val="clear" w:color="000000" w:fill="FFFFFF"/>
            <w:vAlign w:val="center"/>
            <w:hideMark/>
          </w:tcPr>
          <w:p w14:paraId="29922CCC"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19</w:t>
            </w:r>
          </w:p>
        </w:tc>
        <w:tc>
          <w:tcPr>
            <w:tcW w:w="4770" w:type="dxa"/>
            <w:tcBorders>
              <w:top w:val="nil"/>
              <w:left w:val="nil"/>
              <w:bottom w:val="single" w:sz="8" w:space="0" w:color="auto"/>
              <w:right w:val="single" w:sz="8" w:space="0" w:color="auto"/>
            </w:tcBorders>
            <w:shd w:val="clear" w:color="000000" w:fill="FFFFFF"/>
            <w:vAlign w:val="center"/>
            <w:hideMark/>
          </w:tcPr>
          <w:p w14:paraId="67CD67B9"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Provides applicable ISP / telecom / data-service-provider license documentation</w:t>
            </w:r>
          </w:p>
        </w:tc>
        <w:tc>
          <w:tcPr>
            <w:tcW w:w="1589" w:type="dxa"/>
            <w:tcBorders>
              <w:top w:val="nil"/>
              <w:left w:val="nil"/>
              <w:bottom w:val="single" w:sz="8" w:space="0" w:color="auto"/>
              <w:right w:val="single" w:sz="8" w:space="0" w:color="auto"/>
            </w:tcBorders>
            <w:shd w:val="clear" w:color="000000" w:fill="FFFFFF"/>
            <w:vAlign w:val="center"/>
            <w:hideMark/>
          </w:tcPr>
          <w:p w14:paraId="4E110756"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shd w:val="clear" w:color="000000" w:fill="FFFFFF"/>
            <w:vAlign w:val="center"/>
            <w:hideMark/>
          </w:tcPr>
          <w:p w14:paraId="7E5353FE"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shd w:val="clear" w:color="000000" w:fill="FFFFFF"/>
            <w:vAlign w:val="center"/>
            <w:hideMark/>
          </w:tcPr>
          <w:p w14:paraId="5DCA2ABD"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r w:rsidR="00102042" w:rsidRPr="00102042" w14:paraId="5C514BA4" w14:textId="77777777" w:rsidTr="00102042">
        <w:trPr>
          <w:trHeight w:val="514"/>
        </w:trPr>
        <w:tc>
          <w:tcPr>
            <w:tcW w:w="810" w:type="dxa"/>
            <w:tcBorders>
              <w:top w:val="nil"/>
              <w:left w:val="single" w:sz="8" w:space="0" w:color="auto"/>
              <w:bottom w:val="single" w:sz="8" w:space="0" w:color="auto"/>
              <w:right w:val="single" w:sz="8" w:space="0" w:color="auto"/>
            </w:tcBorders>
            <w:vAlign w:val="center"/>
            <w:hideMark/>
          </w:tcPr>
          <w:p w14:paraId="4FD5BC1F"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20</w:t>
            </w:r>
          </w:p>
        </w:tc>
        <w:tc>
          <w:tcPr>
            <w:tcW w:w="4770" w:type="dxa"/>
            <w:tcBorders>
              <w:top w:val="nil"/>
              <w:left w:val="nil"/>
              <w:bottom w:val="single" w:sz="8" w:space="0" w:color="auto"/>
              <w:right w:val="single" w:sz="8" w:space="0" w:color="auto"/>
            </w:tcBorders>
            <w:vAlign w:val="center"/>
            <w:hideMark/>
          </w:tcPr>
          <w:p w14:paraId="559EC867"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xml:space="preserve">Operates at least two geographically </w:t>
            </w:r>
            <w:proofErr w:type="gramStart"/>
            <w:r w:rsidRPr="00102042">
              <w:rPr>
                <w:rFonts w:ascii="Calibri" w:eastAsia="Times New Roman" w:hAnsi="Calibri" w:cs="Calibri"/>
                <w:b/>
                <w:bCs/>
                <w:color w:val="000000"/>
                <w:sz w:val="20"/>
                <w:szCs w:val="20"/>
                <w:lang w:val="en-US"/>
              </w:rPr>
              <w:t>separated</w:t>
            </w:r>
            <w:proofErr w:type="gramEnd"/>
            <w:r w:rsidRPr="00102042">
              <w:rPr>
                <w:rFonts w:ascii="Calibri" w:eastAsia="Times New Roman" w:hAnsi="Calibri" w:cs="Calibri"/>
                <w:b/>
                <w:bCs/>
                <w:color w:val="000000"/>
                <w:sz w:val="20"/>
                <w:szCs w:val="20"/>
                <w:lang w:val="en-US"/>
              </w:rPr>
              <w:t xml:space="preserve"> data-center facilities supporting the proposed hosting service</w:t>
            </w:r>
          </w:p>
        </w:tc>
        <w:tc>
          <w:tcPr>
            <w:tcW w:w="1589" w:type="dxa"/>
            <w:tcBorders>
              <w:top w:val="nil"/>
              <w:left w:val="nil"/>
              <w:bottom w:val="single" w:sz="8" w:space="0" w:color="auto"/>
              <w:right w:val="single" w:sz="8" w:space="0" w:color="auto"/>
            </w:tcBorders>
            <w:vAlign w:val="center"/>
            <w:hideMark/>
          </w:tcPr>
          <w:p w14:paraId="477AFAC6"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vAlign w:val="center"/>
            <w:hideMark/>
          </w:tcPr>
          <w:p w14:paraId="53F35239"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vAlign w:val="center"/>
            <w:hideMark/>
          </w:tcPr>
          <w:p w14:paraId="38A63BCF"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r w:rsidR="00102042" w:rsidRPr="00102042" w14:paraId="5FC5C247" w14:textId="77777777" w:rsidTr="00102042">
        <w:trPr>
          <w:trHeight w:val="514"/>
        </w:trPr>
        <w:tc>
          <w:tcPr>
            <w:tcW w:w="810" w:type="dxa"/>
            <w:tcBorders>
              <w:top w:val="nil"/>
              <w:left w:val="single" w:sz="8" w:space="0" w:color="auto"/>
              <w:bottom w:val="single" w:sz="8" w:space="0" w:color="auto"/>
              <w:right w:val="single" w:sz="8" w:space="0" w:color="auto"/>
            </w:tcBorders>
            <w:vAlign w:val="center"/>
            <w:hideMark/>
          </w:tcPr>
          <w:p w14:paraId="35CFAB72"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21</w:t>
            </w:r>
          </w:p>
        </w:tc>
        <w:tc>
          <w:tcPr>
            <w:tcW w:w="4770" w:type="dxa"/>
            <w:tcBorders>
              <w:top w:val="nil"/>
              <w:left w:val="nil"/>
              <w:bottom w:val="single" w:sz="8" w:space="0" w:color="auto"/>
              <w:right w:val="single" w:sz="8" w:space="0" w:color="auto"/>
            </w:tcBorders>
            <w:vAlign w:val="center"/>
            <w:hideMark/>
          </w:tcPr>
          <w:p w14:paraId="7AF0F839"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Provides geographically separated Internet egress with upstream and routing diversity</w:t>
            </w:r>
          </w:p>
        </w:tc>
        <w:tc>
          <w:tcPr>
            <w:tcW w:w="1589" w:type="dxa"/>
            <w:tcBorders>
              <w:top w:val="nil"/>
              <w:left w:val="nil"/>
              <w:bottom w:val="single" w:sz="8" w:space="0" w:color="auto"/>
              <w:right w:val="single" w:sz="8" w:space="0" w:color="auto"/>
            </w:tcBorders>
            <w:vAlign w:val="center"/>
            <w:hideMark/>
          </w:tcPr>
          <w:p w14:paraId="096F8B50"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vAlign w:val="center"/>
            <w:hideMark/>
          </w:tcPr>
          <w:p w14:paraId="17401F0F"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vAlign w:val="center"/>
            <w:hideMark/>
          </w:tcPr>
          <w:p w14:paraId="11F42F42"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r w:rsidR="00102042" w:rsidRPr="00102042" w14:paraId="02A99EB2" w14:textId="77777777" w:rsidTr="00102042">
        <w:trPr>
          <w:trHeight w:val="514"/>
        </w:trPr>
        <w:tc>
          <w:tcPr>
            <w:tcW w:w="810" w:type="dxa"/>
            <w:tcBorders>
              <w:top w:val="nil"/>
              <w:left w:val="single" w:sz="8" w:space="0" w:color="auto"/>
              <w:bottom w:val="single" w:sz="8" w:space="0" w:color="auto"/>
              <w:right w:val="single" w:sz="8" w:space="0" w:color="auto"/>
            </w:tcBorders>
            <w:vAlign w:val="center"/>
            <w:hideMark/>
          </w:tcPr>
          <w:p w14:paraId="40BB0CB0"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22</w:t>
            </w:r>
          </w:p>
        </w:tc>
        <w:tc>
          <w:tcPr>
            <w:tcW w:w="4770" w:type="dxa"/>
            <w:tcBorders>
              <w:top w:val="nil"/>
              <w:left w:val="nil"/>
              <w:bottom w:val="single" w:sz="8" w:space="0" w:color="auto"/>
              <w:right w:val="single" w:sz="8" w:space="0" w:color="auto"/>
            </w:tcBorders>
            <w:vAlign w:val="center"/>
            <w:hideMark/>
          </w:tcPr>
          <w:p w14:paraId="62E28F2E"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Demonstrates operational control over the Internet routing architecture</w:t>
            </w:r>
          </w:p>
        </w:tc>
        <w:tc>
          <w:tcPr>
            <w:tcW w:w="1589" w:type="dxa"/>
            <w:tcBorders>
              <w:top w:val="nil"/>
              <w:left w:val="nil"/>
              <w:bottom w:val="single" w:sz="8" w:space="0" w:color="auto"/>
              <w:right w:val="single" w:sz="8" w:space="0" w:color="auto"/>
            </w:tcBorders>
            <w:vAlign w:val="center"/>
            <w:hideMark/>
          </w:tcPr>
          <w:p w14:paraId="289BD059"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vAlign w:val="center"/>
            <w:hideMark/>
          </w:tcPr>
          <w:p w14:paraId="7C94AABD"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vAlign w:val="center"/>
            <w:hideMark/>
          </w:tcPr>
          <w:p w14:paraId="6E670EA4"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r w:rsidR="00102042" w:rsidRPr="00102042" w14:paraId="759CEF5E" w14:textId="77777777" w:rsidTr="00102042">
        <w:trPr>
          <w:trHeight w:val="514"/>
        </w:trPr>
        <w:tc>
          <w:tcPr>
            <w:tcW w:w="810" w:type="dxa"/>
            <w:tcBorders>
              <w:top w:val="nil"/>
              <w:left w:val="single" w:sz="8" w:space="0" w:color="auto"/>
              <w:bottom w:val="single" w:sz="8" w:space="0" w:color="auto"/>
              <w:right w:val="single" w:sz="8" w:space="0" w:color="auto"/>
            </w:tcBorders>
            <w:vAlign w:val="center"/>
            <w:hideMark/>
          </w:tcPr>
          <w:p w14:paraId="4039C28B"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23</w:t>
            </w:r>
          </w:p>
        </w:tc>
        <w:tc>
          <w:tcPr>
            <w:tcW w:w="4770" w:type="dxa"/>
            <w:tcBorders>
              <w:top w:val="nil"/>
              <w:left w:val="nil"/>
              <w:bottom w:val="single" w:sz="8" w:space="0" w:color="auto"/>
              <w:right w:val="single" w:sz="8" w:space="0" w:color="auto"/>
            </w:tcBorders>
            <w:vAlign w:val="center"/>
            <w:hideMark/>
          </w:tcPr>
          <w:p w14:paraId="02E92AF7"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Provides an integrated, centrally managed secure WAN architecture</w:t>
            </w:r>
          </w:p>
        </w:tc>
        <w:tc>
          <w:tcPr>
            <w:tcW w:w="1589" w:type="dxa"/>
            <w:tcBorders>
              <w:top w:val="nil"/>
              <w:left w:val="nil"/>
              <w:bottom w:val="single" w:sz="8" w:space="0" w:color="auto"/>
              <w:right w:val="single" w:sz="8" w:space="0" w:color="auto"/>
            </w:tcBorders>
            <w:vAlign w:val="center"/>
            <w:hideMark/>
          </w:tcPr>
          <w:p w14:paraId="4621EF64"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vAlign w:val="center"/>
            <w:hideMark/>
          </w:tcPr>
          <w:p w14:paraId="1EE9A8DF"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vAlign w:val="center"/>
            <w:hideMark/>
          </w:tcPr>
          <w:p w14:paraId="05003FD1"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r w:rsidR="00102042" w:rsidRPr="00102042" w14:paraId="1033E3D2" w14:textId="77777777" w:rsidTr="00102042">
        <w:trPr>
          <w:trHeight w:val="514"/>
        </w:trPr>
        <w:tc>
          <w:tcPr>
            <w:tcW w:w="810" w:type="dxa"/>
            <w:tcBorders>
              <w:top w:val="nil"/>
              <w:left w:val="single" w:sz="8" w:space="0" w:color="auto"/>
              <w:bottom w:val="single" w:sz="8" w:space="0" w:color="auto"/>
              <w:right w:val="single" w:sz="8" w:space="0" w:color="auto"/>
            </w:tcBorders>
            <w:vAlign w:val="center"/>
            <w:hideMark/>
          </w:tcPr>
          <w:p w14:paraId="2097DD11"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24</w:t>
            </w:r>
          </w:p>
        </w:tc>
        <w:tc>
          <w:tcPr>
            <w:tcW w:w="4770" w:type="dxa"/>
            <w:tcBorders>
              <w:top w:val="nil"/>
              <w:left w:val="nil"/>
              <w:bottom w:val="single" w:sz="8" w:space="0" w:color="auto"/>
              <w:right w:val="single" w:sz="8" w:space="0" w:color="auto"/>
            </w:tcBorders>
            <w:vAlign w:val="center"/>
            <w:hideMark/>
          </w:tcPr>
          <w:p w14:paraId="7D0888A6"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Provides centrally governed Internet network-security enforcement</w:t>
            </w:r>
          </w:p>
        </w:tc>
        <w:tc>
          <w:tcPr>
            <w:tcW w:w="1589" w:type="dxa"/>
            <w:tcBorders>
              <w:top w:val="nil"/>
              <w:left w:val="nil"/>
              <w:bottom w:val="single" w:sz="8" w:space="0" w:color="auto"/>
              <w:right w:val="single" w:sz="8" w:space="0" w:color="auto"/>
            </w:tcBorders>
            <w:vAlign w:val="center"/>
            <w:hideMark/>
          </w:tcPr>
          <w:p w14:paraId="4B6F4057"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vAlign w:val="center"/>
            <w:hideMark/>
          </w:tcPr>
          <w:p w14:paraId="06042326"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vAlign w:val="center"/>
            <w:hideMark/>
          </w:tcPr>
          <w:p w14:paraId="67C51E9A"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r w:rsidR="00102042" w:rsidRPr="00102042" w14:paraId="50487BDC" w14:textId="77777777" w:rsidTr="00102042">
        <w:trPr>
          <w:trHeight w:val="514"/>
        </w:trPr>
        <w:tc>
          <w:tcPr>
            <w:tcW w:w="810" w:type="dxa"/>
            <w:tcBorders>
              <w:top w:val="nil"/>
              <w:left w:val="single" w:sz="8" w:space="0" w:color="auto"/>
              <w:bottom w:val="single" w:sz="8" w:space="0" w:color="auto"/>
              <w:right w:val="single" w:sz="8" w:space="0" w:color="auto"/>
            </w:tcBorders>
            <w:vAlign w:val="center"/>
            <w:hideMark/>
          </w:tcPr>
          <w:p w14:paraId="31B7BC04"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25</w:t>
            </w:r>
          </w:p>
        </w:tc>
        <w:tc>
          <w:tcPr>
            <w:tcW w:w="4770" w:type="dxa"/>
            <w:tcBorders>
              <w:top w:val="nil"/>
              <w:left w:val="nil"/>
              <w:bottom w:val="single" w:sz="8" w:space="0" w:color="auto"/>
              <w:right w:val="single" w:sz="8" w:space="0" w:color="auto"/>
            </w:tcBorders>
            <w:vAlign w:val="center"/>
            <w:hideMark/>
          </w:tcPr>
          <w:p w14:paraId="70B4BF4A"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Provides secure site-to-site and site-to-hosted-workload communication</w:t>
            </w:r>
          </w:p>
        </w:tc>
        <w:tc>
          <w:tcPr>
            <w:tcW w:w="1589" w:type="dxa"/>
            <w:tcBorders>
              <w:top w:val="nil"/>
              <w:left w:val="nil"/>
              <w:bottom w:val="single" w:sz="8" w:space="0" w:color="auto"/>
              <w:right w:val="single" w:sz="8" w:space="0" w:color="auto"/>
            </w:tcBorders>
            <w:vAlign w:val="center"/>
            <w:hideMark/>
          </w:tcPr>
          <w:p w14:paraId="611B71EB"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vAlign w:val="center"/>
            <w:hideMark/>
          </w:tcPr>
          <w:p w14:paraId="74EE1DE8"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vAlign w:val="center"/>
            <w:hideMark/>
          </w:tcPr>
          <w:p w14:paraId="6DFE4FCE"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r w:rsidR="00102042" w:rsidRPr="00102042" w14:paraId="492B807C" w14:textId="77777777" w:rsidTr="00102042">
        <w:trPr>
          <w:trHeight w:val="291"/>
        </w:trPr>
        <w:tc>
          <w:tcPr>
            <w:tcW w:w="810" w:type="dxa"/>
            <w:tcBorders>
              <w:top w:val="nil"/>
              <w:left w:val="single" w:sz="8" w:space="0" w:color="auto"/>
              <w:bottom w:val="single" w:sz="8" w:space="0" w:color="auto"/>
              <w:right w:val="single" w:sz="8" w:space="0" w:color="auto"/>
            </w:tcBorders>
            <w:vAlign w:val="center"/>
            <w:hideMark/>
          </w:tcPr>
          <w:p w14:paraId="07C481AA"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26</w:t>
            </w:r>
          </w:p>
        </w:tc>
        <w:tc>
          <w:tcPr>
            <w:tcW w:w="4770" w:type="dxa"/>
            <w:tcBorders>
              <w:top w:val="nil"/>
              <w:left w:val="nil"/>
              <w:bottom w:val="single" w:sz="8" w:space="0" w:color="auto"/>
              <w:right w:val="single" w:sz="8" w:space="0" w:color="auto"/>
            </w:tcBorders>
            <w:vAlign w:val="center"/>
            <w:hideMark/>
          </w:tcPr>
          <w:p w14:paraId="18AF08F6"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Provides centralized firewall and threat-prevention controls</w:t>
            </w:r>
          </w:p>
        </w:tc>
        <w:tc>
          <w:tcPr>
            <w:tcW w:w="1589" w:type="dxa"/>
            <w:tcBorders>
              <w:top w:val="nil"/>
              <w:left w:val="nil"/>
              <w:bottom w:val="single" w:sz="8" w:space="0" w:color="auto"/>
              <w:right w:val="single" w:sz="8" w:space="0" w:color="auto"/>
            </w:tcBorders>
            <w:vAlign w:val="center"/>
            <w:hideMark/>
          </w:tcPr>
          <w:p w14:paraId="0DF793AC"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vAlign w:val="center"/>
            <w:hideMark/>
          </w:tcPr>
          <w:p w14:paraId="6DE8D9D7"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vAlign w:val="center"/>
            <w:hideMark/>
          </w:tcPr>
          <w:p w14:paraId="18F9FB54"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r w:rsidR="00102042" w:rsidRPr="00102042" w14:paraId="7B71487E" w14:textId="77777777" w:rsidTr="00102042">
        <w:trPr>
          <w:trHeight w:val="514"/>
        </w:trPr>
        <w:tc>
          <w:tcPr>
            <w:tcW w:w="810" w:type="dxa"/>
            <w:tcBorders>
              <w:top w:val="nil"/>
              <w:left w:val="single" w:sz="8" w:space="0" w:color="auto"/>
              <w:bottom w:val="single" w:sz="8" w:space="0" w:color="auto"/>
              <w:right w:val="single" w:sz="8" w:space="0" w:color="auto"/>
            </w:tcBorders>
            <w:vAlign w:val="center"/>
            <w:hideMark/>
          </w:tcPr>
          <w:p w14:paraId="24ECED04"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27</w:t>
            </w:r>
          </w:p>
        </w:tc>
        <w:tc>
          <w:tcPr>
            <w:tcW w:w="4770" w:type="dxa"/>
            <w:tcBorders>
              <w:top w:val="nil"/>
              <w:left w:val="nil"/>
              <w:bottom w:val="single" w:sz="8" w:space="0" w:color="auto"/>
              <w:right w:val="single" w:sz="8" w:space="0" w:color="auto"/>
            </w:tcBorders>
            <w:vAlign w:val="center"/>
            <w:hideMark/>
          </w:tcPr>
          <w:p w14:paraId="304D6F5F"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Provides application-aware traffic steering and automatic failover</w:t>
            </w:r>
          </w:p>
        </w:tc>
        <w:tc>
          <w:tcPr>
            <w:tcW w:w="1589" w:type="dxa"/>
            <w:tcBorders>
              <w:top w:val="nil"/>
              <w:left w:val="nil"/>
              <w:bottom w:val="single" w:sz="8" w:space="0" w:color="auto"/>
              <w:right w:val="single" w:sz="8" w:space="0" w:color="auto"/>
            </w:tcBorders>
            <w:vAlign w:val="center"/>
            <w:hideMark/>
          </w:tcPr>
          <w:p w14:paraId="25B65CD7"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vAlign w:val="center"/>
            <w:hideMark/>
          </w:tcPr>
          <w:p w14:paraId="601468F7"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vAlign w:val="center"/>
            <w:hideMark/>
          </w:tcPr>
          <w:p w14:paraId="0A0BA2CD"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r w:rsidR="00102042" w:rsidRPr="00102042" w14:paraId="7345A602" w14:textId="77777777" w:rsidTr="00102042">
        <w:trPr>
          <w:trHeight w:val="766"/>
        </w:trPr>
        <w:tc>
          <w:tcPr>
            <w:tcW w:w="810" w:type="dxa"/>
            <w:tcBorders>
              <w:top w:val="nil"/>
              <w:left w:val="single" w:sz="8" w:space="0" w:color="auto"/>
              <w:bottom w:val="single" w:sz="8" w:space="0" w:color="auto"/>
              <w:right w:val="single" w:sz="8" w:space="0" w:color="auto"/>
            </w:tcBorders>
            <w:vAlign w:val="center"/>
            <w:hideMark/>
          </w:tcPr>
          <w:p w14:paraId="43F7088D"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28</w:t>
            </w:r>
          </w:p>
        </w:tc>
        <w:tc>
          <w:tcPr>
            <w:tcW w:w="4770" w:type="dxa"/>
            <w:tcBorders>
              <w:top w:val="nil"/>
              <w:left w:val="nil"/>
              <w:bottom w:val="single" w:sz="8" w:space="0" w:color="auto"/>
              <w:right w:val="single" w:sz="8" w:space="0" w:color="auto"/>
            </w:tcBorders>
            <w:vAlign w:val="center"/>
            <w:hideMark/>
          </w:tcPr>
          <w:p w14:paraId="770FEFF2"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Provides centralized configuration, network monitoring, security-control event logging and reporting for in-scope network infrastructure</w:t>
            </w:r>
          </w:p>
        </w:tc>
        <w:tc>
          <w:tcPr>
            <w:tcW w:w="1589" w:type="dxa"/>
            <w:tcBorders>
              <w:top w:val="nil"/>
              <w:left w:val="nil"/>
              <w:bottom w:val="single" w:sz="8" w:space="0" w:color="auto"/>
              <w:right w:val="single" w:sz="8" w:space="0" w:color="auto"/>
            </w:tcBorders>
            <w:vAlign w:val="center"/>
            <w:hideMark/>
          </w:tcPr>
          <w:p w14:paraId="3975183E"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vAlign w:val="center"/>
            <w:hideMark/>
          </w:tcPr>
          <w:p w14:paraId="5C2FC9C7"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vAlign w:val="center"/>
            <w:hideMark/>
          </w:tcPr>
          <w:p w14:paraId="305CCD88"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r w:rsidR="00102042" w:rsidRPr="00102042" w14:paraId="0F69350E" w14:textId="77777777" w:rsidTr="00102042">
        <w:trPr>
          <w:trHeight w:val="514"/>
        </w:trPr>
        <w:tc>
          <w:tcPr>
            <w:tcW w:w="810" w:type="dxa"/>
            <w:tcBorders>
              <w:top w:val="nil"/>
              <w:left w:val="single" w:sz="8" w:space="0" w:color="auto"/>
              <w:bottom w:val="single" w:sz="8" w:space="0" w:color="auto"/>
              <w:right w:val="single" w:sz="8" w:space="0" w:color="auto"/>
            </w:tcBorders>
            <w:vAlign w:val="center"/>
            <w:hideMark/>
          </w:tcPr>
          <w:p w14:paraId="51FE7F21"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29</w:t>
            </w:r>
          </w:p>
        </w:tc>
        <w:tc>
          <w:tcPr>
            <w:tcW w:w="4770" w:type="dxa"/>
            <w:tcBorders>
              <w:top w:val="nil"/>
              <w:left w:val="nil"/>
              <w:bottom w:val="single" w:sz="8" w:space="0" w:color="auto"/>
              <w:right w:val="single" w:sz="8" w:space="0" w:color="auto"/>
            </w:tcBorders>
            <w:vAlign w:val="center"/>
            <w:hideMark/>
          </w:tcPr>
          <w:p w14:paraId="2B5FFE1D"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Provides unified policy administration across sites and hosted workloads</w:t>
            </w:r>
          </w:p>
        </w:tc>
        <w:tc>
          <w:tcPr>
            <w:tcW w:w="1589" w:type="dxa"/>
            <w:tcBorders>
              <w:top w:val="nil"/>
              <w:left w:val="nil"/>
              <w:bottom w:val="single" w:sz="8" w:space="0" w:color="auto"/>
              <w:right w:val="single" w:sz="8" w:space="0" w:color="auto"/>
            </w:tcBorders>
            <w:vAlign w:val="center"/>
            <w:hideMark/>
          </w:tcPr>
          <w:p w14:paraId="1CA4724F"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vAlign w:val="center"/>
            <w:hideMark/>
          </w:tcPr>
          <w:p w14:paraId="6BC1F705"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vAlign w:val="center"/>
            <w:hideMark/>
          </w:tcPr>
          <w:p w14:paraId="0B2E6F1C"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r w:rsidR="00102042" w:rsidRPr="00102042" w14:paraId="4D7A690B" w14:textId="77777777" w:rsidTr="00102042">
        <w:trPr>
          <w:trHeight w:val="514"/>
        </w:trPr>
        <w:tc>
          <w:tcPr>
            <w:tcW w:w="810" w:type="dxa"/>
            <w:tcBorders>
              <w:top w:val="nil"/>
              <w:left w:val="single" w:sz="8" w:space="0" w:color="auto"/>
              <w:bottom w:val="single" w:sz="8" w:space="0" w:color="auto"/>
              <w:right w:val="single" w:sz="8" w:space="0" w:color="auto"/>
            </w:tcBorders>
            <w:vAlign w:val="center"/>
            <w:hideMark/>
          </w:tcPr>
          <w:p w14:paraId="5225102F"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30</w:t>
            </w:r>
          </w:p>
        </w:tc>
        <w:tc>
          <w:tcPr>
            <w:tcW w:w="4770" w:type="dxa"/>
            <w:tcBorders>
              <w:top w:val="nil"/>
              <w:left w:val="nil"/>
              <w:bottom w:val="single" w:sz="8" w:space="0" w:color="auto"/>
              <w:right w:val="single" w:sz="8" w:space="0" w:color="auto"/>
            </w:tcBorders>
            <w:vAlign w:val="center"/>
            <w:hideMark/>
          </w:tcPr>
          <w:p w14:paraId="72EABA75"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Provides high-level architecture and traffic-flow diagrams identifying primary and alternate paths</w:t>
            </w:r>
          </w:p>
        </w:tc>
        <w:tc>
          <w:tcPr>
            <w:tcW w:w="1589" w:type="dxa"/>
            <w:tcBorders>
              <w:top w:val="nil"/>
              <w:left w:val="nil"/>
              <w:bottom w:val="single" w:sz="8" w:space="0" w:color="auto"/>
              <w:right w:val="single" w:sz="8" w:space="0" w:color="auto"/>
            </w:tcBorders>
            <w:vAlign w:val="center"/>
            <w:hideMark/>
          </w:tcPr>
          <w:p w14:paraId="31FFFD1C"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vAlign w:val="center"/>
            <w:hideMark/>
          </w:tcPr>
          <w:p w14:paraId="449DF682"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vAlign w:val="center"/>
            <w:hideMark/>
          </w:tcPr>
          <w:p w14:paraId="7B06C32C"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r w:rsidR="00102042" w:rsidRPr="00102042" w14:paraId="16CF9A2D" w14:textId="77777777" w:rsidTr="00102042">
        <w:trPr>
          <w:trHeight w:val="766"/>
        </w:trPr>
        <w:tc>
          <w:tcPr>
            <w:tcW w:w="810" w:type="dxa"/>
            <w:tcBorders>
              <w:top w:val="nil"/>
              <w:left w:val="single" w:sz="8" w:space="0" w:color="auto"/>
              <w:bottom w:val="single" w:sz="8" w:space="0" w:color="auto"/>
              <w:right w:val="single" w:sz="8" w:space="0" w:color="auto"/>
            </w:tcBorders>
            <w:vAlign w:val="center"/>
            <w:hideMark/>
          </w:tcPr>
          <w:p w14:paraId="6C1CA0C9"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31</w:t>
            </w:r>
          </w:p>
        </w:tc>
        <w:tc>
          <w:tcPr>
            <w:tcW w:w="4770" w:type="dxa"/>
            <w:tcBorders>
              <w:top w:val="nil"/>
              <w:left w:val="nil"/>
              <w:bottom w:val="single" w:sz="8" w:space="0" w:color="auto"/>
              <w:right w:val="single" w:sz="8" w:space="0" w:color="auto"/>
            </w:tcBorders>
            <w:vAlign w:val="center"/>
            <w:hideMark/>
          </w:tcPr>
          <w:p w14:paraId="21513E66"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Provides managed private or secured connectivity between LRC WAN locations and hosted workloads without mandatory public-Internet traversal</w:t>
            </w:r>
          </w:p>
        </w:tc>
        <w:tc>
          <w:tcPr>
            <w:tcW w:w="1589" w:type="dxa"/>
            <w:tcBorders>
              <w:top w:val="nil"/>
              <w:left w:val="nil"/>
              <w:bottom w:val="single" w:sz="8" w:space="0" w:color="auto"/>
              <w:right w:val="single" w:sz="8" w:space="0" w:color="auto"/>
            </w:tcBorders>
            <w:vAlign w:val="center"/>
            <w:hideMark/>
          </w:tcPr>
          <w:p w14:paraId="44D3A0CD"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vAlign w:val="center"/>
            <w:hideMark/>
          </w:tcPr>
          <w:p w14:paraId="05CCB8D6"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vAlign w:val="center"/>
            <w:hideMark/>
          </w:tcPr>
          <w:p w14:paraId="19DB8D7C"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r w:rsidR="00102042" w:rsidRPr="00102042" w14:paraId="2DE2EB0A" w14:textId="77777777" w:rsidTr="00102042">
        <w:trPr>
          <w:trHeight w:val="514"/>
        </w:trPr>
        <w:tc>
          <w:tcPr>
            <w:tcW w:w="810" w:type="dxa"/>
            <w:tcBorders>
              <w:top w:val="nil"/>
              <w:left w:val="single" w:sz="8" w:space="0" w:color="auto"/>
              <w:bottom w:val="single" w:sz="8" w:space="0" w:color="auto"/>
              <w:right w:val="single" w:sz="8" w:space="0" w:color="auto"/>
            </w:tcBorders>
            <w:vAlign w:val="center"/>
            <w:hideMark/>
          </w:tcPr>
          <w:p w14:paraId="355A78CE"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32</w:t>
            </w:r>
          </w:p>
        </w:tc>
        <w:tc>
          <w:tcPr>
            <w:tcW w:w="4770" w:type="dxa"/>
            <w:tcBorders>
              <w:top w:val="nil"/>
              <w:left w:val="nil"/>
              <w:bottom w:val="single" w:sz="8" w:space="0" w:color="auto"/>
              <w:right w:val="single" w:sz="8" w:space="0" w:color="auto"/>
            </w:tcBorders>
            <w:vAlign w:val="center"/>
            <w:hideMark/>
          </w:tcPr>
          <w:p w14:paraId="6AD9431C"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Provides hosting platform high availability and automated failover of critical platform components</w:t>
            </w:r>
          </w:p>
        </w:tc>
        <w:tc>
          <w:tcPr>
            <w:tcW w:w="1589" w:type="dxa"/>
            <w:tcBorders>
              <w:top w:val="nil"/>
              <w:left w:val="nil"/>
              <w:bottom w:val="single" w:sz="8" w:space="0" w:color="auto"/>
              <w:right w:val="single" w:sz="8" w:space="0" w:color="auto"/>
            </w:tcBorders>
            <w:vAlign w:val="center"/>
            <w:hideMark/>
          </w:tcPr>
          <w:p w14:paraId="2BF085EE"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vAlign w:val="center"/>
            <w:hideMark/>
          </w:tcPr>
          <w:p w14:paraId="454EBF92"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vAlign w:val="center"/>
            <w:hideMark/>
          </w:tcPr>
          <w:p w14:paraId="79182225"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r w:rsidR="00102042" w:rsidRPr="00102042" w14:paraId="2765DDAF" w14:textId="77777777" w:rsidTr="00102042">
        <w:trPr>
          <w:trHeight w:val="514"/>
        </w:trPr>
        <w:tc>
          <w:tcPr>
            <w:tcW w:w="810" w:type="dxa"/>
            <w:tcBorders>
              <w:top w:val="nil"/>
              <w:left w:val="single" w:sz="8" w:space="0" w:color="auto"/>
              <w:bottom w:val="single" w:sz="8" w:space="0" w:color="auto"/>
              <w:right w:val="single" w:sz="8" w:space="0" w:color="auto"/>
            </w:tcBorders>
            <w:vAlign w:val="center"/>
            <w:hideMark/>
          </w:tcPr>
          <w:p w14:paraId="755FB360"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33</w:t>
            </w:r>
          </w:p>
        </w:tc>
        <w:tc>
          <w:tcPr>
            <w:tcW w:w="4770" w:type="dxa"/>
            <w:tcBorders>
              <w:top w:val="nil"/>
              <w:left w:val="nil"/>
              <w:bottom w:val="single" w:sz="8" w:space="0" w:color="auto"/>
              <w:right w:val="single" w:sz="8" w:space="0" w:color="auto"/>
            </w:tcBorders>
            <w:vAlign w:val="center"/>
            <w:hideMark/>
          </w:tcPr>
          <w:p w14:paraId="7371546C"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Assumes end-to-end SLA responsibility for Provider-managed hosting infrastructure and network dependencies</w:t>
            </w:r>
          </w:p>
        </w:tc>
        <w:tc>
          <w:tcPr>
            <w:tcW w:w="1589" w:type="dxa"/>
            <w:tcBorders>
              <w:top w:val="nil"/>
              <w:left w:val="nil"/>
              <w:bottom w:val="single" w:sz="8" w:space="0" w:color="auto"/>
              <w:right w:val="single" w:sz="8" w:space="0" w:color="auto"/>
            </w:tcBorders>
            <w:vAlign w:val="center"/>
            <w:hideMark/>
          </w:tcPr>
          <w:p w14:paraId="5DC09876"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vAlign w:val="center"/>
            <w:hideMark/>
          </w:tcPr>
          <w:p w14:paraId="40A5CFFE"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vAlign w:val="center"/>
            <w:hideMark/>
          </w:tcPr>
          <w:p w14:paraId="3429170B"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r w:rsidR="00102042" w:rsidRPr="00102042" w14:paraId="44D5CD03" w14:textId="77777777" w:rsidTr="00102042">
        <w:trPr>
          <w:trHeight w:val="514"/>
        </w:trPr>
        <w:tc>
          <w:tcPr>
            <w:tcW w:w="810" w:type="dxa"/>
            <w:tcBorders>
              <w:top w:val="nil"/>
              <w:left w:val="single" w:sz="8" w:space="0" w:color="auto"/>
              <w:bottom w:val="single" w:sz="8" w:space="0" w:color="auto"/>
              <w:right w:val="single" w:sz="8" w:space="0" w:color="auto"/>
            </w:tcBorders>
            <w:vAlign w:val="center"/>
            <w:hideMark/>
          </w:tcPr>
          <w:p w14:paraId="09F65081"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34</w:t>
            </w:r>
          </w:p>
        </w:tc>
        <w:tc>
          <w:tcPr>
            <w:tcW w:w="4770" w:type="dxa"/>
            <w:tcBorders>
              <w:top w:val="nil"/>
              <w:left w:val="nil"/>
              <w:bottom w:val="single" w:sz="8" w:space="0" w:color="auto"/>
              <w:right w:val="single" w:sz="8" w:space="0" w:color="auto"/>
            </w:tcBorders>
            <w:vAlign w:val="center"/>
            <w:hideMark/>
          </w:tcPr>
          <w:p w14:paraId="497B14BE"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Maintains internal information-security governance with a named qualified senior security responsible person</w:t>
            </w:r>
          </w:p>
        </w:tc>
        <w:tc>
          <w:tcPr>
            <w:tcW w:w="1589" w:type="dxa"/>
            <w:tcBorders>
              <w:top w:val="nil"/>
              <w:left w:val="nil"/>
              <w:bottom w:val="single" w:sz="8" w:space="0" w:color="auto"/>
              <w:right w:val="single" w:sz="8" w:space="0" w:color="auto"/>
            </w:tcBorders>
            <w:vAlign w:val="center"/>
            <w:hideMark/>
          </w:tcPr>
          <w:p w14:paraId="11D7997D"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vAlign w:val="center"/>
            <w:hideMark/>
          </w:tcPr>
          <w:p w14:paraId="1728096F"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vAlign w:val="center"/>
            <w:hideMark/>
          </w:tcPr>
          <w:p w14:paraId="75FEA390"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r w:rsidR="00102042" w:rsidRPr="00102042" w14:paraId="6BA86E34" w14:textId="77777777" w:rsidTr="00102042">
        <w:trPr>
          <w:trHeight w:val="1019"/>
        </w:trPr>
        <w:tc>
          <w:tcPr>
            <w:tcW w:w="810" w:type="dxa"/>
            <w:tcBorders>
              <w:top w:val="nil"/>
              <w:left w:val="single" w:sz="8" w:space="0" w:color="auto"/>
              <w:bottom w:val="single" w:sz="8" w:space="0" w:color="auto"/>
              <w:right w:val="single" w:sz="8" w:space="0" w:color="auto"/>
            </w:tcBorders>
            <w:vAlign w:val="center"/>
            <w:hideMark/>
          </w:tcPr>
          <w:p w14:paraId="5926D61D"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lastRenderedPageBreak/>
              <w:t>35</w:t>
            </w:r>
          </w:p>
        </w:tc>
        <w:tc>
          <w:tcPr>
            <w:tcW w:w="4770" w:type="dxa"/>
            <w:tcBorders>
              <w:top w:val="nil"/>
              <w:left w:val="nil"/>
              <w:bottom w:val="single" w:sz="8" w:space="0" w:color="auto"/>
              <w:right w:val="single" w:sz="8" w:space="0" w:color="auto"/>
            </w:tcBorders>
            <w:vAlign w:val="center"/>
            <w:hideMark/>
          </w:tcPr>
          <w:p w14:paraId="41F0F133"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Provides connectivity, managed network, hosting and associated network-security services directly or through same-group entities under one contractual, SLA and escalation framework</w:t>
            </w:r>
          </w:p>
        </w:tc>
        <w:tc>
          <w:tcPr>
            <w:tcW w:w="1589" w:type="dxa"/>
            <w:tcBorders>
              <w:top w:val="nil"/>
              <w:left w:val="nil"/>
              <w:bottom w:val="single" w:sz="8" w:space="0" w:color="auto"/>
              <w:right w:val="single" w:sz="8" w:space="0" w:color="auto"/>
            </w:tcBorders>
            <w:vAlign w:val="center"/>
            <w:hideMark/>
          </w:tcPr>
          <w:p w14:paraId="53620320"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vAlign w:val="center"/>
            <w:hideMark/>
          </w:tcPr>
          <w:p w14:paraId="721EB50B"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vAlign w:val="center"/>
            <w:hideMark/>
          </w:tcPr>
          <w:p w14:paraId="1F145FB5"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r w:rsidR="00102042" w:rsidRPr="00102042" w14:paraId="09B917F5" w14:textId="77777777" w:rsidTr="00102042">
        <w:trPr>
          <w:trHeight w:val="514"/>
        </w:trPr>
        <w:tc>
          <w:tcPr>
            <w:tcW w:w="810" w:type="dxa"/>
            <w:tcBorders>
              <w:top w:val="nil"/>
              <w:left w:val="single" w:sz="8" w:space="0" w:color="auto"/>
              <w:bottom w:val="single" w:sz="8" w:space="0" w:color="auto"/>
              <w:right w:val="single" w:sz="8" w:space="0" w:color="auto"/>
            </w:tcBorders>
            <w:vAlign w:val="center"/>
            <w:hideMark/>
          </w:tcPr>
          <w:p w14:paraId="3798BDB9"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36</w:t>
            </w:r>
          </w:p>
        </w:tc>
        <w:tc>
          <w:tcPr>
            <w:tcW w:w="4770" w:type="dxa"/>
            <w:tcBorders>
              <w:top w:val="nil"/>
              <w:left w:val="nil"/>
              <w:bottom w:val="single" w:sz="8" w:space="0" w:color="auto"/>
              <w:right w:val="single" w:sz="8" w:space="0" w:color="auto"/>
            </w:tcBorders>
            <w:vAlign w:val="center"/>
            <w:hideMark/>
          </w:tcPr>
          <w:p w14:paraId="79B32D5B"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Does not rely on third-party core service delivery without LRC written approval</w:t>
            </w:r>
          </w:p>
        </w:tc>
        <w:tc>
          <w:tcPr>
            <w:tcW w:w="1589" w:type="dxa"/>
            <w:tcBorders>
              <w:top w:val="nil"/>
              <w:left w:val="nil"/>
              <w:bottom w:val="single" w:sz="8" w:space="0" w:color="auto"/>
              <w:right w:val="single" w:sz="8" w:space="0" w:color="auto"/>
            </w:tcBorders>
            <w:vAlign w:val="center"/>
            <w:hideMark/>
          </w:tcPr>
          <w:p w14:paraId="69E00360"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vAlign w:val="center"/>
            <w:hideMark/>
          </w:tcPr>
          <w:p w14:paraId="51EE7BE0"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vAlign w:val="center"/>
            <w:hideMark/>
          </w:tcPr>
          <w:p w14:paraId="45131FD5"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r w:rsidR="00102042" w:rsidRPr="00102042" w14:paraId="51AFF626" w14:textId="77777777" w:rsidTr="00102042">
        <w:trPr>
          <w:trHeight w:val="291"/>
        </w:trPr>
        <w:tc>
          <w:tcPr>
            <w:tcW w:w="810" w:type="dxa"/>
            <w:tcBorders>
              <w:top w:val="nil"/>
              <w:left w:val="single" w:sz="8" w:space="0" w:color="auto"/>
              <w:bottom w:val="single" w:sz="8" w:space="0" w:color="auto"/>
              <w:right w:val="single" w:sz="8" w:space="0" w:color="auto"/>
            </w:tcBorders>
            <w:vAlign w:val="center"/>
            <w:hideMark/>
          </w:tcPr>
          <w:p w14:paraId="1CD8C2DC"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37</w:t>
            </w:r>
          </w:p>
        </w:tc>
        <w:tc>
          <w:tcPr>
            <w:tcW w:w="4770" w:type="dxa"/>
            <w:tcBorders>
              <w:top w:val="nil"/>
              <w:left w:val="nil"/>
              <w:bottom w:val="single" w:sz="8" w:space="0" w:color="auto"/>
              <w:right w:val="single" w:sz="8" w:space="0" w:color="auto"/>
            </w:tcBorders>
            <w:vAlign w:val="center"/>
            <w:hideMark/>
          </w:tcPr>
          <w:p w14:paraId="42B835E2"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Provides staff CVs and certifications</w:t>
            </w:r>
          </w:p>
        </w:tc>
        <w:tc>
          <w:tcPr>
            <w:tcW w:w="1589" w:type="dxa"/>
            <w:tcBorders>
              <w:top w:val="nil"/>
              <w:left w:val="nil"/>
              <w:bottom w:val="single" w:sz="8" w:space="0" w:color="auto"/>
              <w:right w:val="single" w:sz="8" w:space="0" w:color="auto"/>
            </w:tcBorders>
            <w:vAlign w:val="center"/>
            <w:hideMark/>
          </w:tcPr>
          <w:p w14:paraId="2FF7EF47"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vAlign w:val="center"/>
            <w:hideMark/>
          </w:tcPr>
          <w:p w14:paraId="55A337E8"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vAlign w:val="center"/>
            <w:hideMark/>
          </w:tcPr>
          <w:p w14:paraId="71A49333"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r w:rsidR="00102042" w:rsidRPr="00102042" w14:paraId="1CC133EF" w14:textId="77777777" w:rsidTr="00102042">
        <w:trPr>
          <w:trHeight w:val="291"/>
        </w:trPr>
        <w:tc>
          <w:tcPr>
            <w:tcW w:w="810" w:type="dxa"/>
            <w:tcBorders>
              <w:top w:val="nil"/>
              <w:left w:val="single" w:sz="8" w:space="0" w:color="auto"/>
              <w:bottom w:val="single" w:sz="8" w:space="0" w:color="auto"/>
              <w:right w:val="single" w:sz="8" w:space="0" w:color="auto"/>
            </w:tcBorders>
            <w:vAlign w:val="center"/>
            <w:hideMark/>
          </w:tcPr>
          <w:p w14:paraId="6682FBED" w14:textId="77777777" w:rsidR="00102042" w:rsidRPr="00102042" w:rsidRDefault="00102042" w:rsidP="00102042">
            <w:pPr>
              <w:spacing w:after="0" w:line="240" w:lineRule="auto"/>
              <w:jc w:val="center"/>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38</w:t>
            </w:r>
          </w:p>
        </w:tc>
        <w:tc>
          <w:tcPr>
            <w:tcW w:w="4770" w:type="dxa"/>
            <w:tcBorders>
              <w:top w:val="nil"/>
              <w:left w:val="nil"/>
              <w:bottom w:val="single" w:sz="8" w:space="0" w:color="auto"/>
              <w:right w:val="single" w:sz="8" w:space="0" w:color="auto"/>
            </w:tcBorders>
            <w:vAlign w:val="center"/>
            <w:hideMark/>
          </w:tcPr>
          <w:p w14:paraId="4A07910F"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Provides the required Service Responsibility Matrix</w:t>
            </w:r>
          </w:p>
        </w:tc>
        <w:tc>
          <w:tcPr>
            <w:tcW w:w="1589" w:type="dxa"/>
            <w:tcBorders>
              <w:top w:val="nil"/>
              <w:left w:val="nil"/>
              <w:bottom w:val="single" w:sz="8" w:space="0" w:color="auto"/>
              <w:right w:val="single" w:sz="8" w:space="0" w:color="auto"/>
            </w:tcBorders>
            <w:vAlign w:val="center"/>
            <w:hideMark/>
          </w:tcPr>
          <w:p w14:paraId="1F54BDC0"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2011" w:type="dxa"/>
            <w:tcBorders>
              <w:top w:val="nil"/>
              <w:left w:val="nil"/>
              <w:bottom w:val="single" w:sz="8" w:space="0" w:color="auto"/>
              <w:right w:val="single" w:sz="8" w:space="0" w:color="auto"/>
            </w:tcBorders>
            <w:vAlign w:val="center"/>
            <w:hideMark/>
          </w:tcPr>
          <w:p w14:paraId="1100254D"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c>
          <w:tcPr>
            <w:tcW w:w="1530" w:type="dxa"/>
            <w:tcBorders>
              <w:top w:val="nil"/>
              <w:left w:val="nil"/>
              <w:bottom w:val="single" w:sz="8" w:space="0" w:color="auto"/>
              <w:right w:val="single" w:sz="8" w:space="0" w:color="auto"/>
            </w:tcBorders>
            <w:vAlign w:val="center"/>
            <w:hideMark/>
          </w:tcPr>
          <w:p w14:paraId="4DA3B770" w14:textId="77777777" w:rsidR="00102042" w:rsidRPr="00102042" w:rsidRDefault="00102042" w:rsidP="00102042">
            <w:pPr>
              <w:spacing w:after="0" w:line="240" w:lineRule="auto"/>
              <w:rPr>
                <w:rFonts w:ascii="Calibri" w:eastAsia="Times New Roman" w:hAnsi="Calibri" w:cs="Calibri"/>
                <w:b/>
                <w:bCs/>
                <w:color w:val="000000"/>
                <w:sz w:val="20"/>
                <w:szCs w:val="20"/>
                <w:lang w:val="en-US"/>
              </w:rPr>
            </w:pPr>
            <w:r w:rsidRPr="00102042">
              <w:rPr>
                <w:rFonts w:ascii="Calibri" w:eastAsia="Times New Roman" w:hAnsi="Calibri" w:cs="Calibri"/>
                <w:b/>
                <w:bCs/>
                <w:color w:val="000000"/>
                <w:sz w:val="20"/>
                <w:szCs w:val="20"/>
                <w:lang w:val="en-US"/>
              </w:rPr>
              <w:t> </w:t>
            </w:r>
          </w:p>
        </w:tc>
      </w:tr>
    </w:tbl>
    <w:p w14:paraId="60DB6711" w14:textId="77777777" w:rsidR="00E01DFB" w:rsidRPr="00102042" w:rsidRDefault="00E01DFB" w:rsidP="00B32EA7">
      <w:pPr>
        <w:spacing w:after="0" w:line="240" w:lineRule="auto"/>
        <w:rPr>
          <w:lang w:val="en-US"/>
        </w:rPr>
      </w:pPr>
    </w:p>
    <w:p w14:paraId="1459D4E9" w14:textId="77777777" w:rsidR="00B32EA7" w:rsidRPr="00B32EA7" w:rsidRDefault="00B32EA7" w:rsidP="00B32EA7">
      <w:pPr>
        <w:spacing w:after="0" w:line="240" w:lineRule="auto"/>
        <w:rPr>
          <w:lang w:val="en-US"/>
        </w:rPr>
      </w:pPr>
    </w:p>
    <w:p w14:paraId="503392B2" w14:textId="2477028A" w:rsidR="00B32EA7" w:rsidRPr="00B32EA7" w:rsidRDefault="00B32EA7" w:rsidP="00B32EA7">
      <w:pPr>
        <w:spacing w:after="0" w:line="240" w:lineRule="auto"/>
        <w:rPr>
          <w:b/>
          <w:bCs/>
        </w:rPr>
      </w:pPr>
      <w:r w:rsidRPr="00B32EA7">
        <w:rPr>
          <w:b/>
          <w:bCs/>
        </w:rPr>
        <w:t>Step 3: Technical Evaluation and Scoring</w:t>
      </w:r>
    </w:p>
    <w:p w14:paraId="78B040E8" w14:textId="1C490ED4" w:rsidR="00B32EA7" w:rsidRPr="00B32EA7" w:rsidRDefault="00B32EA7" w:rsidP="00B32EA7">
      <w:pPr>
        <w:spacing w:after="0" w:line="240" w:lineRule="auto"/>
        <w:rPr>
          <w:lang w:val="en-US"/>
        </w:rPr>
      </w:pPr>
      <w:r w:rsidRPr="00B32EA7">
        <w:t>Only proposals that successfully pass Steps 1 and 2 shall proceed to the technical evaluation stage.</w:t>
      </w:r>
    </w:p>
    <w:p w14:paraId="20F2AF67" w14:textId="0D739857" w:rsidR="0038705A" w:rsidRDefault="0038705A" w:rsidP="00B32EA7">
      <w:pPr>
        <w:autoSpaceDE w:val="0"/>
        <w:autoSpaceDN w:val="0"/>
        <w:adjustRightInd w:val="0"/>
        <w:spacing w:after="0" w:line="240" w:lineRule="auto"/>
        <w:jc w:val="both"/>
        <w:rPr>
          <w:rFonts w:cstheme="minorHAnsi"/>
        </w:rPr>
      </w:pPr>
      <w:r w:rsidRPr="0038705A">
        <w:rPr>
          <w:rFonts w:cstheme="minorHAnsi"/>
        </w:rPr>
        <w:t xml:space="preserve">The contract will be awarded based on the </w:t>
      </w:r>
      <w:r w:rsidRPr="0038705A">
        <w:rPr>
          <w:rFonts w:cstheme="minorHAnsi"/>
          <w:b/>
          <w:bCs/>
        </w:rPr>
        <w:t>highest combined technical and financial score</w:t>
      </w:r>
      <w:r w:rsidRPr="0038705A">
        <w:rPr>
          <w:rFonts w:cstheme="minorHAnsi"/>
        </w:rPr>
        <w:t xml:space="preserve">, in accordance with the evaluation methodology outlined in this tender document (Technical: </w:t>
      </w:r>
      <w:r w:rsidR="00577275">
        <w:rPr>
          <w:rFonts w:cstheme="minorHAnsi"/>
        </w:rPr>
        <w:t>70</w:t>
      </w:r>
      <w:r w:rsidRPr="0038705A">
        <w:rPr>
          <w:rFonts w:cstheme="minorHAnsi"/>
        </w:rPr>
        <w:t xml:space="preserve">% / Financial: </w:t>
      </w:r>
      <w:r w:rsidR="00577275">
        <w:rPr>
          <w:rFonts w:cstheme="minorHAnsi"/>
        </w:rPr>
        <w:t>3</w:t>
      </w:r>
      <w:r w:rsidR="008E5F4C">
        <w:rPr>
          <w:rFonts w:cstheme="minorHAnsi"/>
        </w:rPr>
        <w:t>0</w:t>
      </w:r>
      <w:r w:rsidRPr="0038705A">
        <w:rPr>
          <w:rFonts w:cstheme="minorHAnsi"/>
        </w:rPr>
        <w:t>%).</w:t>
      </w:r>
    </w:p>
    <w:p w14:paraId="193FC45C" w14:textId="77777777" w:rsidR="0038705A" w:rsidRPr="0038705A" w:rsidRDefault="0038705A" w:rsidP="0038705A">
      <w:pPr>
        <w:autoSpaceDE w:val="0"/>
        <w:autoSpaceDN w:val="0"/>
        <w:adjustRightInd w:val="0"/>
        <w:spacing w:after="0" w:line="240" w:lineRule="auto"/>
        <w:jc w:val="both"/>
        <w:rPr>
          <w:rFonts w:cstheme="minorHAnsi"/>
          <w:lang w:val="en-US"/>
        </w:rPr>
      </w:pPr>
      <w:r w:rsidRPr="0038705A">
        <w:rPr>
          <w:rFonts w:cstheme="minorHAnsi"/>
          <w:lang w:val="en-US"/>
        </w:rPr>
        <w:t>LRC reserves the right to:</w:t>
      </w:r>
    </w:p>
    <w:p w14:paraId="3E5CAAE7" w14:textId="32856844" w:rsidR="0038705A" w:rsidRPr="0038705A" w:rsidRDefault="0038705A" w:rsidP="0038705A">
      <w:pPr>
        <w:numPr>
          <w:ilvl w:val="0"/>
          <w:numId w:val="36"/>
        </w:numPr>
        <w:autoSpaceDE w:val="0"/>
        <w:autoSpaceDN w:val="0"/>
        <w:adjustRightInd w:val="0"/>
        <w:spacing w:after="0" w:line="240" w:lineRule="auto"/>
        <w:jc w:val="both"/>
        <w:rPr>
          <w:rFonts w:cstheme="minorHAnsi"/>
          <w:lang w:val="en-US"/>
        </w:rPr>
      </w:pPr>
      <w:r w:rsidRPr="0038705A">
        <w:rPr>
          <w:rFonts w:cstheme="minorHAnsi"/>
          <w:lang w:val="en-US"/>
        </w:rPr>
        <w:t>Accept or reject any bid.</w:t>
      </w:r>
    </w:p>
    <w:p w14:paraId="04154394" w14:textId="56F20561" w:rsidR="0038705A" w:rsidRPr="0038705A" w:rsidRDefault="0038705A" w:rsidP="0038705A">
      <w:pPr>
        <w:numPr>
          <w:ilvl w:val="0"/>
          <w:numId w:val="36"/>
        </w:numPr>
        <w:autoSpaceDE w:val="0"/>
        <w:autoSpaceDN w:val="0"/>
        <w:adjustRightInd w:val="0"/>
        <w:spacing w:after="0" w:line="240" w:lineRule="auto"/>
        <w:jc w:val="both"/>
        <w:rPr>
          <w:rFonts w:cstheme="minorHAnsi"/>
          <w:lang w:val="en-US"/>
        </w:rPr>
      </w:pPr>
      <w:r w:rsidRPr="0038705A">
        <w:rPr>
          <w:rFonts w:cstheme="minorHAnsi"/>
          <w:lang w:val="en-US"/>
        </w:rPr>
        <w:t>Annul the tender process at any stage.</w:t>
      </w:r>
    </w:p>
    <w:p w14:paraId="3ECE2835" w14:textId="1B6993DD" w:rsidR="0038705A" w:rsidRPr="0038705A" w:rsidRDefault="0038705A" w:rsidP="0038705A">
      <w:pPr>
        <w:numPr>
          <w:ilvl w:val="0"/>
          <w:numId w:val="36"/>
        </w:numPr>
        <w:autoSpaceDE w:val="0"/>
        <w:autoSpaceDN w:val="0"/>
        <w:adjustRightInd w:val="0"/>
        <w:spacing w:after="0" w:line="240" w:lineRule="auto"/>
        <w:jc w:val="both"/>
        <w:rPr>
          <w:rFonts w:cstheme="minorHAnsi"/>
          <w:lang w:val="en-US"/>
        </w:rPr>
      </w:pPr>
      <w:r w:rsidRPr="0038705A">
        <w:rPr>
          <w:rFonts w:cstheme="minorHAnsi"/>
          <w:lang w:val="en-US"/>
        </w:rPr>
        <w:t>Request clarifications from bidders during evaluation.</w:t>
      </w:r>
    </w:p>
    <w:p w14:paraId="60368EB0" w14:textId="5B5A3FC6" w:rsidR="0038705A" w:rsidRDefault="0038705A" w:rsidP="0038705A">
      <w:pPr>
        <w:numPr>
          <w:ilvl w:val="0"/>
          <w:numId w:val="36"/>
        </w:numPr>
        <w:autoSpaceDE w:val="0"/>
        <w:autoSpaceDN w:val="0"/>
        <w:adjustRightInd w:val="0"/>
        <w:spacing w:after="0" w:line="240" w:lineRule="auto"/>
        <w:jc w:val="both"/>
        <w:rPr>
          <w:rFonts w:cstheme="minorHAnsi"/>
          <w:lang w:val="en-US"/>
        </w:rPr>
      </w:pPr>
      <w:r w:rsidRPr="0038705A">
        <w:rPr>
          <w:rFonts w:cstheme="minorHAnsi"/>
          <w:lang w:val="en-US"/>
        </w:rPr>
        <w:t>No award of the contract if no proposal meets the required standards.</w:t>
      </w:r>
    </w:p>
    <w:p w14:paraId="4362D0CB" w14:textId="77777777" w:rsidR="00F02B91" w:rsidRDefault="00F02B91" w:rsidP="00F02B91">
      <w:pPr>
        <w:autoSpaceDE w:val="0"/>
        <w:autoSpaceDN w:val="0"/>
        <w:adjustRightInd w:val="0"/>
        <w:spacing w:after="0" w:line="240" w:lineRule="auto"/>
        <w:jc w:val="both"/>
        <w:rPr>
          <w:rFonts w:cstheme="minorHAnsi"/>
          <w:lang w:val="en-US"/>
        </w:rPr>
      </w:pPr>
    </w:p>
    <w:tbl>
      <w:tblPr>
        <w:tblW w:w="10350" w:type="dxa"/>
        <w:tblInd w:w="-460" w:type="dxa"/>
        <w:tblLook w:val="04A0" w:firstRow="1" w:lastRow="0" w:firstColumn="1" w:lastColumn="0" w:noHBand="0" w:noVBand="1"/>
      </w:tblPr>
      <w:tblGrid>
        <w:gridCol w:w="829"/>
        <w:gridCol w:w="7991"/>
        <w:gridCol w:w="1530"/>
      </w:tblGrid>
      <w:tr w:rsidR="00FA174D" w:rsidRPr="00FA174D" w14:paraId="59BC1BD0" w14:textId="77777777" w:rsidTr="00FA174D">
        <w:trPr>
          <w:trHeight w:val="125"/>
        </w:trPr>
        <w:tc>
          <w:tcPr>
            <w:tcW w:w="829" w:type="dxa"/>
            <w:tcBorders>
              <w:top w:val="single" w:sz="8" w:space="0" w:color="auto"/>
              <w:left w:val="single" w:sz="8" w:space="0" w:color="auto"/>
              <w:bottom w:val="single" w:sz="8" w:space="0" w:color="auto"/>
              <w:right w:val="single" w:sz="8" w:space="0" w:color="auto"/>
            </w:tcBorders>
            <w:shd w:val="clear" w:color="000000" w:fill="2F75B5"/>
            <w:vAlign w:val="center"/>
            <w:hideMark/>
          </w:tcPr>
          <w:p w14:paraId="5E27A5F2" w14:textId="77777777" w:rsidR="00FA174D" w:rsidRPr="00FA174D" w:rsidRDefault="00FA174D" w:rsidP="00FA174D">
            <w:pPr>
              <w:spacing w:after="0" w:line="240" w:lineRule="auto"/>
              <w:jc w:val="center"/>
              <w:rPr>
                <w:rFonts w:ascii="Calibri" w:eastAsia="Times New Roman" w:hAnsi="Calibri" w:cs="Calibri"/>
                <w:b/>
                <w:bCs/>
                <w:color w:val="FFFFFF"/>
                <w:sz w:val="18"/>
                <w:szCs w:val="18"/>
                <w:lang w:val="en-US"/>
              </w:rPr>
            </w:pPr>
            <w:r w:rsidRPr="00FA174D">
              <w:rPr>
                <w:rFonts w:ascii="Calibri" w:eastAsia="Times New Roman" w:hAnsi="Calibri" w:cs="Calibri"/>
                <w:b/>
                <w:bCs/>
                <w:color w:val="FFFFFF"/>
                <w:sz w:val="18"/>
                <w:szCs w:val="18"/>
                <w:lang w:val="en-US"/>
              </w:rPr>
              <w:t xml:space="preserve">Number </w:t>
            </w:r>
          </w:p>
        </w:tc>
        <w:tc>
          <w:tcPr>
            <w:tcW w:w="7991" w:type="dxa"/>
            <w:tcBorders>
              <w:top w:val="single" w:sz="8" w:space="0" w:color="auto"/>
              <w:left w:val="nil"/>
              <w:bottom w:val="single" w:sz="8" w:space="0" w:color="auto"/>
              <w:right w:val="single" w:sz="8" w:space="0" w:color="auto"/>
            </w:tcBorders>
            <w:shd w:val="clear" w:color="000000" w:fill="2F75B5"/>
            <w:vAlign w:val="center"/>
            <w:hideMark/>
          </w:tcPr>
          <w:p w14:paraId="32162E00" w14:textId="77777777" w:rsidR="00FA174D" w:rsidRPr="00FA174D" w:rsidRDefault="00FA174D" w:rsidP="00FA174D">
            <w:pPr>
              <w:spacing w:after="0" w:line="240" w:lineRule="auto"/>
              <w:jc w:val="center"/>
              <w:rPr>
                <w:rFonts w:ascii="Calibri" w:eastAsia="Times New Roman" w:hAnsi="Calibri" w:cs="Calibri"/>
                <w:b/>
                <w:bCs/>
                <w:color w:val="FFFFFF"/>
                <w:sz w:val="18"/>
                <w:szCs w:val="18"/>
                <w:lang w:val="en-US"/>
              </w:rPr>
            </w:pPr>
            <w:r w:rsidRPr="00FA174D">
              <w:rPr>
                <w:rFonts w:ascii="Calibri" w:eastAsia="Times New Roman" w:hAnsi="Calibri" w:cs="Calibri"/>
                <w:b/>
                <w:bCs/>
                <w:color w:val="FFFFFF"/>
                <w:sz w:val="18"/>
                <w:szCs w:val="18"/>
              </w:rPr>
              <w:t>Criteria</w:t>
            </w:r>
          </w:p>
        </w:tc>
        <w:tc>
          <w:tcPr>
            <w:tcW w:w="1530" w:type="dxa"/>
            <w:tcBorders>
              <w:top w:val="single" w:sz="8" w:space="0" w:color="auto"/>
              <w:left w:val="nil"/>
              <w:bottom w:val="single" w:sz="8" w:space="0" w:color="auto"/>
              <w:right w:val="single" w:sz="8" w:space="0" w:color="auto"/>
            </w:tcBorders>
            <w:shd w:val="clear" w:color="000000" w:fill="2F75B5"/>
            <w:vAlign w:val="center"/>
            <w:hideMark/>
          </w:tcPr>
          <w:p w14:paraId="17EF7DDC" w14:textId="77777777" w:rsidR="00FA174D" w:rsidRPr="00FA174D" w:rsidRDefault="00FA174D" w:rsidP="00FA174D">
            <w:pPr>
              <w:spacing w:after="0" w:line="240" w:lineRule="auto"/>
              <w:jc w:val="center"/>
              <w:rPr>
                <w:rFonts w:ascii="Calibri" w:eastAsia="Times New Roman" w:hAnsi="Calibri" w:cs="Calibri"/>
                <w:b/>
                <w:bCs/>
                <w:color w:val="FFFFFF"/>
                <w:sz w:val="18"/>
                <w:szCs w:val="18"/>
                <w:lang w:val="en-US"/>
              </w:rPr>
            </w:pPr>
            <w:r w:rsidRPr="00FA174D">
              <w:rPr>
                <w:rFonts w:ascii="Calibri" w:eastAsia="Times New Roman" w:hAnsi="Calibri" w:cs="Calibri"/>
                <w:b/>
                <w:bCs/>
                <w:color w:val="FFFFFF"/>
                <w:sz w:val="18"/>
                <w:szCs w:val="18"/>
              </w:rPr>
              <w:t>Weight</w:t>
            </w:r>
          </w:p>
        </w:tc>
      </w:tr>
      <w:tr w:rsidR="00FA174D" w:rsidRPr="00FA174D" w14:paraId="6F094980" w14:textId="77777777" w:rsidTr="00FA174D">
        <w:trPr>
          <w:trHeight w:val="608"/>
        </w:trPr>
        <w:tc>
          <w:tcPr>
            <w:tcW w:w="829" w:type="dxa"/>
            <w:tcBorders>
              <w:top w:val="nil"/>
              <w:left w:val="single" w:sz="8" w:space="0" w:color="auto"/>
              <w:bottom w:val="single" w:sz="8" w:space="0" w:color="auto"/>
              <w:right w:val="single" w:sz="8" w:space="0" w:color="auto"/>
            </w:tcBorders>
            <w:noWrap/>
            <w:vAlign w:val="center"/>
            <w:hideMark/>
          </w:tcPr>
          <w:p w14:paraId="2083F1ED" w14:textId="77777777" w:rsidR="00FA174D" w:rsidRPr="00FA174D" w:rsidRDefault="00FA174D" w:rsidP="00FA174D">
            <w:pPr>
              <w:spacing w:after="0" w:line="240" w:lineRule="auto"/>
              <w:jc w:val="center"/>
              <w:rPr>
                <w:rFonts w:ascii="Calibri" w:eastAsia="Times New Roman" w:hAnsi="Calibri" w:cs="Calibri"/>
                <w:b/>
                <w:bCs/>
                <w:color w:val="000000"/>
                <w:sz w:val="18"/>
                <w:szCs w:val="18"/>
                <w:lang w:val="en-US"/>
              </w:rPr>
            </w:pPr>
            <w:r w:rsidRPr="00FA174D">
              <w:rPr>
                <w:rFonts w:ascii="Calibri" w:eastAsia="Times New Roman" w:hAnsi="Calibri" w:cs="Calibri"/>
                <w:b/>
                <w:bCs/>
                <w:color w:val="000000"/>
                <w:sz w:val="18"/>
                <w:szCs w:val="18"/>
                <w:lang w:val="en-US"/>
              </w:rPr>
              <w:t>1</w:t>
            </w:r>
          </w:p>
        </w:tc>
        <w:tc>
          <w:tcPr>
            <w:tcW w:w="7991" w:type="dxa"/>
            <w:tcBorders>
              <w:top w:val="nil"/>
              <w:left w:val="nil"/>
              <w:bottom w:val="single" w:sz="8" w:space="0" w:color="auto"/>
              <w:right w:val="single" w:sz="8" w:space="0" w:color="auto"/>
            </w:tcBorders>
            <w:vAlign w:val="center"/>
            <w:hideMark/>
          </w:tcPr>
          <w:p w14:paraId="00E4D224" w14:textId="77777777" w:rsidR="00FA174D" w:rsidRPr="00FA174D" w:rsidRDefault="00FA174D" w:rsidP="00FA174D">
            <w:pPr>
              <w:spacing w:after="0" w:line="240" w:lineRule="auto"/>
              <w:rPr>
                <w:rFonts w:ascii="Calibri" w:eastAsia="Times New Roman" w:hAnsi="Calibri" w:cs="Calibri"/>
                <w:b/>
                <w:bCs/>
                <w:color w:val="000000"/>
                <w:sz w:val="18"/>
                <w:szCs w:val="18"/>
                <w:lang w:val="en-US"/>
              </w:rPr>
            </w:pPr>
            <w:r w:rsidRPr="00FA174D">
              <w:rPr>
                <w:rFonts w:ascii="Calibri" w:eastAsia="Times New Roman" w:hAnsi="Calibri" w:cs="Calibri"/>
                <w:b/>
                <w:bCs/>
                <w:color w:val="000000"/>
                <w:sz w:val="18"/>
                <w:szCs w:val="18"/>
              </w:rPr>
              <w:t>Technical compliance with connectivity and managed-service scope, including integrated architecture, traffic flows, WAN/hosting integration, Internet resilience, centralized management and network-security enforcement</w:t>
            </w:r>
          </w:p>
        </w:tc>
        <w:tc>
          <w:tcPr>
            <w:tcW w:w="1530" w:type="dxa"/>
            <w:tcBorders>
              <w:top w:val="nil"/>
              <w:left w:val="nil"/>
              <w:bottom w:val="single" w:sz="8" w:space="0" w:color="auto"/>
              <w:right w:val="single" w:sz="8" w:space="0" w:color="auto"/>
            </w:tcBorders>
            <w:vAlign w:val="center"/>
            <w:hideMark/>
          </w:tcPr>
          <w:p w14:paraId="655E55AA" w14:textId="77777777" w:rsidR="00FA174D" w:rsidRPr="00FA174D" w:rsidRDefault="00FA174D" w:rsidP="00FA174D">
            <w:pPr>
              <w:spacing w:after="0" w:line="240" w:lineRule="auto"/>
              <w:jc w:val="center"/>
              <w:rPr>
                <w:rFonts w:ascii="Calibri" w:eastAsia="Times New Roman" w:hAnsi="Calibri" w:cs="Calibri"/>
                <w:b/>
                <w:bCs/>
                <w:color w:val="000000"/>
                <w:sz w:val="18"/>
                <w:szCs w:val="18"/>
                <w:lang w:val="en-US"/>
              </w:rPr>
            </w:pPr>
            <w:r w:rsidRPr="00FA174D">
              <w:rPr>
                <w:rFonts w:ascii="Calibri" w:eastAsia="Times New Roman" w:hAnsi="Calibri" w:cs="Calibri"/>
                <w:b/>
                <w:bCs/>
                <w:color w:val="000000"/>
                <w:sz w:val="18"/>
                <w:szCs w:val="18"/>
                <w:lang w:val="en-US"/>
              </w:rPr>
              <w:t>8%</w:t>
            </w:r>
          </w:p>
        </w:tc>
      </w:tr>
      <w:tr w:rsidR="00FA174D" w:rsidRPr="00FA174D" w14:paraId="4115495D" w14:textId="77777777" w:rsidTr="00FA174D">
        <w:trPr>
          <w:trHeight w:val="205"/>
        </w:trPr>
        <w:tc>
          <w:tcPr>
            <w:tcW w:w="829" w:type="dxa"/>
            <w:tcBorders>
              <w:top w:val="nil"/>
              <w:left w:val="single" w:sz="8" w:space="0" w:color="auto"/>
              <w:bottom w:val="single" w:sz="8" w:space="0" w:color="auto"/>
              <w:right w:val="single" w:sz="8" w:space="0" w:color="auto"/>
            </w:tcBorders>
            <w:noWrap/>
            <w:vAlign w:val="center"/>
            <w:hideMark/>
          </w:tcPr>
          <w:p w14:paraId="5255AAA3" w14:textId="77777777" w:rsidR="00FA174D" w:rsidRPr="00FA174D" w:rsidRDefault="00FA174D" w:rsidP="00FA174D">
            <w:pPr>
              <w:spacing w:after="0" w:line="240" w:lineRule="auto"/>
              <w:jc w:val="center"/>
              <w:rPr>
                <w:rFonts w:ascii="Calibri" w:eastAsia="Times New Roman" w:hAnsi="Calibri" w:cs="Calibri"/>
                <w:b/>
                <w:bCs/>
                <w:color w:val="000000"/>
                <w:sz w:val="18"/>
                <w:szCs w:val="18"/>
                <w:lang w:val="en-US"/>
              </w:rPr>
            </w:pPr>
            <w:r w:rsidRPr="00FA174D">
              <w:rPr>
                <w:rFonts w:ascii="Calibri" w:eastAsia="Times New Roman" w:hAnsi="Calibri" w:cs="Calibri"/>
                <w:b/>
                <w:bCs/>
                <w:color w:val="000000"/>
                <w:sz w:val="18"/>
                <w:szCs w:val="18"/>
                <w:lang w:val="en-US"/>
              </w:rPr>
              <w:t>2</w:t>
            </w:r>
          </w:p>
        </w:tc>
        <w:tc>
          <w:tcPr>
            <w:tcW w:w="7991" w:type="dxa"/>
            <w:tcBorders>
              <w:top w:val="nil"/>
              <w:left w:val="nil"/>
              <w:bottom w:val="single" w:sz="8" w:space="0" w:color="auto"/>
              <w:right w:val="single" w:sz="8" w:space="0" w:color="auto"/>
            </w:tcBorders>
            <w:vAlign w:val="center"/>
            <w:hideMark/>
          </w:tcPr>
          <w:p w14:paraId="3B8001DD" w14:textId="77777777" w:rsidR="00FA174D" w:rsidRPr="00FA174D" w:rsidRDefault="00FA174D" w:rsidP="00FA174D">
            <w:pPr>
              <w:spacing w:after="0" w:line="240" w:lineRule="auto"/>
              <w:rPr>
                <w:rFonts w:ascii="Calibri" w:eastAsia="Times New Roman" w:hAnsi="Calibri" w:cs="Calibri"/>
                <w:b/>
                <w:bCs/>
                <w:color w:val="000000"/>
                <w:sz w:val="18"/>
                <w:szCs w:val="18"/>
                <w:lang w:val="en-US"/>
              </w:rPr>
            </w:pPr>
            <w:r w:rsidRPr="00FA174D">
              <w:rPr>
                <w:rFonts w:ascii="Calibri" w:eastAsia="Times New Roman" w:hAnsi="Calibri" w:cs="Calibri"/>
                <w:b/>
                <w:bCs/>
                <w:color w:val="000000"/>
                <w:sz w:val="18"/>
                <w:szCs w:val="18"/>
              </w:rPr>
              <w:t>Nationwide service coverage and ability to support all LRC locations</w:t>
            </w:r>
          </w:p>
        </w:tc>
        <w:tc>
          <w:tcPr>
            <w:tcW w:w="1530" w:type="dxa"/>
            <w:tcBorders>
              <w:top w:val="nil"/>
              <w:left w:val="nil"/>
              <w:bottom w:val="single" w:sz="8" w:space="0" w:color="auto"/>
              <w:right w:val="single" w:sz="8" w:space="0" w:color="auto"/>
            </w:tcBorders>
            <w:vAlign w:val="center"/>
            <w:hideMark/>
          </w:tcPr>
          <w:p w14:paraId="38D43C2C" w14:textId="77777777" w:rsidR="00FA174D" w:rsidRPr="00FA174D" w:rsidRDefault="00FA174D" w:rsidP="00FA174D">
            <w:pPr>
              <w:spacing w:after="0" w:line="240" w:lineRule="auto"/>
              <w:jc w:val="center"/>
              <w:rPr>
                <w:rFonts w:ascii="Calibri" w:eastAsia="Times New Roman" w:hAnsi="Calibri" w:cs="Calibri"/>
                <w:b/>
                <w:bCs/>
                <w:color w:val="000000"/>
                <w:sz w:val="18"/>
                <w:szCs w:val="18"/>
                <w:lang w:val="en-US"/>
              </w:rPr>
            </w:pPr>
            <w:r w:rsidRPr="00FA174D">
              <w:rPr>
                <w:rFonts w:ascii="Calibri" w:eastAsia="Times New Roman" w:hAnsi="Calibri" w:cs="Calibri"/>
                <w:b/>
                <w:bCs/>
                <w:color w:val="000000"/>
                <w:sz w:val="18"/>
                <w:szCs w:val="18"/>
                <w:lang w:val="en-US"/>
              </w:rPr>
              <w:t>7%</w:t>
            </w:r>
          </w:p>
        </w:tc>
      </w:tr>
      <w:tr w:rsidR="00FA174D" w:rsidRPr="00FA174D" w14:paraId="372D3BC9" w14:textId="77777777" w:rsidTr="00FA174D">
        <w:trPr>
          <w:trHeight w:val="205"/>
        </w:trPr>
        <w:tc>
          <w:tcPr>
            <w:tcW w:w="829" w:type="dxa"/>
            <w:tcBorders>
              <w:top w:val="nil"/>
              <w:left w:val="single" w:sz="8" w:space="0" w:color="auto"/>
              <w:bottom w:val="single" w:sz="8" w:space="0" w:color="auto"/>
              <w:right w:val="single" w:sz="8" w:space="0" w:color="auto"/>
            </w:tcBorders>
            <w:noWrap/>
            <w:vAlign w:val="center"/>
            <w:hideMark/>
          </w:tcPr>
          <w:p w14:paraId="68AC4568" w14:textId="77777777" w:rsidR="00FA174D" w:rsidRPr="00FA174D" w:rsidRDefault="00FA174D" w:rsidP="00FA174D">
            <w:pPr>
              <w:spacing w:after="0" w:line="240" w:lineRule="auto"/>
              <w:jc w:val="center"/>
              <w:rPr>
                <w:rFonts w:ascii="Calibri" w:eastAsia="Times New Roman" w:hAnsi="Calibri" w:cs="Calibri"/>
                <w:b/>
                <w:bCs/>
                <w:color w:val="000000"/>
                <w:sz w:val="18"/>
                <w:szCs w:val="18"/>
                <w:lang w:val="en-US"/>
              </w:rPr>
            </w:pPr>
            <w:r w:rsidRPr="00FA174D">
              <w:rPr>
                <w:rFonts w:ascii="Calibri" w:eastAsia="Times New Roman" w:hAnsi="Calibri" w:cs="Calibri"/>
                <w:b/>
                <w:bCs/>
                <w:color w:val="000000"/>
                <w:sz w:val="18"/>
                <w:szCs w:val="18"/>
                <w:lang w:val="en-US"/>
              </w:rPr>
              <w:t>3</w:t>
            </w:r>
          </w:p>
        </w:tc>
        <w:tc>
          <w:tcPr>
            <w:tcW w:w="7991" w:type="dxa"/>
            <w:tcBorders>
              <w:top w:val="nil"/>
              <w:left w:val="nil"/>
              <w:bottom w:val="single" w:sz="8" w:space="0" w:color="auto"/>
              <w:right w:val="single" w:sz="8" w:space="0" w:color="auto"/>
            </w:tcBorders>
            <w:vAlign w:val="center"/>
            <w:hideMark/>
          </w:tcPr>
          <w:p w14:paraId="33EF91B4" w14:textId="77777777" w:rsidR="00FA174D" w:rsidRPr="00FA174D" w:rsidRDefault="00FA174D" w:rsidP="00FA174D">
            <w:pPr>
              <w:spacing w:after="0" w:line="240" w:lineRule="auto"/>
              <w:rPr>
                <w:rFonts w:ascii="Calibri" w:eastAsia="Times New Roman" w:hAnsi="Calibri" w:cs="Calibri"/>
                <w:b/>
                <w:bCs/>
                <w:color w:val="000000"/>
                <w:sz w:val="18"/>
                <w:szCs w:val="18"/>
                <w:lang w:val="en-US"/>
              </w:rPr>
            </w:pPr>
            <w:r w:rsidRPr="00FA174D">
              <w:rPr>
                <w:rFonts w:ascii="Calibri" w:eastAsia="Times New Roman" w:hAnsi="Calibri" w:cs="Calibri"/>
                <w:b/>
                <w:bCs/>
                <w:color w:val="000000"/>
                <w:sz w:val="18"/>
                <w:szCs w:val="18"/>
              </w:rPr>
              <w:t>SLA, 24/7 support, NOC capability and escalation model</w:t>
            </w:r>
          </w:p>
        </w:tc>
        <w:tc>
          <w:tcPr>
            <w:tcW w:w="1530" w:type="dxa"/>
            <w:tcBorders>
              <w:top w:val="nil"/>
              <w:left w:val="nil"/>
              <w:bottom w:val="single" w:sz="8" w:space="0" w:color="auto"/>
              <w:right w:val="single" w:sz="8" w:space="0" w:color="auto"/>
            </w:tcBorders>
            <w:vAlign w:val="center"/>
            <w:hideMark/>
          </w:tcPr>
          <w:p w14:paraId="08B587F3" w14:textId="77777777" w:rsidR="00FA174D" w:rsidRPr="00FA174D" w:rsidRDefault="00FA174D" w:rsidP="00FA174D">
            <w:pPr>
              <w:spacing w:after="0" w:line="240" w:lineRule="auto"/>
              <w:jc w:val="center"/>
              <w:rPr>
                <w:rFonts w:ascii="Calibri" w:eastAsia="Times New Roman" w:hAnsi="Calibri" w:cs="Calibri"/>
                <w:b/>
                <w:bCs/>
                <w:color w:val="000000"/>
                <w:sz w:val="18"/>
                <w:szCs w:val="18"/>
                <w:lang w:val="en-US"/>
              </w:rPr>
            </w:pPr>
            <w:r w:rsidRPr="00FA174D">
              <w:rPr>
                <w:rFonts w:ascii="Calibri" w:eastAsia="Times New Roman" w:hAnsi="Calibri" w:cs="Calibri"/>
                <w:b/>
                <w:bCs/>
                <w:color w:val="000000"/>
                <w:sz w:val="18"/>
                <w:szCs w:val="18"/>
                <w:lang w:val="en-US"/>
              </w:rPr>
              <w:t>10%</w:t>
            </w:r>
          </w:p>
        </w:tc>
      </w:tr>
      <w:tr w:rsidR="00FA174D" w:rsidRPr="00FA174D" w14:paraId="7BCDEAFC" w14:textId="77777777" w:rsidTr="00FA174D">
        <w:trPr>
          <w:trHeight w:val="306"/>
        </w:trPr>
        <w:tc>
          <w:tcPr>
            <w:tcW w:w="829" w:type="dxa"/>
            <w:tcBorders>
              <w:top w:val="nil"/>
              <w:left w:val="single" w:sz="8" w:space="0" w:color="auto"/>
              <w:bottom w:val="single" w:sz="8" w:space="0" w:color="auto"/>
              <w:right w:val="single" w:sz="8" w:space="0" w:color="auto"/>
            </w:tcBorders>
            <w:noWrap/>
            <w:vAlign w:val="center"/>
            <w:hideMark/>
          </w:tcPr>
          <w:p w14:paraId="5D5B64EF" w14:textId="77777777" w:rsidR="00FA174D" w:rsidRPr="00FA174D" w:rsidRDefault="00FA174D" w:rsidP="00FA174D">
            <w:pPr>
              <w:spacing w:after="0" w:line="240" w:lineRule="auto"/>
              <w:jc w:val="center"/>
              <w:rPr>
                <w:rFonts w:ascii="Calibri" w:eastAsia="Times New Roman" w:hAnsi="Calibri" w:cs="Calibri"/>
                <w:b/>
                <w:bCs/>
                <w:color w:val="000000"/>
                <w:sz w:val="18"/>
                <w:szCs w:val="18"/>
                <w:lang w:val="en-US"/>
              </w:rPr>
            </w:pPr>
            <w:r w:rsidRPr="00FA174D">
              <w:rPr>
                <w:rFonts w:ascii="Calibri" w:eastAsia="Times New Roman" w:hAnsi="Calibri" w:cs="Calibri"/>
                <w:b/>
                <w:bCs/>
                <w:color w:val="000000"/>
                <w:sz w:val="18"/>
                <w:szCs w:val="18"/>
                <w:lang w:val="en-US"/>
              </w:rPr>
              <w:t>4</w:t>
            </w:r>
          </w:p>
        </w:tc>
        <w:tc>
          <w:tcPr>
            <w:tcW w:w="7991" w:type="dxa"/>
            <w:tcBorders>
              <w:top w:val="nil"/>
              <w:left w:val="nil"/>
              <w:bottom w:val="single" w:sz="8" w:space="0" w:color="auto"/>
              <w:right w:val="single" w:sz="8" w:space="0" w:color="auto"/>
            </w:tcBorders>
            <w:vAlign w:val="center"/>
            <w:hideMark/>
          </w:tcPr>
          <w:p w14:paraId="163C19A4" w14:textId="77777777" w:rsidR="00FA174D" w:rsidRPr="00FA174D" w:rsidRDefault="00FA174D" w:rsidP="00FA174D">
            <w:pPr>
              <w:spacing w:after="0" w:line="240" w:lineRule="auto"/>
              <w:rPr>
                <w:rFonts w:ascii="Calibri" w:eastAsia="Times New Roman" w:hAnsi="Calibri" w:cs="Calibri"/>
                <w:b/>
                <w:bCs/>
                <w:color w:val="000000"/>
                <w:sz w:val="18"/>
                <w:szCs w:val="18"/>
                <w:lang w:val="en-US"/>
              </w:rPr>
            </w:pPr>
            <w:r w:rsidRPr="00FA174D">
              <w:rPr>
                <w:rFonts w:ascii="Calibri" w:eastAsia="Times New Roman" w:hAnsi="Calibri" w:cs="Calibri"/>
                <w:b/>
                <w:bCs/>
                <w:color w:val="000000"/>
                <w:sz w:val="18"/>
                <w:szCs w:val="18"/>
              </w:rPr>
              <w:t>Hosting, VM packages, platform high availability, monitoring and security patching capability</w:t>
            </w:r>
          </w:p>
        </w:tc>
        <w:tc>
          <w:tcPr>
            <w:tcW w:w="1530" w:type="dxa"/>
            <w:tcBorders>
              <w:top w:val="nil"/>
              <w:left w:val="nil"/>
              <w:bottom w:val="single" w:sz="8" w:space="0" w:color="auto"/>
              <w:right w:val="single" w:sz="8" w:space="0" w:color="auto"/>
            </w:tcBorders>
            <w:vAlign w:val="center"/>
            <w:hideMark/>
          </w:tcPr>
          <w:p w14:paraId="1AB062E0" w14:textId="77777777" w:rsidR="00FA174D" w:rsidRPr="00FA174D" w:rsidRDefault="00FA174D" w:rsidP="00FA174D">
            <w:pPr>
              <w:spacing w:after="0" w:line="240" w:lineRule="auto"/>
              <w:jc w:val="center"/>
              <w:rPr>
                <w:rFonts w:ascii="Calibri" w:eastAsia="Times New Roman" w:hAnsi="Calibri" w:cs="Calibri"/>
                <w:b/>
                <w:bCs/>
                <w:color w:val="000000"/>
                <w:sz w:val="18"/>
                <w:szCs w:val="18"/>
                <w:lang w:val="en-US"/>
              </w:rPr>
            </w:pPr>
            <w:r w:rsidRPr="00FA174D">
              <w:rPr>
                <w:rFonts w:ascii="Calibri" w:eastAsia="Times New Roman" w:hAnsi="Calibri" w:cs="Calibri"/>
                <w:b/>
                <w:bCs/>
                <w:color w:val="000000"/>
                <w:sz w:val="18"/>
                <w:szCs w:val="18"/>
                <w:lang w:val="en-US"/>
              </w:rPr>
              <w:t>8%</w:t>
            </w:r>
          </w:p>
        </w:tc>
      </w:tr>
      <w:tr w:rsidR="00FA174D" w:rsidRPr="00FA174D" w14:paraId="72193E73" w14:textId="77777777" w:rsidTr="00FA174D">
        <w:trPr>
          <w:trHeight w:val="205"/>
        </w:trPr>
        <w:tc>
          <w:tcPr>
            <w:tcW w:w="829" w:type="dxa"/>
            <w:tcBorders>
              <w:top w:val="nil"/>
              <w:left w:val="single" w:sz="8" w:space="0" w:color="auto"/>
              <w:bottom w:val="single" w:sz="8" w:space="0" w:color="auto"/>
              <w:right w:val="single" w:sz="8" w:space="0" w:color="auto"/>
            </w:tcBorders>
            <w:noWrap/>
            <w:vAlign w:val="center"/>
            <w:hideMark/>
          </w:tcPr>
          <w:p w14:paraId="25BCCDEB" w14:textId="77777777" w:rsidR="00FA174D" w:rsidRPr="00FA174D" w:rsidRDefault="00FA174D" w:rsidP="00FA174D">
            <w:pPr>
              <w:spacing w:after="0" w:line="240" w:lineRule="auto"/>
              <w:jc w:val="center"/>
              <w:rPr>
                <w:rFonts w:ascii="Calibri" w:eastAsia="Times New Roman" w:hAnsi="Calibri" w:cs="Calibri"/>
                <w:b/>
                <w:bCs/>
                <w:color w:val="000000"/>
                <w:sz w:val="18"/>
                <w:szCs w:val="18"/>
                <w:lang w:val="en-US"/>
              </w:rPr>
            </w:pPr>
            <w:r w:rsidRPr="00FA174D">
              <w:rPr>
                <w:rFonts w:ascii="Calibri" w:eastAsia="Times New Roman" w:hAnsi="Calibri" w:cs="Calibri"/>
                <w:b/>
                <w:bCs/>
                <w:color w:val="000000"/>
                <w:sz w:val="18"/>
                <w:szCs w:val="18"/>
                <w:lang w:val="en-US"/>
              </w:rPr>
              <w:t>5</w:t>
            </w:r>
          </w:p>
        </w:tc>
        <w:tc>
          <w:tcPr>
            <w:tcW w:w="7991" w:type="dxa"/>
            <w:tcBorders>
              <w:top w:val="nil"/>
              <w:left w:val="nil"/>
              <w:bottom w:val="single" w:sz="8" w:space="0" w:color="auto"/>
              <w:right w:val="single" w:sz="8" w:space="0" w:color="auto"/>
            </w:tcBorders>
            <w:vAlign w:val="center"/>
            <w:hideMark/>
          </w:tcPr>
          <w:p w14:paraId="57347A53" w14:textId="77777777" w:rsidR="00FA174D" w:rsidRPr="00FA174D" w:rsidRDefault="00FA174D" w:rsidP="00FA174D">
            <w:pPr>
              <w:spacing w:after="0" w:line="240" w:lineRule="auto"/>
              <w:rPr>
                <w:rFonts w:ascii="Calibri" w:eastAsia="Times New Roman" w:hAnsi="Calibri" w:cs="Calibri"/>
                <w:b/>
                <w:bCs/>
                <w:color w:val="000000"/>
                <w:sz w:val="18"/>
                <w:szCs w:val="18"/>
                <w:lang w:val="en-US"/>
              </w:rPr>
            </w:pPr>
            <w:r w:rsidRPr="00FA174D">
              <w:rPr>
                <w:rFonts w:ascii="Calibri" w:eastAsia="Times New Roman" w:hAnsi="Calibri" w:cs="Calibri"/>
                <w:b/>
                <w:bCs/>
                <w:color w:val="000000"/>
                <w:sz w:val="18"/>
                <w:szCs w:val="18"/>
              </w:rPr>
              <w:t>Migration capability from Azure and other hosting providers</w:t>
            </w:r>
          </w:p>
        </w:tc>
        <w:tc>
          <w:tcPr>
            <w:tcW w:w="1530" w:type="dxa"/>
            <w:tcBorders>
              <w:top w:val="nil"/>
              <w:left w:val="nil"/>
              <w:bottom w:val="single" w:sz="8" w:space="0" w:color="auto"/>
              <w:right w:val="single" w:sz="8" w:space="0" w:color="auto"/>
            </w:tcBorders>
            <w:vAlign w:val="center"/>
            <w:hideMark/>
          </w:tcPr>
          <w:p w14:paraId="1345A6B6" w14:textId="77777777" w:rsidR="00FA174D" w:rsidRPr="00FA174D" w:rsidRDefault="00FA174D" w:rsidP="00FA174D">
            <w:pPr>
              <w:spacing w:after="0" w:line="240" w:lineRule="auto"/>
              <w:jc w:val="center"/>
              <w:rPr>
                <w:rFonts w:ascii="Calibri" w:eastAsia="Times New Roman" w:hAnsi="Calibri" w:cs="Calibri"/>
                <w:b/>
                <w:bCs/>
                <w:color w:val="000000"/>
                <w:sz w:val="18"/>
                <w:szCs w:val="18"/>
                <w:lang w:val="en-US"/>
              </w:rPr>
            </w:pPr>
            <w:r w:rsidRPr="00FA174D">
              <w:rPr>
                <w:rFonts w:ascii="Calibri" w:eastAsia="Times New Roman" w:hAnsi="Calibri" w:cs="Calibri"/>
                <w:b/>
                <w:bCs/>
                <w:color w:val="000000"/>
                <w:sz w:val="18"/>
                <w:szCs w:val="18"/>
                <w:lang w:val="en-US"/>
              </w:rPr>
              <w:t>7%</w:t>
            </w:r>
          </w:p>
        </w:tc>
      </w:tr>
      <w:tr w:rsidR="00FA174D" w:rsidRPr="00FA174D" w14:paraId="491F46C6" w14:textId="77777777" w:rsidTr="00FA174D">
        <w:trPr>
          <w:trHeight w:val="406"/>
        </w:trPr>
        <w:tc>
          <w:tcPr>
            <w:tcW w:w="829" w:type="dxa"/>
            <w:tcBorders>
              <w:top w:val="nil"/>
              <w:left w:val="single" w:sz="8" w:space="0" w:color="auto"/>
              <w:bottom w:val="single" w:sz="8" w:space="0" w:color="auto"/>
              <w:right w:val="single" w:sz="8" w:space="0" w:color="auto"/>
            </w:tcBorders>
            <w:noWrap/>
            <w:vAlign w:val="center"/>
            <w:hideMark/>
          </w:tcPr>
          <w:p w14:paraId="4D7DB3AB" w14:textId="77777777" w:rsidR="00FA174D" w:rsidRPr="00FA174D" w:rsidRDefault="00FA174D" w:rsidP="00FA174D">
            <w:pPr>
              <w:spacing w:after="0" w:line="240" w:lineRule="auto"/>
              <w:jc w:val="center"/>
              <w:rPr>
                <w:rFonts w:ascii="Calibri" w:eastAsia="Times New Roman" w:hAnsi="Calibri" w:cs="Calibri"/>
                <w:b/>
                <w:bCs/>
                <w:color w:val="000000"/>
                <w:sz w:val="18"/>
                <w:szCs w:val="18"/>
                <w:lang w:val="en-US"/>
              </w:rPr>
            </w:pPr>
            <w:r w:rsidRPr="00FA174D">
              <w:rPr>
                <w:rFonts w:ascii="Calibri" w:eastAsia="Times New Roman" w:hAnsi="Calibri" w:cs="Calibri"/>
                <w:b/>
                <w:bCs/>
                <w:color w:val="000000"/>
                <w:sz w:val="18"/>
                <w:szCs w:val="18"/>
                <w:lang w:val="en-US"/>
              </w:rPr>
              <w:t>6</w:t>
            </w:r>
          </w:p>
        </w:tc>
        <w:tc>
          <w:tcPr>
            <w:tcW w:w="7991" w:type="dxa"/>
            <w:tcBorders>
              <w:top w:val="nil"/>
              <w:left w:val="nil"/>
              <w:bottom w:val="single" w:sz="8" w:space="0" w:color="auto"/>
              <w:right w:val="single" w:sz="8" w:space="0" w:color="auto"/>
            </w:tcBorders>
            <w:vAlign w:val="center"/>
            <w:hideMark/>
          </w:tcPr>
          <w:p w14:paraId="6A62848E" w14:textId="77777777" w:rsidR="00FA174D" w:rsidRPr="00FA174D" w:rsidRDefault="00FA174D" w:rsidP="00FA174D">
            <w:pPr>
              <w:spacing w:after="0" w:line="240" w:lineRule="auto"/>
              <w:rPr>
                <w:rFonts w:ascii="Calibri" w:eastAsia="Times New Roman" w:hAnsi="Calibri" w:cs="Calibri"/>
                <w:b/>
                <w:bCs/>
                <w:color w:val="000000"/>
                <w:sz w:val="18"/>
                <w:szCs w:val="18"/>
                <w:lang w:val="en-US"/>
              </w:rPr>
            </w:pPr>
            <w:r w:rsidRPr="00FA174D">
              <w:rPr>
                <w:rFonts w:ascii="Calibri" w:eastAsia="Times New Roman" w:hAnsi="Calibri" w:cs="Calibri"/>
                <w:b/>
                <w:bCs/>
                <w:color w:val="000000"/>
                <w:sz w:val="18"/>
                <w:szCs w:val="18"/>
              </w:rPr>
              <w:t>Network-security architecture and capabilities, security administration, internal security governance, compliance and relevant certifications</w:t>
            </w:r>
          </w:p>
        </w:tc>
        <w:tc>
          <w:tcPr>
            <w:tcW w:w="1530" w:type="dxa"/>
            <w:tcBorders>
              <w:top w:val="nil"/>
              <w:left w:val="nil"/>
              <w:bottom w:val="single" w:sz="8" w:space="0" w:color="auto"/>
              <w:right w:val="single" w:sz="8" w:space="0" w:color="auto"/>
            </w:tcBorders>
            <w:vAlign w:val="center"/>
            <w:hideMark/>
          </w:tcPr>
          <w:p w14:paraId="608428D4" w14:textId="77777777" w:rsidR="00FA174D" w:rsidRPr="00FA174D" w:rsidRDefault="00FA174D" w:rsidP="00FA174D">
            <w:pPr>
              <w:spacing w:after="0" w:line="240" w:lineRule="auto"/>
              <w:jc w:val="center"/>
              <w:rPr>
                <w:rFonts w:ascii="Calibri" w:eastAsia="Times New Roman" w:hAnsi="Calibri" w:cs="Calibri"/>
                <w:b/>
                <w:bCs/>
                <w:color w:val="000000"/>
                <w:sz w:val="18"/>
                <w:szCs w:val="18"/>
                <w:lang w:val="en-US"/>
              </w:rPr>
            </w:pPr>
            <w:r w:rsidRPr="00FA174D">
              <w:rPr>
                <w:rFonts w:ascii="Calibri" w:eastAsia="Times New Roman" w:hAnsi="Calibri" w:cs="Calibri"/>
                <w:b/>
                <w:bCs/>
                <w:color w:val="000000"/>
                <w:sz w:val="18"/>
                <w:szCs w:val="18"/>
                <w:lang w:val="en-US"/>
              </w:rPr>
              <w:t>7%</w:t>
            </w:r>
          </w:p>
        </w:tc>
      </w:tr>
      <w:tr w:rsidR="00FA174D" w:rsidRPr="00FA174D" w14:paraId="33EB87AF" w14:textId="77777777" w:rsidTr="00FA174D">
        <w:trPr>
          <w:trHeight w:val="205"/>
        </w:trPr>
        <w:tc>
          <w:tcPr>
            <w:tcW w:w="829" w:type="dxa"/>
            <w:tcBorders>
              <w:top w:val="nil"/>
              <w:left w:val="single" w:sz="8" w:space="0" w:color="auto"/>
              <w:bottom w:val="single" w:sz="8" w:space="0" w:color="auto"/>
              <w:right w:val="single" w:sz="8" w:space="0" w:color="auto"/>
            </w:tcBorders>
            <w:noWrap/>
            <w:vAlign w:val="center"/>
            <w:hideMark/>
          </w:tcPr>
          <w:p w14:paraId="4FEAFA23" w14:textId="77777777" w:rsidR="00FA174D" w:rsidRPr="00FA174D" w:rsidRDefault="00FA174D" w:rsidP="00FA174D">
            <w:pPr>
              <w:spacing w:after="0" w:line="240" w:lineRule="auto"/>
              <w:jc w:val="center"/>
              <w:rPr>
                <w:rFonts w:ascii="Calibri" w:eastAsia="Times New Roman" w:hAnsi="Calibri" w:cs="Calibri"/>
                <w:b/>
                <w:bCs/>
                <w:color w:val="000000"/>
                <w:sz w:val="18"/>
                <w:szCs w:val="18"/>
                <w:lang w:val="en-US"/>
              </w:rPr>
            </w:pPr>
            <w:r w:rsidRPr="00FA174D">
              <w:rPr>
                <w:rFonts w:ascii="Calibri" w:eastAsia="Times New Roman" w:hAnsi="Calibri" w:cs="Calibri"/>
                <w:b/>
                <w:bCs/>
                <w:color w:val="000000"/>
                <w:sz w:val="18"/>
                <w:szCs w:val="18"/>
                <w:lang w:val="en-US"/>
              </w:rPr>
              <w:t>7</w:t>
            </w:r>
          </w:p>
        </w:tc>
        <w:tc>
          <w:tcPr>
            <w:tcW w:w="7991" w:type="dxa"/>
            <w:tcBorders>
              <w:top w:val="nil"/>
              <w:left w:val="nil"/>
              <w:bottom w:val="single" w:sz="8" w:space="0" w:color="auto"/>
              <w:right w:val="single" w:sz="8" w:space="0" w:color="auto"/>
            </w:tcBorders>
            <w:vAlign w:val="center"/>
            <w:hideMark/>
          </w:tcPr>
          <w:p w14:paraId="048AF340" w14:textId="77777777" w:rsidR="00FA174D" w:rsidRPr="00FA174D" w:rsidRDefault="00FA174D" w:rsidP="00FA174D">
            <w:pPr>
              <w:spacing w:after="0" w:line="240" w:lineRule="auto"/>
              <w:rPr>
                <w:rFonts w:ascii="Calibri" w:eastAsia="Times New Roman" w:hAnsi="Calibri" w:cs="Calibri"/>
                <w:b/>
                <w:bCs/>
                <w:color w:val="000000"/>
                <w:sz w:val="18"/>
                <w:szCs w:val="18"/>
                <w:lang w:val="en-US"/>
              </w:rPr>
            </w:pPr>
            <w:r w:rsidRPr="00FA174D">
              <w:rPr>
                <w:rFonts w:ascii="Calibri" w:eastAsia="Times New Roman" w:hAnsi="Calibri" w:cs="Calibri"/>
                <w:b/>
                <w:bCs/>
                <w:color w:val="000000"/>
                <w:sz w:val="18"/>
                <w:szCs w:val="18"/>
              </w:rPr>
              <w:t>Experience, references and similar national projects</w:t>
            </w:r>
          </w:p>
        </w:tc>
        <w:tc>
          <w:tcPr>
            <w:tcW w:w="1530" w:type="dxa"/>
            <w:tcBorders>
              <w:top w:val="nil"/>
              <w:left w:val="nil"/>
              <w:bottom w:val="single" w:sz="8" w:space="0" w:color="auto"/>
              <w:right w:val="single" w:sz="8" w:space="0" w:color="auto"/>
            </w:tcBorders>
            <w:vAlign w:val="center"/>
            <w:hideMark/>
          </w:tcPr>
          <w:p w14:paraId="61A28C41" w14:textId="77777777" w:rsidR="00FA174D" w:rsidRPr="00FA174D" w:rsidRDefault="00FA174D" w:rsidP="00FA174D">
            <w:pPr>
              <w:spacing w:after="0" w:line="240" w:lineRule="auto"/>
              <w:jc w:val="center"/>
              <w:rPr>
                <w:rFonts w:ascii="Calibri" w:eastAsia="Times New Roman" w:hAnsi="Calibri" w:cs="Calibri"/>
                <w:b/>
                <w:bCs/>
                <w:color w:val="000000"/>
                <w:sz w:val="18"/>
                <w:szCs w:val="18"/>
                <w:lang w:val="en-US"/>
              </w:rPr>
            </w:pPr>
            <w:r w:rsidRPr="00FA174D">
              <w:rPr>
                <w:rFonts w:ascii="Calibri" w:eastAsia="Times New Roman" w:hAnsi="Calibri" w:cs="Calibri"/>
                <w:b/>
                <w:bCs/>
                <w:color w:val="000000"/>
                <w:sz w:val="18"/>
                <w:szCs w:val="18"/>
                <w:lang w:val="en-US"/>
              </w:rPr>
              <w:t>6%</w:t>
            </w:r>
          </w:p>
        </w:tc>
      </w:tr>
      <w:tr w:rsidR="00FA174D" w:rsidRPr="00FA174D" w14:paraId="452741E7" w14:textId="77777777" w:rsidTr="00FA174D">
        <w:trPr>
          <w:trHeight w:val="125"/>
        </w:trPr>
        <w:tc>
          <w:tcPr>
            <w:tcW w:w="829" w:type="dxa"/>
            <w:tcBorders>
              <w:top w:val="nil"/>
              <w:left w:val="single" w:sz="8" w:space="0" w:color="auto"/>
              <w:bottom w:val="single" w:sz="8" w:space="0" w:color="auto"/>
              <w:right w:val="single" w:sz="8" w:space="0" w:color="auto"/>
            </w:tcBorders>
            <w:noWrap/>
            <w:vAlign w:val="center"/>
            <w:hideMark/>
          </w:tcPr>
          <w:p w14:paraId="6DC117E4" w14:textId="77777777" w:rsidR="00FA174D" w:rsidRPr="00FA174D" w:rsidRDefault="00FA174D" w:rsidP="00FA174D">
            <w:pPr>
              <w:spacing w:after="0" w:line="240" w:lineRule="auto"/>
              <w:jc w:val="center"/>
              <w:rPr>
                <w:rFonts w:ascii="Calibri" w:eastAsia="Times New Roman" w:hAnsi="Calibri" w:cs="Calibri"/>
                <w:b/>
                <w:bCs/>
                <w:color w:val="000000"/>
                <w:sz w:val="18"/>
                <w:szCs w:val="18"/>
                <w:lang w:val="en-US"/>
              </w:rPr>
            </w:pPr>
            <w:r w:rsidRPr="00FA174D">
              <w:rPr>
                <w:rFonts w:ascii="Calibri" w:eastAsia="Times New Roman" w:hAnsi="Calibri" w:cs="Calibri"/>
                <w:b/>
                <w:bCs/>
                <w:color w:val="000000"/>
                <w:sz w:val="18"/>
                <w:szCs w:val="18"/>
                <w:lang w:val="en-US"/>
              </w:rPr>
              <w:t>8</w:t>
            </w:r>
          </w:p>
        </w:tc>
        <w:tc>
          <w:tcPr>
            <w:tcW w:w="7991" w:type="dxa"/>
            <w:tcBorders>
              <w:top w:val="nil"/>
              <w:left w:val="nil"/>
              <w:bottom w:val="single" w:sz="8" w:space="0" w:color="auto"/>
              <w:right w:val="single" w:sz="8" w:space="0" w:color="auto"/>
            </w:tcBorders>
            <w:vAlign w:val="center"/>
            <w:hideMark/>
          </w:tcPr>
          <w:p w14:paraId="23BE856F" w14:textId="77777777" w:rsidR="00FA174D" w:rsidRPr="00FA174D" w:rsidRDefault="00FA174D" w:rsidP="00FA174D">
            <w:pPr>
              <w:spacing w:after="0" w:line="240" w:lineRule="auto"/>
              <w:rPr>
                <w:rFonts w:ascii="Calibri" w:eastAsia="Times New Roman" w:hAnsi="Calibri" w:cs="Calibri"/>
                <w:b/>
                <w:bCs/>
                <w:color w:val="000000"/>
                <w:sz w:val="18"/>
                <w:szCs w:val="18"/>
                <w:lang w:val="en-US"/>
              </w:rPr>
            </w:pPr>
            <w:r w:rsidRPr="00FA174D">
              <w:rPr>
                <w:rFonts w:ascii="Calibri" w:eastAsia="Times New Roman" w:hAnsi="Calibri" w:cs="Calibri"/>
                <w:b/>
                <w:bCs/>
                <w:color w:val="000000"/>
                <w:sz w:val="18"/>
                <w:szCs w:val="18"/>
              </w:rPr>
              <w:t>Expert team qualifications and availability</w:t>
            </w:r>
          </w:p>
        </w:tc>
        <w:tc>
          <w:tcPr>
            <w:tcW w:w="1530" w:type="dxa"/>
            <w:tcBorders>
              <w:top w:val="nil"/>
              <w:left w:val="nil"/>
              <w:bottom w:val="single" w:sz="8" w:space="0" w:color="auto"/>
              <w:right w:val="single" w:sz="8" w:space="0" w:color="auto"/>
            </w:tcBorders>
            <w:vAlign w:val="center"/>
            <w:hideMark/>
          </w:tcPr>
          <w:p w14:paraId="5F11B3B0" w14:textId="77777777" w:rsidR="00FA174D" w:rsidRPr="00FA174D" w:rsidRDefault="00FA174D" w:rsidP="00FA174D">
            <w:pPr>
              <w:spacing w:after="0" w:line="240" w:lineRule="auto"/>
              <w:jc w:val="center"/>
              <w:rPr>
                <w:rFonts w:ascii="Calibri" w:eastAsia="Times New Roman" w:hAnsi="Calibri" w:cs="Calibri"/>
                <w:b/>
                <w:bCs/>
                <w:color w:val="000000"/>
                <w:sz w:val="18"/>
                <w:szCs w:val="18"/>
                <w:lang w:val="en-US"/>
              </w:rPr>
            </w:pPr>
            <w:r w:rsidRPr="00FA174D">
              <w:rPr>
                <w:rFonts w:ascii="Calibri" w:eastAsia="Times New Roman" w:hAnsi="Calibri" w:cs="Calibri"/>
                <w:b/>
                <w:bCs/>
                <w:color w:val="000000"/>
                <w:sz w:val="18"/>
                <w:szCs w:val="18"/>
                <w:lang w:val="en-US"/>
              </w:rPr>
              <w:t>6%</w:t>
            </w:r>
          </w:p>
        </w:tc>
      </w:tr>
      <w:tr w:rsidR="00FA174D" w:rsidRPr="00FA174D" w14:paraId="683CE0B2" w14:textId="77777777" w:rsidTr="00FA174D">
        <w:trPr>
          <w:trHeight w:val="205"/>
        </w:trPr>
        <w:tc>
          <w:tcPr>
            <w:tcW w:w="829" w:type="dxa"/>
            <w:tcBorders>
              <w:top w:val="nil"/>
              <w:left w:val="single" w:sz="8" w:space="0" w:color="auto"/>
              <w:bottom w:val="single" w:sz="8" w:space="0" w:color="auto"/>
              <w:right w:val="single" w:sz="8" w:space="0" w:color="auto"/>
            </w:tcBorders>
            <w:noWrap/>
            <w:vAlign w:val="center"/>
            <w:hideMark/>
          </w:tcPr>
          <w:p w14:paraId="0E180207" w14:textId="77777777" w:rsidR="00FA174D" w:rsidRPr="00FA174D" w:rsidRDefault="00FA174D" w:rsidP="00FA174D">
            <w:pPr>
              <w:spacing w:after="0" w:line="240" w:lineRule="auto"/>
              <w:jc w:val="center"/>
              <w:rPr>
                <w:rFonts w:ascii="Calibri" w:eastAsia="Times New Roman" w:hAnsi="Calibri" w:cs="Calibri"/>
                <w:b/>
                <w:bCs/>
                <w:color w:val="000000"/>
                <w:sz w:val="18"/>
                <w:szCs w:val="18"/>
                <w:lang w:val="en-US"/>
              </w:rPr>
            </w:pPr>
            <w:r w:rsidRPr="00FA174D">
              <w:rPr>
                <w:rFonts w:ascii="Calibri" w:eastAsia="Times New Roman" w:hAnsi="Calibri" w:cs="Calibri"/>
                <w:b/>
                <w:bCs/>
                <w:color w:val="000000"/>
                <w:sz w:val="18"/>
                <w:szCs w:val="18"/>
                <w:lang w:val="en-US"/>
              </w:rPr>
              <w:t>9</w:t>
            </w:r>
          </w:p>
        </w:tc>
        <w:tc>
          <w:tcPr>
            <w:tcW w:w="7991" w:type="dxa"/>
            <w:tcBorders>
              <w:top w:val="nil"/>
              <w:left w:val="nil"/>
              <w:bottom w:val="single" w:sz="8" w:space="0" w:color="auto"/>
              <w:right w:val="single" w:sz="8" w:space="0" w:color="auto"/>
            </w:tcBorders>
            <w:vAlign w:val="center"/>
            <w:hideMark/>
          </w:tcPr>
          <w:p w14:paraId="4A12887B" w14:textId="77777777" w:rsidR="00FA174D" w:rsidRPr="00FA174D" w:rsidRDefault="00FA174D" w:rsidP="00FA174D">
            <w:pPr>
              <w:spacing w:after="0" w:line="240" w:lineRule="auto"/>
              <w:rPr>
                <w:rFonts w:ascii="Calibri" w:eastAsia="Times New Roman" w:hAnsi="Calibri" w:cs="Calibri"/>
                <w:b/>
                <w:bCs/>
                <w:color w:val="000000"/>
                <w:sz w:val="18"/>
                <w:szCs w:val="18"/>
                <w:lang w:val="en-US"/>
              </w:rPr>
            </w:pPr>
            <w:r w:rsidRPr="00FA174D">
              <w:rPr>
                <w:rFonts w:ascii="Calibri" w:eastAsia="Times New Roman" w:hAnsi="Calibri" w:cs="Calibri"/>
                <w:b/>
                <w:bCs/>
                <w:color w:val="000000"/>
                <w:sz w:val="18"/>
                <w:szCs w:val="18"/>
              </w:rPr>
              <w:t>Implementation methodology, transition plan and documentation</w:t>
            </w:r>
          </w:p>
        </w:tc>
        <w:tc>
          <w:tcPr>
            <w:tcW w:w="1530" w:type="dxa"/>
            <w:tcBorders>
              <w:top w:val="nil"/>
              <w:left w:val="nil"/>
              <w:bottom w:val="single" w:sz="8" w:space="0" w:color="auto"/>
              <w:right w:val="single" w:sz="8" w:space="0" w:color="auto"/>
            </w:tcBorders>
            <w:vAlign w:val="center"/>
            <w:hideMark/>
          </w:tcPr>
          <w:p w14:paraId="440AAA87" w14:textId="77777777" w:rsidR="00FA174D" w:rsidRPr="00FA174D" w:rsidRDefault="00FA174D" w:rsidP="00FA174D">
            <w:pPr>
              <w:spacing w:after="0" w:line="240" w:lineRule="auto"/>
              <w:jc w:val="center"/>
              <w:rPr>
                <w:rFonts w:ascii="Calibri" w:eastAsia="Times New Roman" w:hAnsi="Calibri" w:cs="Calibri"/>
                <w:b/>
                <w:bCs/>
                <w:color w:val="000000"/>
                <w:sz w:val="18"/>
                <w:szCs w:val="18"/>
                <w:lang w:val="en-US"/>
              </w:rPr>
            </w:pPr>
            <w:r w:rsidRPr="00FA174D">
              <w:rPr>
                <w:rFonts w:ascii="Calibri" w:eastAsia="Times New Roman" w:hAnsi="Calibri" w:cs="Calibri"/>
                <w:b/>
                <w:bCs/>
                <w:color w:val="000000"/>
                <w:sz w:val="18"/>
                <w:szCs w:val="18"/>
                <w:lang w:val="en-US"/>
              </w:rPr>
              <w:t>6%</w:t>
            </w:r>
          </w:p>
        </w:tc>
      </w:tr>
      <w:tr w:rsidR="00FA174D" w:rsidRPr="00FA174D" w14:paraId="1602F78D" w14:textId="77777777" w:rsidTr="00FA174D">
        <w:trPr>
          <w:trHeight w:val="205"/>
        </w:trPr>
        <w:tc>
          <w:tcPr>
            <w:tcW w:w="829" w:type="dxa"/>
            <w:tcBorders>
              <w:top w:val="nil"/>
              <w:left w:val="single" w:sz="8" w:space="0" w:color="auto"/>
              <w:bottom w:val="single" w:sz="8" w:space="0" w:color="auto"/>
              <w:right w:val="single" w:sz="8" w:space="0" w:color="auto"/>
            </w:tcBorders>
            <w:noWrap/>
            <w:vAlign w:val="center"/>
            <w:hideMark/>
          </w:tcPr>
          <w:p w14:paraId="0284FCD6" w14:textId="77777777" w:rsidR="00FA174D" w:rsidRPr="00FA174D" w:rsidRDefault="00FA174D" w:rsidP="00FA174D">
            <w:pPr>
              <w:spacing w:after="0" w:line="240" w:lineRule="auto"/>
              <w:jc w:val="center"/>
              <w:rPr>
                <w:rFonts w:ascii="Calibri" w:eastAsia="Times New Roman" w:hAnsi="Calibri" w:cs="Calibri"/>
                <w:b/>
                <w:bCs/>
                <w:color w:val="000000"/>
                <w:sz w:val="18"/>
                <w:szCs w:val="18"/>
                <w:lang w:val="en-US"/>
              </w:rPr>
            </w:pPr>
            <w:r w:rsidRPr="00FA174D">
              <w:rPr>
                <w:rFonts w:ascii="Calibri" w:eastAsia="Times New Roman" w:hAnsi="Calibri" w:cs="Calibri"/>
                <w:b/>
                <w:bCs/>
                <w:color w:val="000000"/>
                <w:sz w:val="18"/>
                <w:szCs w:val="18"/>
                <w:lang w:val="en-US"/>
              </w:rPr>
              <w:t>10</w:t>
            </w:r>
          </w:p>
        </w:tc>
        <w:tc>
          <w:tcPr>
            <w:tcW w:w="7991" w:type="dxa"/>
            <w:tcBorders>
              <w:top w:val="nil"/>
              <w:left w:val="nil"/>
              <w:bottom w:val="single" w:sz="8" w:space="0" w:color="auto"/>
              <w:right w:val="single" w:sz="8" w:space="0" w:color="auto"/>
            </w:tcBorders>
            <w:vAlign w:val="center"/>
            <w:hideMark/>
          </w:tcPr>
          <w:p w14:paraId="42E44DFF" w14:textId="77777777" w:rsidR="00FA174D" w:rsidRPr="00FA174D" w:rsidRDefault="00FA174D" w:rsidP="00FA174D">
            <w:pPr>
              <w:spacing w:after="0" w:line="240" w:lineRule="auto"/>
              <w:rPr>
                <w:rFonts w:ascii="Calibri" w:eastAsia="Times New Roman" w:hAnsi="Calibri" w:cs="Calibri"/>
                <w:b/>
                <w:bCs/>
                <w:color w:val="000000"/>
                <w:sz w:val="18"/>
                <w:szCs w:val="18"/>
                <w:lang w:val="en-US"/>
              </w:rPr>
            </w:pPr>
            <w:r w:rsidRPr="00FA174D">
              <w:rPr>
                <w:rFonts w:ascii="Calibri" w:eastAsia="Times New Roman" w:hAnsi="Calibri" w:cs="Calibri"/>
                <w:b/>
                <w:bCs/>
                <w:color w:val="000000"/>
                <w:sz w:val="18"/>
                <w:szCs w:val="18"/>
              </w:rPr>
              <w:t>Reporting, governance, service catalogue and scalability</w:t>
            </w:r>
          </w:p>
        </w:tc>
        <w:tc>
          <w:tcPr>
            <w:tcW w:w="1530" w:type="dxa"/>
            <w:tcBorders>
              <w:top w:val="nil"/>
              <w:left w:val="nil"/>
              <w:bottom w:val="single" w:sz="8" w:space="0" w:color="auto"/>
              <w:right w:val="single" w:sz="8" w:space="0" w:color="auto"/>
            </w:tcBorders>
            <w:vAlign w:val="center"/>
            <w:hideMark/>
          </w:tcPr>
          <w:p w14:paraId="4B910894" w14:textId="77777777" w:rsidR="00FA174D" w:rsidRPr="00FA174D" w:rsidRDefault="00FA174D" w:rsidP="00FA174D">
            <w:pPr>
              <w:spacing w:after="0" w:line="240" w:lineRule="auto"/>
              <w:jc w:val="center"/>
              <w:rPr>
                <w:rFonts w:ascii="Calibri" w:eastAsia="Times New Roman" w:hAnsi="Calibri" w:cs="Calibri"/>
                <w:b/>
                <w:bCs/>
                <w:color w:val="000000"/>
                <w:sz w:val="18"/>
                <w:szCs w:val="18"/>
                <w:lang w:val="en-US"/>
              </w:rPr>
            </w:pPr>
            <w:r w:rsidRPr="00FA174D">
              <w:rPr>
                <w:rFonts w:ascii="Calibri" w:eastAsia="Times New Roman" w:hAnsi="Calibri" w:cs="Calibri"/>
                <w:b/>
                <w:bCs/>
                <w:color w:val="000000"/>
                <w:sz w:val="18"/>
                <w:szCs w:val="18"/>
                <w:lang w:val="en-US"/>
              </w:rPr>
              <w:t>3%</w:t>
            </w:r>
          </w:p>
        </w:tc>
      </w:tr>
      <w:tr w:rsidR="00FA174D" w:rsidRPr="00FA174D" w14:paraId="4E9A765B" w14:textId="77777777" w:rsidTr="00FA174D">
        <w:trPr>
          <w:trHeight w:val="306"/>
        </w:trPr>
        <w:tc>
          <w:tcPr>
            <w:tcW w:w="829" w:type="dxa"/>
            <w:tcBorders>
              <w:top w:val="nil"/>
              <w:left w:val="single" w:sz="8" w:space="0" w:color="auto"/>
              <w:bottom w:val="single" w:sz="8" w:space="0" w:color="auto"/>
              <w:right w:val="single" w:sz="8" w:space="0" w:color="auto"/>
            </w:tcBorders>
            <w:noWrap/>
            <w:vAlign w:val="center"/>
            <w:hideMark/>
          </w:tcPr>
          <w:p w14:paraId="0ADF9147" w14:textId="77777777" w:rsidR="00FA174D" w:rsidRPr="00FA174D" w:rsidRDefault="00FA174D" w:rsidP="00FA174D">
            <w:pPr>
              <w:spacing w:after="0" w:line="240" w:lineRule="auto"/>
              <w:jc w:val="center"/>
              <w:rPr>
                <w:rFonts w:ascii="Calibri" w:eastAsia="Times New Roman" w:hAnsi="Calibri" w:cs="Calibri"/>
                <w:b/>
                <w:bCs/>
                <w:color w:val="000000"/>
                <w:sz w:val="18"/>
                <w:szCs w:val="18"/>
                <w:lang w:val="en-US"/>
              </w:rPr>
            </w:pPr>
            <w:r w:rsidRPr="00FA174D">
              <w:rPr>
                <w:rFonts w:ascii="Calibri" w:eastAsia="Times New Roman" w:hAnsi="Calibri" w:cs="Calibri"/>
                <w:b/>
                <w:bCs/>
                <w:color w:val="000000"/>
                <w:sz w:val="18"/>
                <w:szCs w:val="18"/>
                <w:lang w:val="en-US"/>
              </w:rPr>
              <w:t>11</w:t>
            </w:r>
          </w:p>
        </w:tc>
        <w:tc>
          <w:tcPr>
            <w:tcW w:w="7991" w:type="dxa"/>
            <w:tcBorders>
              <w:top w:val="nil"/>
              <w:left w:val="nil"/>
              <w:bottom w:val="single" w:sz="8" w:space="0" w:color="auto"/>
              <w:right w:val="single" w:sz="8" w:space="0" w:color="auto"/>
            </w:tcBorders>
            <w:vAlign w:val="center"/>
            <w:hideMark/>
          </w:tcPr>
          <w:p w14:paraId="3DD4F4FC" w14:textId="77777777" w:rsidR="00FA174D" w:rsidRPr="00FA174D" w:rsidRDefault="00FA174D" w:rsidP="00FA174D">
            <w:pPr>
              <w:spacing w:after="0" w:line="240" w:lineRule="auto"/>
              <w:rPr>
                <w:rFonts w:ascii="Calibri" w:eastAsia="Times New Roman" w:hAnsi="Calibri" w:cs="Calibri"/>
                <w:b/>
                <w:bCs/>
                <w:color w:val="000000"/>
                <w:sz w:val="18"/>
                <w:szCs w:val="18"/>
                <w:lang w:val="en-US"/>
              </w:rPr>
            </w:pPr>
            <w:r w:rsidRPr="00FA174D">
              <w:rPr>
                <w:rFonts w:ascii="Calibri" w:eastAsia="Times New Roman" w:hAnsi="Calibri" w:cs="Calibri"/>
                <w:b/>
                <w:bCs/>
                <w:color w:val="000000"/>
                <w:sz w:val="18"/>
                <w:szCs w:val="18"/>
              </w:rPr>
              <w:t>Added value and operational resilience, including failure-domain diversity and integrated service delivery</w:t>
            </w:r>
          </w:p>
        </w:tc>
        <w:tc>
          <w:tcPr>
            <w:tcW w:w="1530" w:type="dxa"/>
            <w:tcBorders>
              <w:top w:val="nil"/>
              <w:left w:val="nil"/>
              <w:bottom w:val="single" w:sz="8" w:space="0" w:color="auto"/>
              <w:right w:val="single" w:sz="8" w:space="0" w:color="auto"/>
            </w:tcBorders>
            <w:vAlign w:val="center"/>
            <w:hideMark/>
          </w:tcPr>
          <w:p w14:paraId="2DC7371F" w14:textId="77777777" w:rsidR="00FA174D" w:rsidRPr="00FA174D" w:rsidRDefault="00FA174D" w:rsidP="00FA174D">
            <w:pPr>
              <w:spacing w:after="0" w:line="240" w:lineRule="auto"/>
              <w:jc w:val="center"/>
              <w:rPr>
                <w:rFonts w:ascii="Calibri" w:eastAsia="Times New Roman" w:hAnsi="Calibri" w:cs="Calibri"/>
                <w:b/>
                <w:bCs/>
                <w:color w:val="000000"/>
                <w:sz w:val="18"/>
                <w:szCs w:val="18"/>
                <w:lang w:val="en-US"/>
              </w:rPr>
            </w:pPr>
            <w:r w:rsidRPr="00FA174D">
              <w:rPr>
                <w:rFonts w:ascii="Calibri" w:eastAsia="Times New Roman" w:hAnsi="Calibri" w:cs="Calibri"/>
                <w:b/>
                <w:bCs/>
                <w:color w:val="000000"/>
                <w:sz w:val="18"/>
                <w:szCs w:val="18"/>
                <w:lang w:val="en-US"/>
              </w:rPr>
              <w:t>2%</w:t>
            </w:r>
          </w:p>
        </w:tc>
      </w:tr>
      <w:tr w:rsidR="00FA174D" w:rsidRPr="00FA174D" w14:paraId="68686379" w14:textId="77777777" w:rsidTr="00FA174D">
        <w:trPr>
          <w:trHeight w:val="125"/>
        </w:trPr>
        <w:tc>
          <w:tcPr>
            <w:tcW w:w="829" w:type="dxa"/>
            <w:tcBorders>
              <w:top w:val="nil"/>
              <w:left w:val="single" w:sz="8" w:space="0" w:color="auto"/>
              <w:bottom w:val="single" w:sz="8" w:space="0" w:color="auto"/>
              <w:right w:val="single" w:sz="8" w:space="0" w:color="auto"/>
            </w:tcBorders>
            <w:shd w:val="clear" w:color="auto" w:fill="0070C0"/>
            <w:noWrap/>
            <w:vAlign w:val="center"/>
            <w:hideMark/>
          </w:tcPr>
          <w:p w14:paraId="16BB4F96" w14:textId="77777777" w:rsidR="00FA174D" w:rsidRPr="00FA174D" w:rsidRDefault="00FA174D" w:rsidP="00FA174D">
            <w:pPr>
              <w:spacing w:after="0" w:line="240" w:lineRule="auto"/>
              <w:jc w:val="center"/>
              <w:rPr>
                <w:rFonts w:ascii="Calibri" w:eastAsia="Times New Roman" w:hAnsi="Calibri" w:cs="Calibri"/>
                <w:b/>
                <w:bCs/>
                <w:color w:val="000000"/>
                <w:sz w:val="18"/>
                <w:szCs w:val="18"/>
                <w:lang w:val="en-US"/>
              </w:rPr>
            </w:pPr>
            <w:r w:rsidRPr="00FA174D">
              <w:rPr>
                <w:rFonts w:ascii="Calibri" w:eastAsia="Times New Roman" w:hAnsi="Calibri" w:cs="Calibri"/>
                <w:b/>
                <w:bCs/>
                <w:color w:val="000000"/>
                <w:sz w:val="18"/>
                <w:szCs w:val="18"/>
                <w:lang w:val="en-US"/>
              </w:rPr>
              <w:t> </w:t>
            </w:r>
          </w:p>
        </w:tc>
        <w:tc>
          <w:tcPr>
            <w:tcW w:w="7991" w:type="dxa"/>
            <w:tcBorders>
              <w:top w:val="nil"/>
              <w:left w:val="nil"/>
              <w:bottom w:val="single" w:sz="8" w:space="0" w:color="auto"/>
              <w:right w:val="single" w:sz="8" w:space="0" w:color="auto"/>
            </w:tcBorders>
            <w:shd w:val="clear" w:color="auto" w:fill="0070C0"/>
            <w:vAlign w:val="center"/>
            <w:hideMark/>
          </w:tcPr>
          <w:p w14:paraId="2AE8EEC2" w14:textId="77777777" w:rsidR="00FA174D" w:rsidRPr="00FA174D" w:rsidRDefault="00FA174D" w:rsidP="00FA174D">
            <w:pPr>
              <w:spacing w:after="0" w:line="240" w:lineRule="auto"/>
              <w:jc w:val="center"/>
              <w:rPr>
                <w:rFonts w:ascii="Calibri" w:eastAsia="Times New Roman" w:hAnsi="Calibri" w:cs="Calibri"/>
                <w:b/>
                <w:bCs/>
                <w:color w:val="000000"/>
                <w:sz w:val="18"/>
                <w:szCs w:val="18"/>
                <w:lang w:val="en-US"/>
              </w:rPr>
            </w:pPr>
            <w:r w:rsidRPr="00FA174D">
              <w:rPr>
                <w:rFonts w:ascii="Calibri" w:eastAsia="Times New Roman" w:hAnsi="Calibri" w:cs="Calibri"/>
                <w:b/>
                <w:bCs/>
                <w:color w:val="000000"/>
                <w:sz w:val="18"/>
                <w:szCs w:val="18"/>
              </w:rPr>
              <w:t>Total Technical Score</w:t>
            </w:r>
          </w:p>
        </w:tc>
        <w:tc>
          <w:tcPr>
            <w:tcW w:w="1530" w:type="dxa"/>
            <w:tcBorders>
              <w:top w:val="nil"/>
              <w:left w:val="nil"/>
              <w:bottom w:val="single" w:sz="8" w:space="0" w:color="auto"/>
              <w:right w:val="single" w:sz="8" w:space="0" w:color="auto"/>
            </w:tcBorders>
            <w:shd w:val="clear" w:color="auto" w:fill="0070C0"/>
            <w:vAlign w:val="center"/>
            <w:hideMark/>
          </w:tcPr>
          <w:p w14:paraId="451C43F8" w14:textId="77777777" w:rsidR="00FA174D" w:rsidRPr="00FA174D" w:rsidRDefault="00FA174D" w:rsidP="00FA174D">
            <w:pPr>
              <w:spacing w:after="0" w:line="240" w:lineRule="auto"/>
              <w:jc w:val="center"/>
              <w:rPr>
                <w:rFonts w:ascii="Calibri" w:eastAsia="Times New Roman" w:hAnsi="Calibri" w:cs="Calibri"/>
                <w:b/>
                <w:bCs/>
                <w:color w:val="000000"/>
                <w:sz w:val="18"/>
                <w:szCs w:val="18"/>
                <w:lang w:val="en-US"/>
              </w:rPr>
            </w:pPr>
            <w:r w:rsidRPr="00FA174D">
              <w:rPr>
                <w:rFonts w:ascii="Calibri" w:eastAsia="Times New Roman" w:hAnsi="Calibri" w:cs="Calibri"/>
                <w:b/>
                <w:bCs/>
                <w:color w:val="000000"/>
                <w:sz w:val="18"/>
                <w:szCs w:val="18"/>
                <w:lang w:val="en-US"/>
              </w:rPr>
              <w:t>70%</w:t>
            </w:r>
          </w:p>
        </w:tc>
      </w:tr>
    </w:tbl>
    <w:p w14:paraId="7424774E" w14:textId="77777777" w:rsidR="00F02B91" w:rsidRDefault="00F02B91" w:rsidP="00F02B91">
      <w:pPr>
        <w:autoSpaceDE w:val="0"/>
        <w:autoSpaceDN w:val="0"/>
        <w:adjustRightInd w:val="0"/>
        <w:spacing w:after="0" w:line="240" w:lineRule="auto"/>
        <w:jc w:val="both"/>
        <w:rPr>
          <w:rFonts w:cstheme="minorHAnsi"/>
          <w:lang w:val="en-US"/>
        </w:rPr>
      </w:pPr>
    </w:p>
    <w:p w14:paraId="3B869C31" w14:textId="24320123" w:rsidR="00DB3C50" w:rsidRPr="00DB3C50" w:rsidRDefault="00DB3C50" w:rsidP="00DB3C50">
      <w:pPr>
        <w:autoSpaceDE w:val="0"/>
        <w:autoSpaceDN w:val="0"/>
        <w:adjustRightInd w:val="0"/>
        <w:spacing w:after="0" w:line="240" w:lineRule="auto"/>
        <w:jc w:val="both"/>
        <w:rPr>
          <w:rFonts w:cstheme="minorHAnsi"/>
          <w:b/>
          <w:bCs/>
          <w:lang w:val="en-US"/>
        </w:rPr>
      </w:pPr>
      <w:r w:rsidRPr="00DB3C50">
        <w:rPr>
          <w:rFonts w:cstheme="minorHAnsi"/>
          <w:b/>
          <w:bCs/>
        </w:rPr>
        <w:t xml:space="preserve">Financial Score = (Lowest Financial Offer / Bidder’s Financial Offer) × </w:t>
      </w:r>
      <w:r w:rsidR="00F02B91">
        <w:rPr>
          <w:rFonts w:cstheme="minorHAnsi"/>
          <w:b/>
          <w:bCs/>
        </w:rPr>
        <w:t>30</w:t>
      </w:r>
    </w:p>
    <w:p w14:paraId="47D9073F" w14:textId="5A39AFE2" w:rsidR="00E76DE6" w:rsidRPr="007032DA" w:rsidRDefault="00E304FB" w:rsidP="003D510D">
      <w:pPr>
        <w:pStyle w:val="Heading2"/>
        <w:numPr>
          <w:ilvl w:val="0"/>
          <w:numId w:val="5"/>
        </w:numPr>
        <w:spacing w:line="240" w:lineRule="auto"/>
        <w:rPr>
          <w:rFonts w:asciiTheme="minorHAnsi" w:hAnsiTheme="minorHAnsi" w:cstheme="minorHAnsi"/>
          <w:b w:val="0"/>
          <w:bCs w:val="0"/>
          <w:i/>
          <w:iCs/>
          <w:color w:val="C00000"/>
          <w:sz w:val="22"/>
          <w:szCs w:val="22"/>
          <w:u w:val="single"/>
        </w:rPr>
      </w:pPr>
      <w:r w:rsidRPr="007032DA">
        <w:rPr>
          <w:rFonts w:asciiTheme="minorHAnsi" w:hAnsiTheme="minorHAnsi" w:cstheme="minorHAnsi"/>
          <w:color w:val="C00000"/>
          <w:sz w:val="22"/>
          <w:szCs w:val="22"/>
        </w:rPr>
        <w:t>ADMINISTRATIVE EVALUATION</w:t>
      </w:r>
      <w:r w:rsidRPr="007032DA">
        <w:rPr>
          <w:rFonts w:asciiTheme="minorHAnsi" w:hAnsiTheme="minorHAnsi" w:cstheme="minorHAnsi"/>
          <w:color w:val="C00000"/>
          <w:sz w:val="22"/>
          <w:szCs w:val="22"/>
          <w:lang w:val="en-US"/>
        </w:rPr>
        <w:t xml:space="preserve"> </w:t>
      </w:r>
    </w:p>
    <w:p w14:paraId="5E955F49" w14:textId="197B0EC7" w:rsidR="0038705A" w:rsidRPr="0038705A" w:rsidRDefault="000F1A78" w:rsidP="0038705A">
      <w:pPr>
        <w:autoSpaceDE w:val="0"/>
        <w:autoSpaceDN w:val="0"/>
        <w:adjustRightInd w:val="0"/>
        <w:spacing w:after="0" w:line="240" w:lineRule="auto"/>
        <w:jc w:val="both"/>
        <w:rPr>
          <w:rFonts w:cstheme="minorHAnsi"/>
          <w:lang w:val="en-US"/>
        </w:rPr>
      </w:pPr>
      <w:r w:rsidRPr="007032DA">
        <w:rPr>
          <w:rFonts w:cstheme="minorHAnsi"/>
          <w:lang w:val="en-US"/>
        </w:rPr>
        <w:t>A bid shall pass the administrative evaluation stage before being considered for technical and</w:t>
      </w:r>
      <w:r w:rsidR="00D21934" w:rsidRPr="007032DA">
        <w:rPr>
          <w:rFonts w:cstheme="minorHAnsi"/>
          <w:lang w:val="en-US"/>
        </w:rPr>
        <w:t xml:space="preserve"> </w:t>
      </w:r>
      <w:r w:rsidRPr="007032DA">
        <w:rPr>
          <w:rFonts w:cstheme="minorHAnsi"/>
          <w:lang w:val="en-US"/>
        </w:rPr>
        <w:t>financial evaluation. Bids that</w:t>
      </w:r>
      <w:r w:rsidR="00FE6891" w:rsidRPr="007032DA">
        <w:rPr>
          <w:rFonts w:cstheme="minorHAnsi"/>
          <w:b/>
          <w:bCs/>
          <w:lang w:val="en-US"/>
        </w:rPr>
        <w:t xml:space="preserve"> </w:t>
      </w:r>
      <w:r w:rsidR="00FE6891" w:rsidRPr="007032DA">
        <w:rPr>
          <w:rFonts w:cstheme="minorHAnsi"/>
          <w:lang w:val="en-US"/>
        </w:rPr>
        <w:t>are deemed administratively non-compliant may be rejected</w:t>
      </w:r>
      <w:r w:rsidR="00143446" w:rsidRPr="007032DA">
        <w:rPr>
          <w:rFonts w:cstheme="minorHAnsi"/>
          <w:lang w:val="en-US"/>
        </w:rPr>
        <w:t>.</w:t>
      </w:r>
      <w:r w:rsidR="0038705A" w:rsidRPr="0038705A">
        <w:t xml:space="preserve"> </w:t>
      </w:r>
    </w:p>
    <w:p w14:paraId="4B5B8DC7" w14:textId="77777777" w:rsidR="004410CC" w:rsidRPr="007032DA" w:rsidRDefault="004410CC" w:rsidP="00E76DE6">
      <w:pPr>
        <w:autoSpaceDE w:val="0"/>
        <w:autoSpaceDN w:val="0"/>
        <w:adjustRightInd w:val="0"/>
        <w:spacing w:after="0" w:line="240" w:lineRule="auto"/>
        <w:jc w:val="both"/>
        <w:rPr>
          <w:rFonts w:cstheme="minorHAnsi"/>
          <w:lang w:val="en-US"/>
        </w:rPr>
      </w:pPr>
    </w:p>
    <w:p w14:paraId="78101861" w14:textId="3606B598" w:rsidR="004410CC" w:rsidRPr="007032DA" w:rsidRDefault="00FE246A" w:rsidP="004410CC">
      <w:pPr>
        <w:autoSpaceDE w:val="0"/>
        <w:autoSpaceDN w:val="0"/>
        <w:adjustRightInd w:val="0"/>
        <w:spacing w:after="0" w:line="240" w:lineRule="auto"/>
        <w:rPr>
          <w:rFonts w:cstheme="minorHAnsi"/>
          <w:b/>
          <w:bCs/>
          <w:lang w:val="en-US"/>
        </w:rPr>
      </w:pPr>
      <w:r w:rsidRPr="007032DA">
        <w:rPr>
          <w:rFonts w:cstheme="minorHAnsi"/>
          <w:b/>
          <w:bCs/>
          <w:lang w:val="en-US"/>
        </w:rPr>
        <w:t xml:space="preserve">All </w:t>
      </w:r>
      <w:r w:rsidR="004410CC" w:rsidRPr="007032DA">
        <w:rPr>
          <w:rFonts w:cstheme="minorHAnsi"/>
          <w:b/>
          <w:bCs/>
          <w:lang w:val="en-US"/>
        </w:rPr>
        <w:t>Documents Listed Below Must Be Submitted with Your Bid</w:t>
      </w:r>
      <w:r w:rsidRPr="007032DA">
        <w:rPr>
          <w:rFonts w:cstheme="minorHAnsi"/>
          <w:b/>
          <w:bCs/>
          <w:lang w:val="en-US"/>
        </w:rPr>
        <w:t xml:space="preserve"> (MANDATORY</w:t>
      </w:r>
      <w:r w:rsidR="00A572DB">
        <w:rPr>
          <w:rFonts w:cstheme="minorHAnsi"/>
          <w:b/>
          <w:bCs/>
          <w:lang w:val="en-US"/>
        </w:rPr>
        <w:t xml:space="preserve"> signed and stamped</w:t>
      </w:r>
      <w:r w:rsidRPr="007032DA">
        <w:rPr>
          <w:rFonts w:cstheme="minorHAnsi"/>
          <w:b/>
          <w:bCs/>
          <w:lang w:val="en-US"/>
        </w:rPr>
        <w:t>)</w:t>
      </w:r>
      <w:r w:rsidR="004410CC" w:rsidRPr="007032DA">
        <w:rPr>
          <w:rFonts w:cstheme="minorHAnsi"/>
          <w:b/>
          <w:bCs/>
          <w:lang w:val="en-US"/>
        </w:rPr>
        <w:t>:</w:t>
      </w:r>
    </w:p>
    <w:p w14:paraId="452ECE59" w14:textId="1C84456A" w:rsidR="004410CC" w:rsidRPr="007032DA" w:rsidRDefault="004410CC" w:rsidP="004410CC">
      <w:pPr>
        <w:autoSpaceDE w:val="0"/>
        <w:autoSpaceDN w:val="0"/>
        <w:adjustRightInd w:val="0"/>
        <w:spacing w:after="0" w:line="240" w:lineRule="auto"/>
        <w:jc w:val="both"/>
        <w:rPr>
          <w:rFonts w:cstheme="minorHAnsi"/>
          <w:i/>
          <w:iCs/>
          <w:sz w:val="20"/>
          <w:szCs w:val="20"/>
          <w:lang w:val="en-US"/>
        </w:rPr>
      </w:pPr>
      <w:r w:rsidRPr="00DC7C82">
        <w:rPr>
          <w:rFonts w:cstheme="minorHAnsi"/>
          <w:i/>
          <w:iCs/>
          <w:sz w:val="20"/>
          <w:szCs w:val="20"/>
          <w:highlight w:val="yellow"/>
          <w:lang w:val="en-US"/>
        </w:rPr>
        <w:t>The supplier is required to complete, sign, and stamp each document submitted. Any document that is not properly filled out, signed, and stamped will be considered incomplete and may result in administrative disqualification. We kindly request that you adhere to the instructions in full to ensure your bid is considered eligible.</w:t>
      </w:r>
    </w:p>
    <w:p w14:paraId="769734B8" w14:textId="77777777" w:rsidR="004410CC" w:rsidRPr="007032DA" w:rsidRDefault="004410CC" w:rsidP="004410CC">
      <w:pPr>
        <w:autoSpaceDE w:val="0"/>
        <w:autoSpaceDN w:val="0"/>
        <w:adjustRightInd w:val="0"/>
        <w:spacing w:after="0" w:line="240" w:lineRule="auto"/>
        <w:jc w:val="both"/>
        <w:rPr>
          <w:rFonts w:cstheme="minorHAnsi"/>
          <w:lang w:val="en-US"/>
        </w:rPr>
      </w:pPr>
    </w:p>
    <w:p w14:paraId="5AA5A2E3" w14:textId="3C4F6953" w:rsidR="004410CC" w:rsidRPr="007032DA" w:rsidRDefault="004410CC" w:rsidP="004410CC">
      <w:pPr>
        <w:pStyle w:val="ListParagraph"/>
        <w:numPr>
          <w:ilvl w:val="0"/>
          <w:numId w:val="34"/>
        </w:numPr>
        <w:autoSpaceDE w:val="0"/>
        <w:autoSpaceDN w:val="0"/>
        <w:adjustRightInd w:val="0"/>
        <w:spacing w:after="0" w:line="240" w:lineRule="auto"/>
        <w:rPr>
          <w:rFonts w:cstheme="minorHAnsi"/>
          <w:lang w:val="en-US"/>
        </w:rPr>
      </w:pPr>
      <w:r w:rsidRPr="007032DA">
        <w:rPr>
          <w:rFonts w:cstheme="minorHAnsi"/>
          <w:lang w:val="en-US"/>
        </w:rPr>
        <w:t xml:space="preserve">Tender invitation </w:t>
      </w:r>
      <w:r w:rsidR="00FE246A" w:rsidRPr="007032DA">
        <w:rPr>
          <w:rFonts w:cstheme="minorHAnsi"/>
          <w:lang w:val="en-US"/>
        </w:rPr>
        <w:t>(</w:t>
      </w:r>
      <w:r w:rsidRPr="00FD53A3">
        <w:rPr>
          <w:rFonts w:cstheme="minorHAnsi"/>
          <w:color w:val="0070C0"/>
          <w:lang w:val="en-US"/>
        </w:rPr>
        <w:t>from Page</w:t>
      </w:r>
      <w:r w:rsidR="00FE246A" w:rsidRPr="00FD53A3">
        <w:rPr>
          <w:rFonts w:cstheme="minorHAnsi"/>
          <w:color w:val="0070C0"/>
          <w:lang w:val="en-US"/>
        </w:rPr>
        <w:t xml:space="preserve"> </w:t>
      </w:r>
      <w:r w:rsidRPr="00FD53A3">
        <w:rPr>
          <w:rFonts w:cstheme="minorHAnsi"/>
          <w:color w:val="0070C0"/>
          <w:lang w:val="en-US"/>
        </w:rPr>
        <w:t xml:space="preserve">1 to page </w:t>
      </w:r>
      <w:r w:rsidR="00191DF7">
        <w:rPr>
          <w:rFonts w:cstheme="minorHAnsi"/>
          <w:color w:val="0070C0"/>
          <w:lang w:val="en-US"/>
        </w:rPr>
        <w:t>1</w:t>
      </w:r>
      <w:r w:rsidR="003D5FDC">
        <w:rPr>
          <w:rFonts w:cstheme="minorHAnsi"/>
          <w:color w:val="0070C0"/>
          <w:lang w:val="en-US"/>
        </w:rPr>
        <w:t>2</w:t>
      </w:r>
      <w:r w:rsidRPr="00FD53A3">
        <w:rPr>
          <w:rFonts w:cstheme="minorHAnsi"/>
          <w:color w:val="0070C0"/>
          <w:lang w:val="en-US"/>
        </w:rPr>
        <w:t xml:space="preserve">) </w:t>
      </w:r>
      <w:r w:rsidRPr="007032DA">
        <w:rPr>
          <w:rFonts w:cstheme="minorHAnsi"/>
          <w:lang w:val="en-US"/>
        </w:rPr>
        <w:t xml:space="preserve">must be signed and stamped </w:t>
      </w:r>
    </w:p>
    <w:p w14:paraId="1F66CBCA" w14:textId="77777777" w:rsidR="004410CC" w:rsidRPr="007032DA" w:rsidRDefault="004410CC" w:rsidP="004410CC">
      <w:pPr>
        <w:pStyle w:val="ListParagraph"/>
        <w:numPr>
          <w:ilvl w:val="0"/>
          <w:numId w:val="34"/>
        </w:numPr>
        <w:autoSpaceDE w:val="0"/>
        <w:autoSpaceDN w:val="0"/>
        <w:adjustRightInd w:val="0"/>
        <w:spacing w:after="0" w:line="240" w:lineRule="auto"/>
        <w:rPr>
          <w:rFonts w:cstheme="minorHAnsi"/>
          <w:lang w:val="en-US"/>
        </w:rPr>
      </w:pPr>
      <w:r w:rsidRPr="007032DA">
        <w:rPr>
          <w:rFonts w:cstheme="minorHAnsi"/>
          <w:b/>
          <w:bCs/>
        </w:rPr>
        <w:t xml:space="preserve">Annex 1: </w:t>
      </w:r>
      <w:r w:rsidRPr="007032DA">
        <w:rPr>
          <w:rFonts w:cstheme="minorHAnsi"/>
        </w:rPr>
        <w:t xml:space="preserve">LRC Supplier Registration Form </w:t>
      </w:r>
    </w:p>
    <w:p w14:paraId="45A4B862" w14:textId="77777777" w:rsidR="004410CC" w:rsidRPr="007032DA" w:rsidRDefault="004410CC" w:rsidP="004410CC">
      <w:pPr>
        <w:pStyle w:val="ListParagraph"/>
        <w:numPr>
          <w:ilvl w:val="0"/>
          <w:numId w:val="34"/>
        </w:numPr>
        <w:autoSpaceDE w:val="0"/>
        <w:autoSpaceDN w:val="0"/>
        <w:adjustRightInd w:val="0"/>
        <w:spacing w:after="0" w:line="240" w:lineRule="auto"/>
        <w:rPr>
          <w:rFonts w:cstheme="minorHAnsi"/>
          <w:lang w:val="en-US"/>
        </w:rPr>
      </w:pPr>
      <w:r w:rsidRPr="007032DA">
        <w:rPr>
          <w:rFonts w:cstheme="minorHAnsi"/>
          <w:b/>
          <w:bCs/>
          <w:lang w:val="en-US"/>
        </w:rPr>
        <w:t xml:space="preserve">Annex 2: </w:t>
      </w:r>
      <w:r w:rsidRPr="007032DA">
        <w:rPr>
          <w:rFonts w:cstheme="minorHAnsi"/>
          <w:lang w:val="en-US"/>
        </w:rPr>
        <w:t xml:space="preserve">Bid Form </w:t>
      </w:r>
    </w:p>
    <w:p w14:paraId="5B4263B0" w14:textId="6DC9E91C" w:rsidR="004410CC" w:rsidRPr="007032DA" w:rsidRDefault="004410CC" w:rsidP="004410CC">
      <w:pPr>
        <w:pStyle w:val="ListParagraph"/>
        <w:numPr>
          <w:ilvl w:val="0"/>
          <w:numId w:val="34"/>
        </w:numPr>
        <w:autoSpaceDE w:val="0"/>
        <w:autoSpaceDN w:val="0"/>
        <w:adjustRightInd w:val="0"/>
        <w:spacing w:after="0" w:line="240" w:lineRule="auto"/>
        <w:rPr>
          <w:rFonts w:cstheme="minorHAnsi"/>
          <w:lang w:val="en-US"/>
        </w:rPr>
      </w:pPr>
      <w:r w:rsidRPr="007032DA">
        <w:rPr>
          <w:rFonts w:cstheme="minorHAnsi"/>
          <w:b/>
          <w:bCs/>
          <w:lang w:val="en-US"/>
        </w:rPr>
        <w:lastRenderedPageBreak/>
        <w:t xml:space="preserve">Annex 3: </w:t>
      </w:r>
      <w:r w:rsidR="004E0C58" w:rsidRPr="007032DA">
        <w:rPr>
          <w:rFonts w:cstheme="minorHAnsi"/>
          <w:lang w:val="en-US"/>
        </w:rPr>
        <w:t>Detailed Specifications/ T</w:t>
      </w:r>
      <w:r w:rsidRPr="007032DA">
        <w:rPr>
          <w:rFonts w:cstheme="minorHAnsi"/>
          <w:lang w:val="en-US"/>
        </w:rPr>
        <w:t>erm of Reference (TOR)</w:t>
      </w:r>
    </w:p>
    <w:p w14:paraId="1CF739D8" w14:textId="37946280" w:rsidR="004410CC" w:rsidRPr="007032DA" w:rsidRDefault="004410CC" w:rsidP="004E0C58">
      <w:pPr>
        <w:pStyle w:val="ListParagraph"/>
        <w:numPr>
          <w:ilvl w:val="0"/>
          <w:numId w:val="34"/>
        </w:numPr>
        <w:autoSpaceDE w:val="0"/>
        <w:autoSpaceDN w:val="0"/>
        <w:adjustRightInd w:val="0"/>
        <w:spacing w:after="0" w:line="240" w:lineRule="auto"/>
        <w:rPr>
          <w:rFonts w:cstheme="minorHAnsi"/>
          <w:lang w:val="en-US"/>
        </w:rPr>
      </w:pPr>
      <w:r w:rsidRPr="007032DA">
        <w:rPr>
          <w:rFonts w:cstheme="minorHAnsi"/>
          <w:b/>
          <w:bCs/>
          <w:lang w:val="en-US"/>
        </w:rPr>
        <w:t xml:space="preserve">Annex 4: </w:t>
      </w:r>
      <w:r w:rsidRPr="007032DA">
        <w:rPr>
          <w:rFonts w:cstheme="minorHAnsi"/>
          <w:lang w:val="en-US"/>
        </w:rPr>
        <w:t xml:space="preserve">Past Performance </w:t>
      </w:r>
    </w:p>
    <w:p w14:paraId="5372E451" w14:textId="77777777" w:rsidR="004410CC" w:rsidRPr="007032DA" w:rsidRDefault="004410CC" w:rsidP="004410CC">
      <w:pPr>
        <w:pStyle w:val="ListParagraph"/>
        <w:numPr>
          <w:ilvl w:val="0"/>
          <w:numId w:val="34"/>
        </w:numPr>
        <w:autoSpaceDE w:val="0"/>
        <w:autoSpaceDN w:val="0"/>
        <w:adjustRightInd w:val="0"/>
        <w:spacing w:after="0" w:line="240" w:lineRule="auto"/>
        <w:rPr>
          <w:rFonts w:cstheme="minorHAnsi"/>
          <w:lang w:val="en-US"/>
        </w:rPr>
      </w:pPr>
      <w:r w:rsidRPr="007032DA">
        <w:rPr>
          <w:rFonts w:cstheme="minorHAnsi"/>
          <w:b/>
          <w:bCs/>
          <w:lang w:val="en-US"/>
        </w:rPr>
        <w:t xml:space="preserve">Annex 5: </w:t>
      </w:r>
      <w:r w:rsidRPr="007032DA">
        <w:rPr>
          <w:rFonts w:cstheme="minorHAnsi"/>
          <w:lang w:val="en-US"/>
        </w:rPr>
        <w:t xml:space="preserve">Tender Award and Acknowledge Certificate </w:t>
      </w:r>
    </w:p>
    <w:p w14:paraId="79ADD0E3" w14:textId="77777777" w:rsidR="004410CC" w:rsidRPr="007032DA" w:rsidRDefault="004410CC" w:rsidP="004410CC">
      <w:pPr>
        <w:pStyle w:val="ListParagraph"/>
        <w:numPr>
          <w:ilvl w:val="0"/>
          <w:numId w:val="34"/>
        </w:numPr>
        <w:autoSpaceDE w:val="0"/>
        <w:autoSpaceDN w:val="0"/>
        <w:adjustRightInd w:val="0"/>
        <w:spacing w:after="0" w:line="240" w:lineRule="auto"/>
        <w:rPr>
          <w:rFonts w:cstheme="minorHAnsi"/>
          <w:lang w:val="en-US"/>
        </w:rPr>
      </w:pPr>
      <w:r w:rsidRPr="007032DA">
        <w:rPr>
          <w:rFonts w:cstheme="minorHAnsi"/>
          <w:b/>
          <w:bCs/>
          <w:lang w:val="en-US"/>
        </w:rPr>
        <w:t xml:space="preserve">Annex 6: </w:t>
      </w:r>
      <w:r w:rsidRPr="007032DA">
        <w:rPr>
          <w:rFonts w:cstheme="minorHAnsi"/>
          <w:lang w:val="en-US"/>
        </w:rPr>
        <w:t xml:space="preserve">General conditions of contract. </w:t>
      </w:r>
    </w:p>
    <w:p w14:paraId="0128FDE4" w14:textId="33706DD4" w:rsidR="004410CC" w:rsidRPr="007032DA" w:rsidRDefault="004410CC" w:rsidP="004410CC">
      <w:pPr>
        <w:pStyle w:val="ListParagraph"/>
        <w:numPr>
          <w:ilvl w:val="0"/>
          <w:numId w:val="34"/>
        </w:numPr>
        <w:autoSpaceDE w:val="0"/>
        <w:autoSpaceDN w:val="0"/>
        <w:adjustRightInd w:val="0"/>
        <w:spacing w:after="0" w:line="240" w:lineRule="auto"/>
        <w:rPr>
          <w:rFonts w:cstheme="minorHAnsi"/>
          <w:lang w:val="en-US"/>
        </w:rPr>
      </w:pPr>
      <w:r w:rsidRPr="007032DA">
        <w:rPr>
          <w:rFonts w:cstheme="minorHAnsi"/>
          <w:b/>
          <w:bCs/>
          <w:lang w:val="en-US"/>
        </w:rPr>
        <w:t xml:space="preserve">Annex 7: </w:t>
      </w:r>
      <w:r w:rsidRPr="007032DA">
        <w:rPr>
          <w:rFonts w:cstheme="minorHAnsi"/>
          <w:lang w:val="en-US"/>
        </w:rPr>
        <w:t xml:space="preserve">Bidder’s checklist </w:t>
      </w:r>
    </w:p>
    <w:p w14:paraId="511A0A98" w14:textId="77777777" w:rsidR="004410CC" w:rsidRPr="007032DA" w:rsidRDefault="004410CC" w:rsidP="004410CC">
      <w:pPr>
        <w:pStyle w:val="ListParagraph"/>
        <w:numPr>
          <w:ilvl w:val="0"/>
          <w:numId w:val="34"/>
        </w:numPr>
        <w:autoSpaceDE w:val="0"/>
        <w:autoSpaceDN w:val="0"/>
        <w:adjustRightInd w:val="0"/>
        <w:spacing w:after="0" w:line="240" w:lineRule="auto"/>
        <w:rPr>
          <w:rFonts w:cstheme="minorHAnsi"/>
          <w:lang w:val="en-US"/>
        </w:rPr>
      </w:pPr>
      <w:r w:rsidRPr="007032DA">
        <w:rPr>
          <w:rFonts w:cstheme="minorHAnsi"/>
          <w:b/>
          <w:bCs/>
          <w:lang w:val="en-US"/>
        </w:rPr>
        <w:t>The company registration Documents</w:t>
      </w:r>
    </w:p>
    <w:p w14:paraId="0E686E25" w14:textId="57563C8F" w:rsidR="00FE246A" w:rsidRPr="007032DA" w:rsidRDefault="00FE246A" w:rsidP="004410CC">
      <w:pPr>
        <w:pStyle w:val="ListParagraph"/>
        <w:numPr>
          <w:ilvl w:val="1"/>
          <w:numId w:val="34"/>
        </w:numPr>
        <w:autoSpaceDE w:val="0"/>
        <w:autoSpaceDN w:val="0"/>
        <w:adjustRightInd w:val="0"/>
        <w:spacing w:after="0" w:line="240" w:lineRule="auto"/>
        <w:rPr>
          <w:rFonts w:cstheme="minorHAnsi"/>
          <w:lang w:val="en-US"/>
        </w:rPr>
      </w:pPr>
      <w:r w:rsidRPr="007032DA">
        <w:rPr>
          <w:rFonts w:cstheme="minorHAnsi"/>
        </w:rPr>
        <w:t>Copy of company registration – (Ministry of Justice)-</w:t>
      </w:r>
      <w:r w:rsidRPr="007032DA">
        <w:rPr>
          <w:rFonts w:cstheme="minorHAnsi"/>
          <w:rtl/>
        </w:rPr>
        <w:t xml:space="preserve"> وزارة العد</w:t>
      </w:r>
      <w:r w:rsidRPr="007032DA">
        <w:rPr>
          <w:rFonts w:cstheme="minorHAnsi"/>
          <w:rtl/>
          <w:lang w:bidi="ar-LB"/>
        </w:rPr>
        <w:t>ل</w:t>
      </w:r>
      <w:proofErr w:type="gramStart"/>
      <w:r w:rsidRPr="007032DA">
        <w:rPr>
          <w:rFonts w:cstheme="minorHAnsi"/>
          <w:rtl/>
          <w:lang w:bidi="ar-LB"/>
        </w:rPr>
        <w:t xml:space="preserve">) </w:t>
      </w:r>
      <w:r w:rsidRPr="007032DA">
        <w:rPr>
          <w:rFonts w:cstheme="minorHAnsi"/>
        </w:rPr>
        <w:t>)</w:t>
      </w:r>
      <w:proofErr w:type="gramEnd"/>
      <w:r w:rsidRPr="007032DA">
        <w:rPr>
          <w:rFonts w:cstheme="minorHAnsi"/>
        </w:rPr>
        <w:t xml:space="preserve"> </w:t>
      </w:r>
      <w:r w:rsidRPr="007032DA">
        <w:rPr>
          <w:rFonts w:cstheme="minorHAnsi"/>
          <w:rtl/>
        </w:rPr>
        <w:t>شهادة تسجيل شركة تجارية</w:t>
      </w:r>
    </w:p>
    <w:p w14:paraId="00237B81" w14:textId="3C9B88ED" w:rsidR="00FE246A" w:rsidRPr="007032DA" w:rsidRDefault="00FE246A" w:rsidP="004410CC">
      <w:pPr>
        <w:pStyle w:val="ListParagraph"/>
        <w:numPr>
          <w:ilvl w:val="1"/>
          <w:numId w:val="34"/>
        </w:numPr>
        <w:autoSpaceDE w:val="0"/>
        <w:autoSpaceDN w:val="0"/>
        <w:adjustRightInd w:val="0"/>
        <w:spacing w:after="0" w:line="240" w:lineRule="auto"/>
        <w:rPr>
          <w:rFonts w:cstheme="minorHAnsi"/>
          <w:lang w:val="en-US"/>
        </w:rPr>
      </w:pPr>
      <w:r w:rsidRPr="007032DA">
        <w:rPr>
          <w:rFonts w:cstheme="minorHAnsi"/>
        </w:rPr>
        <w:t xml:space="preserve">Copy of tax registration (Ministry of </w:t>
      </w:r>
      <w:proofErr w:type="gramStart"/>
      <w:r w:rsidRPr="007032DA">
        <w:rPr>
          <w:rFonts w:cstheme="minorHAnsi"/>
        </w:rPr>
        <w:t xml:space="preserve">Finance) </w:t>
      </w:r>
      <w:r w:rsidRPr="007032DA">
        <w:rPr>
          <w:rFonts w:cstheme="minorHAnsi"/>
          <w:rtl/>
        </w:rPr>
        <w:t xml:space="preserve"> (</w:t>
      </w:r>
      <w:proofErr w:type="gramEnd"/>
      <w:r w:rsidRPr="007032DA">
        <w:rPr>
          <w:rFonts w:cstheme="minorHAnsi"/>
          <w:rtl/>
        </w:rPr>
        <w:t>وزارة المالية)</w:t>
      </w:r>
      <w:r w:rsidRPr="007032DA">
        <w:rPr>
          <w:rFonts w:cstheme="minorHAnsi"/>
        </w:rPr>
        <w:t xml:space="preserve"> </w:t>
      </w:r>
      <w:r w:rsidRPr="007032DA">
        <w:rPr>
          <w:rFonts w:cstheme="minorHAnsi"/>
          <w:rtl/>
        </w:rPr>
        <w:t>شهادة تسجيل الشركة</w:t>
      </w:r>
      <w:r w:rsidRPr="007032DA">
        <w:rPr>
          <w:rFonts w:cstheme="minorHAnsi"/>
          <w:lang w:val="en-US"/>
        </w:rPr>
        <w:t xml:space="preserve"> </w:t>
      </w:r>
    </w:p>
    <w:p w14:paraId="30B98C9E" w14:textId="1FCFDEE4" w:rsidR="004410CC" w:rsidRPr="007032DA" w:rsidRDefault="004410CC" w:rsidP="004410CC">
      <w:pPr>
        <w:pStyle w:val="ListParagraph"/>
        <w:numPr>
          <w:ilvl w:val="1"/>
          <w:numId w:val="34"/>
        </w:numPr>
        <w:autoSpaceDE w:val="0"/>
        <w:autoSpaceDN w:val="0"/>
        <w:adjustRightInd w:val="0"/>
        <w:spacing w:after="0" w:line="240" w:lineRule="auto"/>
        <w:rPr>
          <w:rFonts w:cstheme="minorHAnsi"/>
          <w:lang w:val="en-US"/>
        </w:rPr>
      </w:pPr>
      <w:r w:rsidRPr="007032DA">
        <w:rPr>
          <w:rFonts w:cstheme="minorHAnsi"/>
          <w:lang w:val="en-US"/>
        </w:rPr>
        <w:t xml:space="preserve">Copy of VAT registration </w:t>
      </w:r>
      <w:r w:rsidRPr="007032DA">
        <w:rPr>
          <w:rFonts w:cstheme="minorHAnsi"/>
          <w:i/>
          <w:iCs/>
          <w:color w:val="EE0000"/>
          <w:lang w:val="en-US"/>
        </w:rPr>
        <w:t>if registered</w:t>
      </w:r>
      <w:r w:rsidRPr="007032DA">
        <w:rPr>
          <w:rFonts w:cstheme="minorHAnsi"/>
          <w:color w:val="EE0000"/>
          <w:lang w:val="en-US"/>
        </w:rPr>
        <w:t xml:space="preserve"> </w:t>
      </w:r>
      <w:r w:rsidRPr="007032DA">
        <w:rPr>
          <w:rFonts w:cstheme="minorHAnsi"/>
          <w:lang w:val="en-US"/>
        </w:rPr>
        <w:t xml:space="preserve">(Ministry of Finance) </w:t>
      </w:r>
      <w:r w:rsidR="00FE246A" w:rsidRPr="007032DA">
        <w:rPr>
          <w:rFonts w:cstheme="minorHAnsi"/>
          <w:rtl/>
        </w:rPr>
        <w:t>شهادة تسجيل في الضريبة على القيمة المضافة</w:t>
      </w:r>
      <w:r w:rsidR="00FE246A" w:rsidRPr="007032DA">
        <w:rPr>
          <w:rFonts w:cstheme="minorHAnsi"/>
        </w:rPr>
        <w:t xml:space="preserve"> </w:t>
      </w:r>
      <w:r w:rsidR="00FE246A" w:rsidRPr="007032DA">
        <w:rPr>
          <w:rFonts w:cstheme="minorHAnsi"/>
          <w:rtl/>
        </w:rPr>
        <w:t>(وزارة المالي</w:t>
      </w:r>
      <w:r w:rsidR="00FE246A" w:rsidRPr="007032DA">
        <w:rPr>
          <w:rFonts w:cstheme="minorHAnsi"/>
          <w:rtl/>
          <w:lang w:bidi="ar-LB"/>
        </w:rPr>
        <w:t>ة)</w:t>
      </w:r>
    </w:p>
    <w:p w14:paraId="595446B0" w14:textId="7AADAFDE" w:rsidR="004410CC" w:rsidRPr="007032DA" w:rsidRDefault="004E0C58" w:rsidP="004410CC">
      <w:pPr>
        <w:pStyle w:val="ListParagraph"/>
        <w:numPr>
          <w:ilvl w:val="1"/>
          <w:numId w:val="34"/>
        </w:numPr>
        <w:autoSpaceDE w:val="0"/>
        <w:autoSpaceDN w:val="0"/>
        <w:adjustRightInd w:val="0"/>
        <w:spacing w:after="0" w:line="240" w:lineRule="auto"/>
        <w:rPr>
          <w:rFonts w:cstheme="minorHAnsi"/>
          <w:lang w:val="en-US"/>
        </w:rPr>
      </w:pPr>
      <w:r w:rsidRPr="007032DA">
        <w:rPr>
          <w:rFonts w:cstheme="minorHAnsi"/>
          <w:b/>
          <w:bCs/>
          <w:rtl/>
          <w:lang w:val="en-US"/>
        </w:rPr>
        <w:t>ا</w:t>
      </w:r>
      <w:r w:rsidR="004410CC" w:rsidRPr="007032DA">
        <w:rPr>
          <w:rFonts w:cstheme="minorHAnsi"/>
          <w:b/>
          <w:bCs/>
          <w:rtl/>
          <w:lang w:val="en-US"/>
        </w:rPr>
        <w:t>ذاعة تجارية</w:t>
      </w:r>
      <w:r w:rsidRPr="007032DA">
        <w:rPr>
          <w:rFonts w:cstheme="minorHAnsi"/>
          <w:b/>
          <w:bCs/>
          <w:lang w:val="en-US"/>
        </w:rPr>
        <w:t xml:space="preserve"> Commercial Certification </w:t>
      </w:r>
    </w:p>
    <w:p w14:paraId="12144926" w14:textId="613C7835" w:rsidR="00715638" w:rsidRDefault="004410CC" w:rsidP="00715638">
      <w:pPr>
        <w:pStyle w:val="ListParagraph"/>
        <w:numPr>
          <w:ilvl w:val="1"/>
          <w:numId w:val="34"/>
        </w:numPr>
        <w:autoSpaceDE w:val="0"/>
        <w:autoSpaceDN w:val="0"/>
        <w:adjustRightInd w:val="0"/>
        <w:spacing w:after="0" w:line="240" w:lineRule="auto"/>
        <w:rPr>
          <w:rFonts w:cstheme="minorHAnsi"/>
          <w:lang w:val="en-US"/>
        </w:rPr>
      </w:pPr>
      <w:r w:rsidRPr="007032DA">
        <w:rPr>
          <w:rFonts w:cstheme="minorHAnsi"/>
          <w:lang w:val="en-US"/>
        </w:rPr>
        <w:t>Official IBAN from the bank</w:t>
      </w:r>
    </w:p>
    <w:p w14:paraId="4E165F38" w14:textId="21925002" w:rsidR="00715638" w:rsidRPr="00715638" w:rsidRDefault="00715638" w:rsidP="00715638">
      <w:pPr>
        <w:pStyle w:val="ListParagraph"/>
        <w:numPr>
          <w:ilvl w:val="0"/>
          <w:numId w:val="34"/>
        </w:numPr>
        <w:autoSpaceDE w:val="0"/>
        <w:autoSpaceDN w:val="0"/>
        <w:adjustRightInd w:val="0"/>
        <w:spacing w:after="0" w:line="240" w:lineRule="auto"/>
        <w:rPr>
          <w:rFonts w:cstheme="minorHAnsi"/>
          <w:lang w:val="en-US"/>
        </w:rPr>
      </w:pPr>
      <w:r w:rsidRPr="00715638">
        <w:rPr>
          <w:rFonts w:cstheme="minorHAnsi"/>
          <w:b/>
        </w:rPr>
        <w:t>Supporting documents if registered individual:</w:t>
      </w:r>
    </w:p>
    <w:p w14:paraId="3A8B61A2" w14:textId="3D985F0B" w:rsidR="00715638" w:rsidRDefault="00715638" w:rsidP="00715638">
      <w:pPr>
        <w:pStyle w:val="ListParagraph"/>
        <w:numPr>
          <w:ilvl w:val="1"/>
          <w:numId w:val="34"/>
        </w:numPr>
        <w:autoSpaceDE w:val="0"/>
        <w:autoSpaceDN w:val="0"/>
        <w:adjustRightInd w:val="0"/>
        <w:spacing w:after="0" w:line="240" w:lineRule="auto"/>
        <w:rPr>
          <w:rFonts w:cstheme="minorHAnsi"/>
          <w:b/>
        </w:rPr>
      </w:pPr>
      <w:r w:rsidRPr="00715638">
        <w:rPr>
          <w:rFonts w:cstheme="minorHAnsi"/>
          <w:b/>
        </w:rPr>
        <w:t>Copy of tax registration (Ministry of Finance</w:t>
      </w:r>
      <w:r w:rsidRPr="00715638">
        <w:rPr>
          <w:rFonts w:cstheme="minorHAnsi"/>
          <w:b/>
          <w:rtl/>
        </w:rPr>
        <w:t xml:space="preserve"> (</w:t>
      </w:r>
      <w:r w:rsidRPr="00715638">
        <w:rPr>
          <w:rFonts w:cstheme="minorHAnsi"/>
          <w:b/>
        </w:rPr>
        <w:t>(</w:t>
      </w:r>
      <w:r w:rsidRPr="00715638">
        <w:rPr>
          <w:rFonts w:cstheme="minorHAnsi"/>
          <w:b/>
          <w:rtl/>
        </w:rPr>
        <w:t>وزارة المالية) شهادة تسجيل الشركة</w:t>
      </w:r>
    </w:p>
    <w:p w14:paraId="3DB0AAE1" w14:textId="0D96A915" w:rsidR="00715638" w:rsidRPr="00715638" w:rsidRDefault="00715638" w:rsidP="00715638">
      <w:pPr>
        <w:pStyle w:val="ListParagraph"/>
        <w:numPr>
          <w:ilvl w:val="1"/>
          <w:numId w:val="34"/>
        </w:numPr>
        <w:autoSpaceDE w:val="0"/>
        <w:autoSpaceDN w:val="0"/>
        <w:adjustRightInd w:val="0"/>
        <w:spacing w:after="0" w:line="240" w:lineRule="auto"/>
        <w:rPr>
          <w:rFonts w:cstheme="minorHAnsi"/>
          <w:lang w:val="en-US"/>
        </w:rPr>
      </w:pPr>
      <w:r w:rsidRPr="00715638">
        <w:rPr>
          <w:rFonts w:cstheme="minorHAnsi"/>
          <w:rtl/>
          <w:lang w:val="en-US"/>
        </w:rPr>
        <w:t xml:space="preserve">اذاعة تجارية </w:t>
      </w:r>
      <w:r w:rsidRPr="00715638">
        <w:rPr>
          <w:rFonts w:cstheme="minorHAnsi"/>
        </w:rPr>
        <w:t>Commercial</w:t>
      </w:r>
      <w:r w:rsidR="000433E1">
        <w:rPr>
          <w:rFonts w:cstheme="minorHAnsi"/>
        </w:rPr>
        <w:t xml:space="preserve"> Circular</w:t>
      </w:r>
    </w:p>
    <w:p w14:paraId="32809FFD" w14:textId="2BB431C8" w:rsidR="00715638" w:rsidRPr="00715638" w:rsidRDefault="00715638" w:rsidP="00715638">
      <w:pPr>
        <w:pStyle w:val="ListParagraph"/>
        <w:numPr>
          <w:ilvl w:val="1"/>
          <w:numId w:val="34"/>
        </w:numPr>
        <w:autoSpaceDE w:val="0"/>
        <w:autoSpaceDN w:val="0"/>
        <w:adjustRightInd w:val="0"/>
        <w:spacing w:after="0" w:line="240" w:lineRule="auto"/>
        <w:rPr>
          <w:rFonts w:cstheme="minorHAnsi"/>
          <w:lang w:val="en-US"/>
        </w:rPr>
      </w:pPr>
      <w:r w:rsidRPr="00715638">
        <w:rPr>
          <w:rFonts w:cstheme="minorHAnsi"/>
        </w:rPr>
        <w:t>Official IBAN signed by the Bank</w:t>
      </w:r>
    </w:p>
    <w:p w14:paraId="36D71322" w14:textId="3F45B0F9" w:rsidR="00715638" w:rsidRPr="00715638" w:rsidRDefault="00715638" w:rsidP="00715638">
      <w:pPr>
        <w:pStyle w:val="ListParagraph"/>
        <w:numPr>
          <w:ilvl w:val="0"/>
          <w:numId w:val="34"/>
        </w:numPr>
        <w:autoSpaceDE w:val="0"/>
        <w:autoSpaceDN w:val="0"/>
        <w:adjustRightInd w:val="0"/>
        <w:spacing w:after="0" w:line="240" w:lineRule="auto"/>
        <w:rPr>
          <w:rFonts w:cstheme="minorHAnsi"/>
          <w:lang w:val="en-US"/>
        </w:rPr>
      </w:pPr>
      <w:r w:rsidRPr="00715638">
        <w:rPr>
          <w:rFonts w:cstheme="minorHAnsi"/>
          <w:b/>
          <w:bCs/>
        </w:rPr>
        <w:t>Unregistered Individual (If Applicable)</w:t>
      </w:r>
    </w:p>
    <w:p w14:paraId="3C6C8985" w14:textId="61BA0F5F" w:rsidR="00715638" w:rsidRPr="00715638" w:rsidRDefault="00715638" w:rsidP="00715638">
      <w:pPr>
        <w:pStyle w:val="ListParagraph"/>
        <w:numPr>
          <w:ilvl w:val="1"/>
          <w:numId w:val="34"/>
        </w:numPr>
        <w:autoSpaceDE w:val="0"/>
        <w:autoSpaceDN w:val="0"/>
        <w:adjustRightInd w:val="0"/>
        <w:spacing w:after="0" w:line="240" w:lineRule="auto"/>
        <w:rPr>
          <w:rFonts w:cstheme="minorHAnsi"/>
        </w:rPr>
      </w:pPr>
      <w:r w:rsidRPr="00715638">
        <w:rPr>
          <w:rFonts w:cstheme="minorHAnsi"/>
        </w:rPr>
        <w:t>Official IBAN signed by the Bank</w:t>
      </w:r>
    </w:p>
    <w:p w14:paraId="19B24321" w14:textId="73181C3D" w:rsidR="00715638" w:rsidRPr="009C62A8" w:rsidRDefault="00715638" w:rsidP="00715638">
      <w:pPr>
        <w:pStyle w:val="ListParagraph"/>
        <w:numPr>
          <w:ilvl w:val="1"/>
          <w:numId w:val="34"/>
        </w:numPr>
        <w:rPr>
          <w:rFonts w:cstheme="minorHAnsi"/>
        </w:rPr>
      </w:pPr>
      <w:r w:rsidRPr="009C62A8">
        <w:rPr>
          <w:rFonts w:cstheme="minorHAnsi"/>
        </w:rPr>
        <w:t>If the individual is not officially registered, they will not have an Official Registration Number. In this case, they may still apply; however, an 8.5% non-resident tax deduction will be applied in accordance with the applicable regulations as per Lebanese law.</w:t>
      </w:r>
    </w:p>
    <w:p w14:paraId="2D99B22C" w14:textId="08DCFDCF" w:rsidR="0012297C" w:rsidRPr="007032DA" w:rsidRDefault="00D21934" w:rsidP="000C7C3A">
      <w:pPr>
        <w:pStyle w:val="Heading2"/>
        <w:ind w:left="360"/>
        <w:rPr>
          <w:rFonts w:asciiTheme="minorHAnsi" w:hAnsiTheme="minorHAnsi" w:cstheme="minorHAnsi"/>
          <w:color w:val="C00000"/>
          <w:sz w:val="22"/>
          <w:szCs w:val="22"/>
          <w:lang w:val="en-US"/>
        </w:rPr>
      </w:pPr>
      <w:r w:rsidRPr="007032DA">
        <w:rPr>
          <w:rFonts w:asciiTheme="minorHAnsi" w:hAnsiTheme="minorHAnsi" w:cstheme="minorHAnsi"/>
          <w:color w:val="C00000"/>
          <w:sz w:val="22"/>
          <w:szCs w:val="22"/>
          <w:lang w:val="en-US"/>
        </w:rPr>
        <w:t>TECHNICAL EVALUATION</w:t>
      </w:r>
    </w:p>
    <w:p w14:paraId="296ACE03" w14:textId="77777777" w:rsidR="00FE7532" w:rsidRDefault="00FE7532" w:rsidP="00FE7532">
      <w:pPr>
        <w:pStyle w:val="ListParagraph"/>
        <w:numPr>
          <w:ilvl w:val="0"/>
          <w:numId w:val="33"/>
        </w:numPr>
        <w:autoSpaceDE w:val="0"/>
        <w:autoSpaceDN w:val="0"/>
        <w:adjustRightInd w:val="0"/>
        <w:spacing w:after="0"/>
        <w:jc w:val="both"/>
        <w:rPr>
          <w:rFonts w:cstheme="minorHAnsi"/>
          <w:lang w:val="en-US"/>
        </w:rPr>
      </w:pPr>
      <w:r w:rsidRPr="00FE7532">
        <w:rPr>
          <w:rFonts w:cstheme="minorHAnsi"/>
          <w:lang w:val="en-US"/>
        </w:rPr>
        <w:t>To be considered technically acceptable, the proposal must meet or exceed the requirements outlined in the Terms of Reference (TOR).</w:t>
      </w:r>
    </w:p>
    <w:p w14:paraId="503EF5C6" w14:textId="77777777" w:rsidR="00FE7532" w:rsidRDefault="00FE7532" w:rsidP="00624C4A">
      <w:pPr>
        <w:pStyle w:val="ListParagraph"/>
        <w:numPr>
          <w:ilvl w:val="0"/>
          <w:numId w:val="33"/>
        </w:numPr>
        <w:autoSpaceDE w:val="0"/>
        <w:autoSpaceDN w:val="0"/>
        <w:adjustRightInd w:val="0"/>
        <w:spacing w:after="0"/>
        <w:jc w:val="both"/>
        <w:rPr>
          <w:rFonts w:cstheme="minorHAnsi"/>
          <w:lang w:val="en-US"/>
        </w:rPr>
      </w:pPr>
      <w:r w:rsidRPr="00FE7532">
        <w:rPr>
          <w:rFonts w:cstheme="minorHAnsi"/>
          <w:lang w:val="en-US"/>
        </w:rPr>
        <w:t>A proposal will be considered technically compliant if it satisfies all mandatory requirements and achieves the minimum required technical score as defined in the evaluation criteria. Proposals failing to meet the minimum technical thresholds will be rejected.</w:t>
      </w:r>
    </w:p>
    <w:p w14:paraId="74126501" w14:textId="697306F8" w:rsidR="00B32EA7" w:rsidRDefault="00B32EA7" w:rsidP="00B32EA7">
      <w:pPr>
        <w:pStyle w:val="ListParagraph"/>
        <w:numPr>
          <w:ilvl w:val="0"/>
          <w:numId w:val="33"/>
        </w:numPr>
        <w:rPr>
          <w:rFonts w:cstheme="minorHAnsi"/>
          <w:lang w:val="en-US"/>
        </w:rPr>
      </w:pPr>
      <w:bookmarkStart w:id="1" w:name="_Toc459799301"/>
      <w:bookmarkEnd w:id="0"/>
      <w:r w:rsidRPr="00B32EA7">
        <w:rPr>
          <w:rFonts w:cstheme="minorHAnsi"/>
          <w:lang w:val="en-US"/>
        </w:rPr>
        <w:t xml:space="preserve">Bidders scoring </w:t>
      </w:r>
      <w:r w:rsidRPr="00B32EA7">
        <w:rPr>
          <w:rFonts w:cstheme="minorHAnsi"/>
          <w:b/>
          <w:bCs/>
          <w:lang w:val="en-US"/>
        </w:rPr>
        <w:t xml:space="preserve">below </w:t>
      </w:r>
      <w:r w:rsidR="00FA174D">
        <w:rPr>
          <w:rFonts w:cstheme="minorHAnsi"/>
          <w:b/>
          <w:bCs/>
          <w:lang w:val="en-US"/>
        </w:rPr>
        <w:t>55</w:t>
      </w:r>
      <w:r w:rsidRPr="00B32EA7">
        <w:rPr>
          <w:rFonts w:cstheme="minorHAnsi"/>
          <w:b/>
          <w:bCs/>
          <w:lang w:val="en-US"/>
        </w:rPr>
        <w:t>/</w:t>
      </w:r>
      <w:r w:rsidR="00FA174D">
        <w:rPr>
          <w:rFonts w:cstheme="minorHAnsi"/>
          <w:b/>
          <w:bCs/>
          <w:lang w:val="en-US"/>
        </w:rPr>
        <w:t>7</w:t>
      </w:r>
      <w:r w:rsidRPr="00B32EA7">
        <w:rPr>
          <w:rFonts w:cstheme="minorHAnsi"/>
          <w:b/>
          <w:bCs/>
          <w:lang w:val="en-US"/>
        </w:rPr>
        <w:t>0</w:t>
      </w:r>
      <w:r w:rsidRPr="00B32EA7">
        <w:rPr>
          <w:rFonts w:cstheme="minorHAnsi"/>
          <w:lang w:val="en-US"/>
        </w:rPr>
        <w:t xml:space="preserve"> shall be considered technically non-responsive and will not proceed to the financial evaluation stage.</w:t>
      </w:r>
    </w:p>
    <w:p w14:paraId="7295BE2E" w14:textId="2280768B" w:rsidR="00B32EA7" w:rsidRDefault="00B32EA7" w:rsidP="00B32EA7">
      <w:pPr>
        <w:pStyle w:val="ListParagraph"/>
        <w:numPr>
          <w:ilvl w:val="0"/>
          <w:numId w:val="33"/>
        </w:numPr>
        <w:rPr>
          <w:rFonts w:cstheme="minorHAnsi"/>
          <w:lang w:val="en-US"/>
        </w:rPr>
      </w:pPr>
      <w:r w:rsidRPr="00B32EA7">
        <w:rPr>
          <w:rFonts w:cstheme="minorHAnsi"/>
          <w:lang w:val="en-US"/>
        </w:rPr>
        <w:t xml:space="preserve">Only technically compliant bidders achieving </w:t>
      </w:r>
      <w:r w:rsidR="00FA174D">
        <w:rPr>
          <w:rFonts w:cstheme="minorHAnsi"/>
          <w:lang w:val="en-US"/>
        </w:rPr>
        <w:t>55</w:t>
      </w:r>
      <w:r w:rsidRPr="00B32EA7">
        <w:rPr>
          <w:rFonts w:cstheme="minorHAnsi"/>
          <w:lang w:val="en-US"/>
        </w:rPr>
        <w:t>/</w:t>
      </w:r>
      <w:r w:rsidR="00FA174D">
        <w:rPr>
          <w:rFonts w:cstheme="minorHAnsi"/>
          <w:lang w:val="en-US"/>
        </w:rPr>
        <w:t>7</w:t>
      </w:r>
      <w:r w:rsidRPr="00B32EA7">
        <w:rPr>
          <w:rFonts w:cstheme="minorHAnsi"/>
          <w:lang w:val="en-US"/>
        </w:rPr>
        <w:t>0 or above will have their financial proposals evaluated.</w:t>
      </w:r>
    </w:p>
    <w:p w14:paraId="7EDC3FAE" w14:textId="77777777" w:rsidR="00B32EA7" w:rsidRDefault="00B32EA7" w:rsidP="00B32EA7">
      <w:pPr>
        <w:pStyle w:val="ListParagraph"/>
        <w:rPr>
          <w:rFonts w:cstheme="minorHAnsi"/>
          <w:lang w:val="en-US"/>
        </w:rPr>
      </w:pPr>
    </w:p>
    <w:p w14:paraId="6AD15F3D" w14:textId="182C844D" w:rsidR="00BA7123" w:rsidRPr="00B32EA7" w:rsidRDefault="00BA7123" w:rsidP="00B32EA7">
      <w:pPr>
        <w:pStyle w:val="ListParagraph"/>
        <w:rPr>
          <w:rFonts w:cstheme="minorHAnsi"/>
          <w:b/>
          <w:bCs/>
          <w:lang w:val="en-US"/>
        </w:rPr>
      </w:pPr>
      <w:r w:rsidRPr="00B32EA7">
        <w:rPr>
          <w:rFonts w:cstheme="minorHAnsi"/>
          <w:b/>
          <w:bCs/>
          <w:lang w:val="en-US"/>
        </w:rPr>
        <w:t>Instructions to bidders</w:t>
      </w:r>
      <w:bookmarkEnd w:id="1"/>
    </w:p>
    <w:p w14:paraId="26DB21B0" w14:textId="1780D397" w:rsidR="001054C6" w:rsidRPr="007032DA" w:rsidRDefault="00BA7123" w:rsidP="00130EB0">
      <w:pPr>
        <w:spacing w:after="0"/>
        <w:jc w:val="both"/>
        <w:rPr>
          <w:rFonts w:cstheme="minorHAnsi"/>
        </w:rPr>
      </w:pPr>
      <w:r w:rsidRPr="007032DA">
        <w:rPr>
          <w:rFonts w:cstheme="minorHAnsi"/>
        </w:rPr>
        <w:t xml:space="preserve">Tenderers must meet all the requirements specified in the tender documents and therefore advised </w:t>
      </w:r>
      <w:proofErr w:type="gramStart"/>
      <w:r w:rsidRPr="007032DA">
        <w:rPr>
          <w:rFonts w:cstheme="minorHAnsi"/>
        </w:rPr>
        <w:t>to go</w:t>
      </w:r>
      <w:proofErr w:type="gramEnd"/>
      <w:r w:rsidRPr="007032DA">
        <w:rPr>
          <w:rFonts w:cstheme="minorHAnsi"/>
        </w:rPr>
        <w:t xml:space="preserve"> through the tender documents carefully before submission and be certain that they </w:t>
      </w:r>
      <w:proofErr w:type="gramStart"/>
      <w:r w:rsidRPr="007032DA">
        <w:rPr>
          <w:rFonts w:cstheme="minorHAnsi"/>
        </w:rPr>
        <w:t>are able to</w:t>
      </w:r>
      <w:proofErr w:type="gramEnd"/>
      <w:r w:rsidRPr="007032DA">
        <w:rPr>
          <w:rFonts w:cstheme="minorHAnsi"/>
        </w:rPr>
        <w:t xml:space="preserve"> comply with th</w:t>
      </w:r>
      <w:r w:rsidR="00247D7B" w:rsidRPr="007032DA">
        <w:rPr>
          <w:rFonts w:cstheme="minorHAnsi"/>
        </w:rPr>
        <w:t>e specified terms &amp; conditions.</w:t>
      </w:r>
    </w:p>
    <w:p w14:paraId="6B5C0740" w14:textId="77777777" w:rsidR="00FE246A" w:rsidRPr="007032DA" w:rsidRDefault="00FE246A" w:rsidP="00130EB0">
      <w:pPr>
        <w:spacing w:after="0"/>
        <w:jc w:val="both"/>
        <w:rPr>
          <w:rFonts w:cstheme="minorHAnsi"/>
        </w:rPr>
      </w:pPr>
    </w:p>
    <w:tbl>
      <w:tblPr>
        <w:tblW w:w="10080"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6210"/>
      </w:tblGrid>
      <w:tr w:rsidR="00FE246A" w:rsidRPr="007032DA" w14:paraId="2A26EB35" w14:textId="77777777" w:rsidTr="00C96EE7">
        <w:trPr>
          <w:trHeight w:val="36"/>
        </w:trPr>
        <w:tc>
          <w:tcPr>
            <w:tcW w:w="10080" w:type="dxa"/>
            <w:gridSpan w:val="2"/>
            <w:tcBorders>
              <w:top w:val="nil"/>
              <w:left w:val="nil"/>
              <w:bottom w:val="single" w:sz="4" w:space="0" w:color="auto"/>
              <w:right w:val="nil"/>
            </w:tcBorders>
            <w:shd w:val="clear" w:color="auto" w:fill="FFFFFF" w:themeFill="background1"/>
          </w:tcPr>
          <w:p w14:paraId="3ADF78B8" w14:textId="77777777" w:rsidR="00FE246A" w:rsidRPr="007032DA" w:rsidRDefault="00FE246A" w:rsidP="00C96EE7">
            <w:pPr>
              <w:keepNext/>
              <w:keepLines/>
              <w:spacing w:after="0" w:line="240" w:lineRule="auto"/>
              <w:jc w:val="both"/>
              <w:rPr>
                <w:rFonts w:cstheme="minorHAnsi"/>
                <w:b/>
              </w:rPr>
            </w:pPr>
            <w:r w:rsidRPr="007032DA">
              <w:rPr>
                <w:rFonts w:cstheme="minorHAnsi"/>
                <w:b/>
                <w:color w:val="C00000"/>
              </w:rPr>
              <w:lastRenderedPageBreak/>
              <w:t>ADDENDUM – BIDDERS INSTRUCTIONS</w:t>
            </w:r>
          </w:p>
        </w:tc>
      </w:tr>
      <w:tr w:rsidR="00FE246A" w:rsidRPr="007032DA" w14:paraId="537B8614" w14:textId="77777777" w:rsidTr="00C96EE7">
        <w:trPr>
          <w:trHeight w:val="496"/>
        </w:trPr>
        <w:tc>
          <w:tcPr>
            <w:tcW w:w="3870" w:type="dxa"/>
            <w:tcBorders>
              <w:top w:val="single" w:sz="4" w:space="0" w:color="auto"/>
            </w:tcBorders>
            <w:shd w:val="clear" w:color="auto" w:fill="F2F2F2" w:themeFill="background1" w:themeFillShade="F2"/>
            <w:vAlign w:val="center"/>
          </w:tcPr>
          <w:p w14:paraId="321A2B38" w14:textId="77777777" w:rsidR="00FE246A" w:rsidRPr="007032DA" w:rsidRDefault="00FE246A" w:rsidP="00C96EE7">
            <w:pPr>
              <w:keepNext/>
              <w:keepLines/>
              <w:spacing w:after="0" w:line="240" w:lineRule="auto"/>
              <w:rPr>
                <w:rFonts w:cstheme="minorHAnsi"/>
                <w:b/>
              </w:rPr>
            </w:pPr>
            <w:r w:rsidRPr="007032DA">
              <w:rPr>
                <w:rFonts w:cstheme="minorHAnsi"/>
                <w:b/>
              </w:rPr>
              <w:t>BIDDERS INSTRUCTIONS:</w:t>
            </w:r>
          </w:p>
        </w:tc>
        <w:tc>
          <w:tcPr>
            <w:tcW w:w="6210" w:type="dxa"/>
            <w:tcBorders>
              <w:top w:val="single" w:sz="4" w:space="0" w:color="auto"/>
            </w:tcBorders>
            <w:shd w:val="clear" w:color="auto" w:fill="F2F2F2" w:themeFill="background1" w:themeFillShade="F2"/>
            <w:vAlign w:val="center"/>
          </w:tcPr>
          <w:p w14:paraId="30F8CA74" w14:textId="77777777" w:rsidR="00FE246A" w:rsidRPr="007032DA" w:rsidRDefault="00FE246A" w:rsidP="00C96EE7">
            <w:pPr>
              <w:keepNext/>
              <w:keepLines/>
              <w:spacing w:after="0" w:line="240" w:lineRule="auto"/>
              <w:rPr>
                <w:rFonts w:cstheme="minorHAnsi"/>
                <w:b/>
              </w:rPr>
            </w:pPr>
            <w:r w:rsidRPr="007032DA">
              <w:rPr>
                <w:rFonts w:cstheme="minorHAnsi"/>
                <w:b/>
              </w:rPr>
              <w:t>SPECIFIC INSTRUCTION / REQUIREMENTS:</w:t>
            </w:r>
          </w:p>
        </w:tc>
      </w:tr>
      <w:tr w:rsidR="00FE246A" w:rsidRPr="007032DA" w14:paraId="68CC78D1" w14:textId="77777777" w:rsidTr="00C96EE7">
        <w:trPr>
          <w:trHeight w:val="36"/>
        </w:trPr>
        <w:tc>
          <w:tcPr>
            <w:tcW w:w="3870" w:type="dxa"/>
            <w:tcBorders>
              <w:bottom w:val="single" w:sz="4" w:space="0" w:color="auto"/>
            </w:tcBorders>
            <w:shd w:val="clear" w:color="auto" w:fill="FFFFFF" w:themeFill="background1"/>
            <w:vAlign w:val="center"/>
          </w:tcPr>
          <w:p w14:paraId="44D3811C" w14:textId="77777777" w:rsidR="00FE246A" w:rsidRPr="007032DA" w:rsidRDefault="00FE246A" w:rsidP="00C96EE7">
            <w:pPr>
              <w:keepNext/>
              <w:keepLines/>
              <w:spacing w:after="0" w:line="240" w:lineRule="auto"/>
              <w:rPr>
                <w:rFonts w:cstheme="minorHAnsi"/>
                <w:b/>
                <w:bCs/>
              </w:rPr>
            </w:pPr>
            <w:r w:rsidRPr="007032DA">
              <w:rPr>
                <w:rFonts w:cstheme="minorHAnsi"/>
                <w:b/>
                <w:bCs/>
              </w:rPr>
              <w:t>Tender document language</w:t>
            </w:r>
          </w:p>
        </w:tc>
        <w:tc>
          <w:tcPr>
            <w:tcW w:w="6210" w:type="dxa"/>
            <w:shd w:val="clear" w:color="auto" w:fill="FFFFFF" w:themeFill="background1"/>
          </w:tcPr>
          <w:p w14:paraId="010CF2D5" w14:textId="77777777" w:rsidR="00FE246A" w:rsidRPr="007032DA" w:rsidRDefault="00FE246A" w:rsidP="00C96EE7">
            <w:pPr>
              <w:keepNext/>
              <w:keepLines/>
              <w:spacing w:after="0" w:line="240" w:lineRule="auto"/>
              <w:jc w:val="both"/>
              <w:rPr>
                <w:rFonts w:cstheme="minorHAnsi"/>
                <w:b/>
              </w:rPr>
            </w:pPr>
            <w:r w:rsidRPr="007032DA">
              <w:rPr>
                <w:rFonts w:cstheme="minorHAnsi"/>
              </w:rPr>
              <w:t>English</w:t>
            </w:r>
          </w:p>
        </w:tc>
      </w:tr>
      <w:tr w:rsidR="00FE246A" w:rsidRPr="007032DA" w14:paraId="7D84C0B2" w14:textId="77777777" w:rsidTr="00C96EE7">
        <w:trPr>
          <w:trHeight w:val="36"/>
        </w:trPr>
        <w:tc>
          <w:tcPr>
            <w:tcW w:w="3870" w:type="dxa"/>
            <w:tcBorders>
              <w:bottom w:val="single" w:sz="4" w:space="0" w:color="auto"/>
            </w:tcBorders>
            <w:shd w:val="clear" w:color="auto" w:fill="FFFFFF" w:themeFill="background1"/>
            <w:vAlign w:val="center"/>
          </w:tcPr>
          <w:p w14:paraId="0743E6E9" w14:textId="77777777" w:rsidR="00FE246A" w:rsidRPr="007032DA" w:rsidRDefault="00FE246A" w:rsidP="00C96EE7">
            <w:pPr>
              <w:keepNext/>
              <w:keepLines/>
              <w:spacing w:after="0" w:line="240" w:lineRule="auto"/>
              <w:rPr>
                <w:rFonts w:cstheme="minorHAnsi"/>
                <w:b/>
                <w:bCs/>
              </w:rPr>
            </w:pPr>
            <w:r w:rsidRPr="007032DA">
              <w:rPr>
                <w:rFonts w:cstheme="minorHAnsi"/>
                <w:b/>
                <w:bCs/>
                <w:lang w:val="en-US"/>
              </w:rPr>
              <w:t>Currency of Bid</w:t>
            </w:r>
          </w:p>
        </w:tc>
        <w:tc>
          <w:tcPr>
            <w:tcW w:w="6210" w:type="dxa"/>
            <w:shd w:val="clear" w:color="auto" w:fill="FFFFFF" w:themeFill="background1"/>
            <w:vAlign w:val="center"/>
          </w:tcPr>
          <w:p w14:paraId="52FE36AF" w14:textId="77777777" w:rsidR="00FE246A" w:rsidRPr="007032DA" w:rsidRDefault="00FE246A" w:rsidP="00C96EE7">
            <w:pPr>
              <w:keepNext/>
              <w:keepLines/>
              <w:spacing w:after="0" w:line="240" w:lineRule="auto"/>
              <w:jc w:val="both"/>
              <w:rPr>
                <w:rFonts w:cstheme="minorHAnsi"/>
              </w:rPr>
            </w:pPr>
            <w:r w:rsidRPr="007032DA">
              <w:rPr>
                <w:rFonts w:cstheme="minorHAnsi"/>
                <w:lang w:val="en-US"/>
              </w:rPr>
              <w:t>United States Dollar (USD) only. No other currencies will be accepted.</w:t>
            </w:r>
          </w:p>
        </w:tc>
      </w:tr>
      <w:tr w:rsidR="00FE246A" w:rsidRPr="007032DA" w14:paraId="3B9FFD75" w14:textId="77777777" w:rsidTr="00C96EE7">
        <w:trPr>
          <w:trHeight w:val="36"/>
        </w:trPr>
        <w:tc>
          <w:tcPr>
            <w:tcW w:w="3870" w:type="dxa"/>
            <w:tcBorders>
              <w:bottom w:val="single" w:sz="4" w:space="0" w:color="auto"/>
            </w:tcBorders>
            <w:shd w:val="clear" w:color="auto" w:fill="FFFFFF" w:themeFill="background1"/>
            <w:vAlign w:val="center"/>
          </w:tcPr>
          <w:p w14:paraId="68E166CC" w14:textId="77777777" w:rsidR="00FE246A" w:rsidRPr="007032DA" w:rsidRDefault="00FE246A" w:rsidP="00C96EE7">
            <w:pPr>
              <w:keepNext/>
              <w:keepLines/>
              <w:spacing w:after="0" w:line="240" w:lineRule="auto"/>
              <w:rPr>
                <w:rFonts w:cstheme="minorHAnsi"/>
                <w:b/>
                <w:bCs/>
                <w:lang w:val="en-US"/>
              </w:rPr>
            </w:pPr>
            <w:r w:rsidRPr="007032DA">
              <w:rPr>
                <w:rFonts w:cstheme="minorHAnsi"/>
                <w:b/>
                <w:bCs/>
                <w:lang w:val="en-US"/>
              </w:rPr>
              <w:t>Payment Terms</w:t>
            </w:r>
          </w:p>
        </w:tc>
        <w:tc>
          <w:tcPr>
            <w:tcW w:w="6210" w:type="dxa"/>
            <w:shd w:val="clear" w:color="auto" w:fill="FFFFFF" w:themeFill="background1"/>
            <w:vAlign w:val="center"/>
          </w:tcPr>
          <w:p w14:paraId="28D27063" w14:textId="77777777" w:rsidR="00920B9B" w:rsidRPr="007032DA" w:rsidRDefault="00920B9B" w:rsidP="00920B9B">
            <w:pPr>
              <w:pStyle w:val="ListParagraph"/>
              <w:keepNext/>
              <w:keepLines/>
              <w:numPr>
                <w:ilvl w:val="0"/>
                <w:numId w:val="9"/>
              </w:numPr>
              <w:spacing w:after="0" w:line="240" w:lineRule="auto"/>
              <w:rPr>
                <w:rFonts w:cstheme="minorHAnsi"/>
                <w:lang w:val="en-US"/>
              </w:rPr>
            </w:pPr>
            <w:r w:rsidRPr="007032DA">
              <w:rPr>
                <w:rFonts w:cstheme="minorHAnsi"/>
                <w:lang w:val="en-US"/>
              </w:rPr>
              <w:t xml:space="preserve">Within 30 to 45 calendar days following submission of all required documentation (Invoice, GRN, etc.). </w:t>
            </w:r>
          </w:p>
          <w:p w14:paraId="2C2E4A14" w14:textId="77777777" w:rsidR="00920B9B" w:rsidRPr="007032DA" w:rsidRDefault="00920B9B" w:rsidP="00920B9B">
            <w:pPr>
              <w:pStyle w:val="ListParagraph"/>
              <w:keepNext/>
              <w:keepLines/>
              <w:numPr>
                <w:ilvl w:val="0"/>
                <w:numId w:val="9"/>
              </w:numPr>
              <w:spacing w:after="0" w:line="240" w:lineRule="auto"/>
              <w:rPr>
                <w:rFonts w:cstheme="minorHAnsi"/>
                <w:lang w:val="en-US"/>
              </w:rPr>
            </w:pPr>
            <w:r w:rsidRPr="007032DA">
              <w:rPr>
                <w:rFonts w:cstheme="minorHAnsi"/>
                <w:lang w:val="en-US"/>
              </w:rPr>
              <w:t xml:space="preserve">Method: Bank Transfer </w:t>
            </w:r>
            <w:r>
              <w:rPr>
                <w:rFonts w:cstheme="minorHAnsi"/>
                <w:lang w:val="en-US"/>
              </w:rPr>
              <w:t>or fresh Cheque</w:t>
            </w:r>
          </w:p>
          <w:p w14:paraId="74033F4A" w14:textId="06DC9904" w:rsidR="00FE246A" w:rsidRPr="007032DA" w:rsidRDefault="00920B9B" w:rsidP="00920B9B">
            <w:pPr>
              <w:pStyle w:val="ListParagraph"/>
              <w:keepNext/>
              <w:keepLines/>
              <w:numPr>
                <w:ilvl w:val="0"/>
                <w:numId w:val="9"/>
              </w:numPr>
              <w:spacing w:after="0" w:line="240" w:lineRule="auto"/>
              <w:rPr>
                <w:rFonts w:cstheme="minorHAnsi"/>
                <w:lang w:val="en-US"/>
              </w:rPr>
            </w:pPr>
            <w:r w:rsidRPr="007032DA">
              <w:rPr>
                <w:rFonts w:cstheme="minorHAnsi"/>
                <w:lang w:val="en-US"/>
              </w:rPr>
              <w:t>VAT Payment: USD, via cheque or transfer</w:t>
            </w:r>
          </w:p>
        </w:tc>
      </w:tr>
      <w:tr w:rsidR="00FE246A" w:rsidRPr="007032DA" w14:paraId="383A6728" w14:textId="77777777" w:rsidTr="002B5202">
        <w:trPr>
          <w:trHeight w:val="719"/>
        </w:trPr>
        <w:tc>
          <w:tcPr>
            <w:tcW w:w="3870" w:type="dxa"/>
            <w:vAlign w:val="center"/>
          </w:tcPr>
          <w:p w14:paraId="03CB49D9" w14:textId="77777777" w:rsidR="00FE246A" w:rsidRPr="007032DA" w:rsidRDefault="00FE246A" w:rsidP="00C96EE7">
            <w:pPr>
              <w:keepNext/>
              <w:keepLines/>
              <w:spacing w:after="0" w:line="240" w:lineRule="auto"/>
              <w:rPr>
                <w:rFonts w:cstheme="minorHAnsi"/>
                <w:b/>
                <w:bCs/>
              </w:rPr>
            </w:pPr>
            <w:r w:rsidRPr="007032DA">
              <w:rPr>
                <w:rFonts w:cstheme="minorHAnsi"/>
                <w:b/>
                <w:bCs/>
                <w:lang w:val="en-US"/>
              </w:rPr>
              <w:t>Framework Agreement Duration</w:t>
            </w:r>
          </w:p>
        </w:tc>
        <w:tc>
          <w:tcPr>
            <w:tcW w:w="6210" w:type="dxa"/>
            <w:vAlign w:val="center"/>
          </w:tcPr>
          <w:p w14:paraId="28DCC33B" w14:textId="77EF6F90" w:rsidR="00FE246A" w:rsidRPr="00064BA1" w:rsidRDefault="002B5202" w:rsidP="002B4638">
            <w:pPr>
              <w:keepNext/>
              <w:keepLines/>
              <w:spacing w:after="0" w:line="240" w:lineRule="auto"/>
              <w:jc w:val="both"/>
              <w:rPr>
                <w:rFonts w:cstheme="minorHAnsi"/>
                <w:lang w:val="en-US"/>
              </w:rPr>
            </w:pPr>
            <w:r>
              <w:rPr>
                <w:rFonts w:cstheme="minorHAnsi"/>
                <w:lang w:val="en-US"/>
              </w:rPr>
              <w:t xml:space="preserve">Three years </w:t>
            </w:r>
            <w:proofErr w:type="gramStart"/>
            <w:r>
              <w:rPr>
                <w:rFonts w:cstheme="minorHAnsi"/>
                <w:lang w:val="en-US"/>
              </w:rPr>
              <w:t>frame work</w:t>
            </w:r>
            <w:proofErr w:type="gramEnd"/>
            <w:r>
              <w:rPr>
                <w:rFonts w:cstheme="minorHAnsi"/>
                <w:lang w:val="en-US"/>
              </w:rPr>
              <w:t xml:space="preserve"> agreement </w:t>
            </w:r>
            <w:r w:rsidR="00F609EF">
              <w:rPr>
                <w:rFonts w:cstheme="minorHAnsi"/>
                <w:lang w:val="en-US"/>
              </w:rPr>
              <w:t xml:space="preserve">(Renewable) </w:t>
            </w:r>
            <w:r>
              <w:rPr>
                <w:rFonts w:cstheme="minorHAnsi"/>
                <w:lang w:val="en-US"/>
              </w:rPr>
              <w:t>with estimated quantities that might increase/decrease</w:t>
            </w:r>
          </w:p>
        </w:tc>
      </w:tr>
      <w:tr w:rsidR="00FE246A" w:rsidRPr="007032DA" w14:paraId="4ACD72D0" w14:textId="77777777" w:rsidTr="00C96EE7">
        <w:trPr>
          <w:trHeight w:val="345"/>
        </w:trPr>
        <w:tc>
          <w:tcPr>
            <w:tcW w:w="3870" w:type="dxa"/>
            <w:vAlign w:val="center"/>
          </w:tcPr>
          <w:p w14:paraId="5EFDE0C0" w14:textId="77777777" w:rsidR="00FE246A" w:rsidRPr="007032DA" w:rsidRDefault="00FE246A" w:rsidP="00C96EE7">
            <w:pPr>
              <w:keepNext/>
              <w:keepLines/>
              <w:spacing w:after="0" w:line="240" w:lineRule="auto"/>
              <w:rPr>
                <w:rFonts w:cstheme="minorHAnsi"/>
                <w:b/>
                <w:bCs/>
              </w:rPr>
            </w:pPr>
            <w:r w:rsidRPr="007032DA">
              <w:rPr>
                <w:rFonts w:cstheme="minorHAnsi"/>
                <w:b/>
                <w:bCs/>
                <w:lang w:val="en-US"/>
              </w:rPr>
              <w:t>Clarifications / Queries</w:t>
            </w:r>
          </w:p>
        </w:tc>
        <w:tc>
          <w:tcPr>
            <w:tcW w:w="6210" w:type="dxa"/>
            <w:vAlign w:val="center"/>
          </w:tcPr>
          <w:p w14:paraId="4CA40129" w14:textId="4EBC5EAB" w:rsidR="00FE246A" w:rsidRPr="007032DA" w:rsidRDefault="00FE246A" w:rsidP="00C96EE7">
            <w:pPr>
              <w:keepNext/>
              <w:keepLines/>
              <w:spacing w:after="0" w:line="240" w:lineRule="auto"/>
              <w:rPr>
                <w:rFonts w:cstheme="minorHAnsi"/>
              </w:rPr>
            </w:pPr>
            <w:r w:rsidRPr="007032DA">
              <w:rPr>
                <w:rFonts w:cstheme="minorHAnsi"/>
                <w:lang w:val="en-US"/>
              </w:rPr>
              <w:t xml:space="preserve">All questions must be submitted in writing by email to: </w:t>
            </w:r>
            <w:hyperlink r:id="rId12" w:history="1">
              <w:r w:rsidR="002B4638" w:rsidRPr="00046122">
                <w:rPr>
                  <w:rStyle w:val="Hyperlink"/>
                </w:rPr>
                <w:t>hoda.fakih@redcross.org.lb</w:t>
              </w:r>
            </w:hyperlink>
            <w:r w:rsidR="002B4638">
              <w:t xml:space="preserve"> </w:t>
            </w:r>
            <w:r w:rsidRPr="007032DA">
              <w:rPr>
                <w:rFonts w:cstheme="minorHAnsi"/>
                <w:b/>
                <w:bCs/>
                <w:i/>
                <w:iCs/>
                <w:lang w:val="en-US"/>
              </w:rPr>
              <w:t>Subject Line:</w:t>
            </w:r>
            <w:r w:rsidRPr="007032DA">
              <w:rPr>
                <w:rFonts w:cstheme="minorHAnsi"/>
                <w:lang w:val="en-US"/>
              </w:rPr>
              <w:t xml:space="preserve"> ITB-2026-0</w:t>
            </w:r>
            <w:r w:rsidR="003D5FDC">
              <w:rPr>
                <w:rFonts w:cstheme="minorHAnsi"/>
                <w:lang w:val="en-US"/>
              </w:rPr>
              <w:t>67</w:t>
            </w:r>
          </w:p>
        </w:tc>
      </w:tr>
      <w:tr w:rsidR="00FE246A" w:rsidRPr="007032DA" w14:paraId="40E7F4D5" w14:textId="77777777" w:rsidTr="00C96EE7">
        <w:trPr>
          <w:trHeight w:val="345"/>
        </w:trPr>
        <w:tc>
          <w:tcPr>
            <w:tcW w:w="3870" w:type="dxa"/>
            <w:vAlign w:val="center"/>
          </w:tcPr>
          <w:p w14:paraId="46BA6523" w14:textId="77777777" w:rsidR="00FE246A" w:rsidRPr="007032DA" w:rsidRDefault="00FE246A" w:rsidP="00C96EE7">
            <w:pPr>
              <w:keepNext/>
              <w:keepLines/>
              <w:spacing w:after="0" w:line="240" w:lineRule="auto"/>
              <w:rPr>
                <w:rFonts w:cstheme="minorHAnsi"/>
                <w:b/>
                <w:bCs/>
              </w:rPr>
            </w:pPr>
            <w:r w:rsidRPr="007032DA">
              <w:rPr>
                <w:rFonts w:cstheme="minorHAnsi"/>
                <w:b/>
                <w:bCs/>
                <w:lang w:val="en-US"/>
              </w:rPr>
              <w:t>Bid Submission Instructions</w:t>
            </w:r>
          </w:p>
        </w:tc>
        <w:tc>
          <w:tcPr>
            <w:tcW w:w="6210" w:type="dxa"/>
            <w:shd w:val="clear" w:color="auto" w:fill="FFFFFF" w:themeFill="background1"/>
            <w:vAlign w:val="center"/>
          </w:tcPr>
          <w:p w14:paraId="77C6C5CE" w14:textId="35F09DC6" w:rsidR="00FE246A" w:rsidRPr="007032DA" w:rsidRDefault="00FE246A" w:rsidP="00C96EE7">
            <w:pPr>
              <w:keepNext/>
              <w:keepLines/>
              <w:spacing w:after="0"/>
              <w:rPr>
                <w:rFonts w:cstheme="minorHAnsi"/>
                <w:lang w:val="en-US"/>
              </w:rPr>
            </w:pPr>
            <w:r w:rsidRPr="007032DA">
              <w:rPr>
                <w:rFonts w:cstheme="minorHAnsi"/>
                <w:lang w:val="en-US"/>
              </w:rPr>
              <w:t xml:space="preserve">All </w:t>
            </w:r>
            <w:r w:rsidRPr="003D5FDC">
              <w:rPr>
                <w:rFonts w:cstheme="minorHAnsi"/>
                <w:lang w:val="en-US"/>
              </w:rPr>
              <w:t xml:space="preserve">bids must be submitted in a sealed envelope, clearly marked with the following: </w:t>
            </w:r>
            <w:r w:rsidRPr="003D5FDC">
              <w:rPr>
                <w:rFonts w:cstheme="minorHAnsi"/>
                <w:b/>
                <w:bCs/>
                <w:lang w:val="en-US"/>
              </w:rPr>
              <w:t>ITB-2026-</w:t>
            </w:r>
            <w:r w:rsidR="002B4638" w:rsidRPr="003D5FDC">
              <w:rPr>
                <w:rFonts w:cstheme="minorHAnsi"/>
                <w:b/>
                <w:bCs/>
                <w:lang w:val="en-US"/>
              </w:rPr>
              <w:t>0</w:t>
            </w:r>
            <w:r w:rsidR="00F02B91" w:rsidRPr="003D5FDC">
              <w:rPr>
                <w:rFonts w:cstheme="minorHAnsi"/>
                <w:b/>
                <w:bCs/>
                <w:lang w:val="en-US"/>
              </w:rPr>
              <w:t>67</w:t>
            </w:r>
            <w:r w:rsidR="00B32EA7" w:rsidRPr="003D5FDC">
              <w:rPr>
                <w:rFonts w:cstheme="minorHAnsi"/>
                <w:b/>
                <w:bCs/>
                <w:lang w:val="en-US"/>
              </w:rPr>
              <w:t xml:space="preserve"> </w:t>
            </w:r>
            <w:r w:rsidRPr="003D5FDC">
              <w:rPr>
                <w:rFonts w:cstheme="minorHAnsi"/>
                <w:b/>
                <w:bCs/>
                <w:lang w:val="en-US"/>
              </w:rPr>
              <w:t xml:space="preserve">Do not open before </w:t>
            </w:r>
            <w:r w:rsidR="00F02B91" w:rsidRPr="003D5FDC">
              <w:rPr>
                <w:rFonts w:cstheme="minorHAnsi"/>
                <w:b/>
                <w:bCs/>
                <w:lang w:val="en-US"/>
              </w:rPr>
              <w:t>September</w:t>
            </w:r>
            <w:r w:rsidR="0040252A" w:rsidRPr="003D5FDC">
              <w:rPr>
                <w:rFonts w:cstheme="minorHAnsi"/>
                <w:b/>
                <w:bCs/>
                <w:lang w:val="en-US"/>
              </w:rPr>
              <w:t xml:space="preserve"> </w:t>
            </w:r>
            <w:r w:rsidR="003D5FDC" w:rsidRPr="003D5FDC">
              <w:rPr>
                <w:rFonts w:cstheme="minorHAnsi"/>
                <w:b/>
                <w:bCs/>
                <w:lang w:val="en-US"/>
              </w:rPr>
              <w:t>30</w:t>
            </w:r>
            <w:r w:rsidRPr="003D5FDC">
              <w:rPr>
                <w:rFonts w:cstheme="minorHAnsi"/>
                <w:b/>
                <w:bCs/>
                <w:lang w:val="en-US"/>
              </w:rPr>
              <w:t>, 2026.</w:t>
            </w:r>
          </w:p>
          <w:p w14:paraId="1F9F64BA" w14:textId="77777777" w:rsidR="00FE246A" w:rsidRPr="007032DA" w:rsidRDefault="00FE246A" w:rsidP="00C96EE7">
            <w:pPr>
              <w:keepNext/>
              <w:keepLines/>
              <w:spacing w:after="0"/>
              <w:rPr>
                <w:rFonts w:cstheme="minorHAnsi"/>
                <w:lang w:val="en-US"/>
              </w:rPr>
            </w:pPr>
            <w:r w:rsidRPr="007032DA">
              <w:rPr>
                <w:rFonts w:cstheme="minorHAnsi"/>
                <w:b/>
                <w:bCs/>
                <w:lang w:val="en-US"/>
              </w:rPr>
              <w:t>Addressed to:</w:t>
            </w:r>
            <w:r w:rsidRPr="007032DA">
              <w:rPr>
                <w:rFonts w:cstheme="minorHAnsi"/>
                <w:lang w:val="en-US"/>
              </w:rPr>
              <w:t xml:space="preserve"> Lebanese Red Cross Headquarters Finance Sector – 2</w:t>
            </w:r>
            <w:r w:rsidRPr="007032DA">
              <w:rPr>
                <w:rFonts w:cstheme="minorHAnsi"/>
                <w:vertAlign w:val="superscript"/>
                <w:lang w:val="en-US"/>
              </w:rPr>
              <w:t>nd</w:t>
            </w:r>
            <w:r w:rsidRPr="007032DA">
              <w:rPr>
                <w:rFonts w:cstheme="minorHAnsi"/>
                <w:lang w:val="en-US"/>
              </w:rPr>
              <w:t xml:space="preserve"> Floor Spears Street, </w:t>
            </w:r>
            <w:proofErr w:type="spellStart"/>
            <w:r w:rsidRPr="007032DA">
              <w:rPr>
                <w:rFonts w:cstheme="minorHAnsi"/>
                <w:lang w:val="en-US"/>
              </w:rPr>
              <w:t>Kantari</w:t>
            </w:r>
            <w:proofErr w:type="spellEnd"/>
            <w:r w:rsidRPr="007032DA">
              <w:rPr>
                <w:rFonts w:cstheme="minorHAnsi"/>
                <w:lang w:val="en-US"/>
              </w:rPr>
              <w:t>, Beirut, Lebanon</w:t>
            </w:r>
          </w:p>
        </w:tc>
      </w:tr>
      <w:tr w:rsidR="00FE246A" w:rsidRPr="007032DA" w14:paraId="24F3C425" w14:textId="77777777" w:rsidTr="00C96EE7">
        <w:trPr>
          <w:trHeight w:val="345"/>
        </w:trPr>
        <w:tc>
          <w:tcPr>
            <w:tcW w:w="3870" w:type="dxa"/>
            <w:vAlign w:val="center"/>
          </w:tcPr>
          <w:p w14:paraId="1DA8713D" w14:textId="77777777" w:rsidR="00FE246A" w:rsidRPr="007032DA" w:rsidRDefault="00FE246A" w:rsidP="00C96EE7">
            <w:pPr>
              <w:keepNext/>
              <w:keepLines/>
              <w:spacing w:after="0" w:line="240" w:lineRule="auto"/>
              <w:rPr>
                <w:rFonts w:cstheme="minorHAnsi"/>
                <w:b/>
                <w:bCs/>
                <w:lang w:val="en-US"/>
              </w:rPr>
            </w:pPr>
            <w:r w:rsidRPr="007032DA">
              <w:rPr>
                <w:rFonts w:cstheme="minorHAnsi"/>
                <w:b/>
                <w:bCs/>
              </w:rPr>
              <w:t>Bid validity for evaluation</w:t>
            </w:r>
          </w:p>
        </w:tc>
        <w:tc>
          <w:tcPr>
            <w:tcW w:w="6210" w:type="dxa"/>
            <w:shd w:val="clear" w:color="auto" w:fill="FFFFFF" w:themeFill="background1"/>
          </w:tcPr>
          <w:p w14:paraId="620CED2D" w14:textId="77777777" w:rsidR="00FE246A" w:rsidRPr="007032DA" w:rsidRDefault="00FE246A" w:rsidP="00C96EE7">
            <w:pPr>
              <w:keepNext/>
              <w:keepLines/>
              <w:spacing w:after="0"/>
              <w:rPr>
                <w:rFonts w:cstheme="minorHAnsi"/>
                <w:lang w:val="en-US"/>
              </w:rPr>
            </w:pPr>
            <w:r w:rsidRPr="007032DA">
              <w:rPr>
                <w:rFonts w:cstheme="minorHAnsi"/>
              </w:rPr>
              <w:t>Bids shall remain valid for a period of three (3) calendar months from the deadline for the receipt of bids</w:t>
            </w:r>
          </w:p>
        </w:tc>
      </w:tr>
      <w:tr w:rsidR="00ED5D76" w:rsidRPr="007032DA" w14:paraId="2E272397" w14:textId="77777777" w:rsidTr="00C96EE7">
        <w:trPr>
          <w:trHeight w:val="345"/>
        </w:trPr>
        <w:tc>
          <w:tcPr>
            <w:tcW w:w="3870" w:type="dxa"/>
            <w:vAlign w:val="center"/>
          </w:tcPr>
          <w:p w14:paraId="15BAC1F1" w14:textId="7B04370A" w:rsidR="00ED5D76" w:rsidRPr="007032DA" w:rsidRDefault="00ED5D76" w:rsidP="002B4638">
            <w:pPr>
              <w:keepNext/>
              <w:keepLines/>
              <w:spacing w:after="0" w:line="240" w:lineRule="auto"/>
              <w:rPr>
                <w:rFonts w:cstheme="minorHAnsi"/>
                <w:b/>
                <w:bCs/>
              </w:rPr>
            </w:pPr>
            <w:r w:rsidRPr="007032DA">
              <w:rPr>
                <w:rFonts w:cstheme="minorHAnsi"/>
                <w:b/>
                <w:bCs/>
              </w:rPr>
              <w:t>Sample</w:t>
            </w:r>
            <w:r w:rsidR="002B4638">
              <w:rPr>
                <w:rFonts w:cstheme="minorHAnsi"/>
                <w:b/>
                <w:bCs/>
              </w:rPr>
              <w:t>/</w:t>
            </w:r>
            <w:r w:rsidR="002B4638" w:rsidRPr="002B4638">
              <w:rPr>
                <w:rFonts w:cstheme="minorHAnsi"/>
                <w:b/>
                <w:bCs/>
              </w:rPr>
              <w:t>Supporting Documents Submission</w:t>
            </w:r>
          </w:p>
        </w:tc>
        <w:tc>
          <w:tcPr>
            <w:tcW w:w="6210" w:type="dxa"/>
            <w:shd w:val="clear" w:color="auto" w:fill="FFFFFF" w:themeFill="background1"/>
          </w:tcPr>
          <w:p w14:paraId="38AF0A33" w14:textId="34D05324" w:rsidR="00ED5D76" w:rsidRPr="002B4638" w:rsidRDefault="002B4638" w:rsidP="002B4638">
            <w:pPr>
              <w:keepNext/>
              <w:keepLines/>
              <w:spacing w:after="0"/>
              <w:rPr>
                <w:rFonts w:cstheme="minorHAnsi"/>
                <w:lang w:val="en-US"/>
              </w:rPr>
            </w:pPr>
            <w:r w:rsidRPr="002B4638">
              <w:rPr>
                <w:rFonts w:cstheme="minorHAnsi"/>
                <w:lang w:val="en-US"/>
              </w:rPr>
              <w:t>The bidder must submit a complete Technical Proposal in accordance with the Terms of Reference</w:t>
            </w:r>
            <w:r>
              <w:rPr>
                <w:rFonts w:cstheme="minorHAnsi"/>
                <w:lang w:val="en-US"/>
              </w:rPr>
              <w:t xml:space="preserve">. </w:t>
            </w:r>
            <w:r w:rsidRPr="002B4638">
              <w:rPr>
                <w:rFonts w:cstheme="minorHAnsi"/>
                <w:lang w:val="en-US"/>
              </w:rPr>
              <w:t>All submitted documents must be clearly labeled and referenced to the relevant sections of the TOR.</w:t>
            </w:r>
          </w:p>
        </w:tc>
      </w:tr>
      <w:tr w:rsidR="002B4638" w:rsidRPr="007032DA" w14:paraId="7E5874D6" w14:textId="77777777" w:rsidTr="002B4638">
        <w:trPr>
          <w:trHeight w:val="1439"/>
        </w:trPr>
        <w:tc>
          <w:tcPr>
            <w:tcW w:w="3870" w:type="dxa"/>
            <w:vAlign w:val="center"/>
          </w:tcPr>
          <w:p w14:paraId="36B88F64" w14:textId="77777777" w:rsidR="002B4638" w:rsidRPr="007032DA" w:rsidRDefault="002B4638" w:rsidP="00C96EE7">
            <w:pPr>
              <w:keepNext/>
              <w:keepLines/>
              <w:spacing w:after="0" w:line="240" w:lineRule="auto"/>
              <w:rPr>
                <w:rFonts w:cstheme="minorHAnsi"/>
                <w:b/>
                <w:bCs/>
              </w:rPr>
            </w:pPr>
            <w:r w:rsidRPr="007032DA">
              <w:rPr>
                <w:rFonts w:cstheme="minorHAnsi"/>
                <w:b/>
                <w:bCs/>
              </w:rPr>
              <w:t>Liquidated damages</w:t>
            </w:r>
          </w:p>
        </w:tc>
        <w:tc>
          <w:tcPr>
            <w:tcW w:w="6210" w:type="dxa"/>
          </w:tcPr>
          <w:p w14:paraId="66D661C6" w14:textId="77777777" w:rsidR="002B4638" w:rsidRPr="002B4638" w:rsidRDefault="002B4638" w:rsidP="002B4638">
            <w:pPr>
              <w:keepNext/>
              <w:keepLines/>
              <w:spacing w:after="0" w:line="240" w:lineRule="auto"/>
              <w:jc w:val="both"/>
              <w:rPr>
                <w:rFonts w:cstheme="minorHAnsi"/>
                <w:lang w:val="en-US"/>
              </w:rPr>
            </w:pPr>
            <w:r w:rsidRPr="002B4638">
              <w:rPr>
                <w:rFonts w:cstheme="minorHAnsi"/>
                <w:lang w:val="en-US"/>
              </w:rPr>
              <w:t>In the event of delay in the submission of agreed deliverables beyond the timelines specified in the contract, and where such delay is attributable to the Consultant, LRC reserves the right to apply liquidated damages as follows:</w:t>
            </w:r>
          </w:p>
          <w:p w14:paraId="4971DF64" w14:textId="77777777" w:rsidR="002B4638" w:rsidRPr="002B4638" w:rsidRDefault="002B4638" w:rsidP="002B4638">
            <w:pPr>
              <w:keepNext/>
              <w:keepLines/>
              <w:numPr>
                <w:ilvl w:val="0"/>
                <w:numId w:val="39"/>
              </w:numPr>
              <w:spacing w:after="0" w:line="240" w:lineRule="auto"/>
              <w:jc w:val="both"/>
              <w:rPr>
                <w:rFonts w:cstheme="minorHAnsi"/>
                <w:lang w:val="en-US"/>
              </w:rPr>
            </w:pPr>
            <w:r w:rsidRPr="002B4638">
              <w:rPr>
                <w:rFonts w:cstheme="minorHAnsi"/>
                <w:b/>
                <w:bCs/>
                <w:lang w:val="en-US"/>
              </w:rPr>
              <w:t>0.5% of the total contract value per calendar day of delay</w:t>
            </w:r>
          </w:p>
          <w:p w14:paraId="6161C1E6" w14:textId="32D37DD3" w:rsidR="002B4638" w:rsidRPr="002B4638" w:rsidRDefault="002B4638" w:rsidP="002B4638">
            <w:pPr>
              <w:keepNext/>
              <w:keepLines/>
              <w:numPr>
                <w:ilvl w:val="0"/>
                <w:numId w:val="39"/>
              </w:numPr>
              <w:spacing w:after="0" w:line="240" w:lineRule="auto"/>
              <w:jc w:val="both"/>
              <w:rPr>
                <w:rFonts w:cstheme="minorHAnsi"/>
                <w:lang w:val="en-US"/>
              </w:rPr>
            </w:pPr>
            <w:r w:rsidRPr="002B4638">
              <w:rPr>
                <w:rFonts w:cstheme="minorHAnsi"/>
                <w:lang w:val="en-US"/>
              </w:rPr>
              <w:t xml:space="preserve">Up to a maximum of </w:t>
            </w:r>
            <w:r w:rsidRPr="002B4638">
              <w:rPr>
                <w:rFonts w:cstheme="minorHAnsi"/>
                <w:b/>
                <w:bCs/>
                <w:lang w:val="en-US"/>
              </w:rPr>
              <w:t>5% of the total contract value</w:t>
            </w:r>
          </w:p>
        </w:tc>
      </w:tr>
      <w:tr w:rsidR="00FE246A" w:rsidRPr="007032DA" w14:paraId="0B996D65" w14:textId="77777777" w:rsidTr="00C96EE7">
        <w:trPr>
          <w:trHeight w:val="44"/>
        </w:trPr>
        <w:tc>
          <w:tcPr>
            <w:tcW w:w="3870" w:type="dxa"/>
            <w:vMerge w:val="restart"/>
            <w:tcBorders>
              <w:top w:val="nil"/>
              <w:left w:val="single" w:sz="4" w:space="0" w:color="auto"/>
              <w:right w:val="single" w:sz="4" w:space="0" w:color="auto"/>
            </w:tcBorders>
            <w:vAlign w:val="center"/>
          </w:tcPr>
          <w:p w14:paraId="0C196BE4" w14:textId="77777777" w:rsidR="00FE246A" w:rsidRPr="007032DA" w:rsidRDefault="00FE246A" w:rsidP="00C96EE7">
            <w:pPr>
              <w:keepNext/>
              <w:keepLines/>
              <w:spacing w:after="0" w:line="240" w:lineRule="auto"/>
              <w:rPr>
                <w:rFonts w:cstheme="minorHAnsi"/>
                <w:b/>
                <w:bCs/>
              </w:rPr>
            </w:pPr>
            <w:r w:rsidRPr="007032DA">
              <w:rPr>
                <w:rFonts w:cstheme="minorHAnsi"/>
                <w:b/>
                <w:bCs/>
              </w:rPr>
              <w:t>Tender information</w:t>
            </w:r>
          </w:p>
        </w:tc>
        <w:tc>
          <w:tcPr>
            <w:tcW w:w="6210" w:type="dxa"/>
          </w:tcPr>
          <w:p w14:paraId="464CCE76" w14:textId="5B5DF182" w:rsidR="00FE246A" w:rsidRPr="007032DA" w:rsidRDefault="00FE246A" w:rsidP="00C96EE7">
            <w:pPr>
              <w:keepNext/>
              <w:keepLines/>
              <w:spacing w:after="0" w:line="240" w:lineRule="auto"/>
              <w:jc w:val="both"/>
              <w:rPr>
                <w:rFonts w:cstheme="minorHAnsi"/>
                <w:b/>
              </w:rPr>
            </w:pPr>
            <w:r w:rsidRPr="007032DA">
              <w:rPr>
                <w:rFonts w:cstheme="minorHAnsi"/>
                <w:b/>
                <w:bCs/>
              </w:rPr>
              <w:t>Tender launching date:</w:t>
            </w:r>
            <w:r w:rsidRPr="007032DA">
              <w:rPr>
                <w:rFonts w:cstheme="minorHAnsi"/>
              </w:rPr>
              <w:t xml:space="preserve"> </w:t>
            </w:r>
            <w:r w:rsidR="003D5FDC">
              <w:rPr>
                <w:rFonts w:cstheme="minorHAnsi"/>
              </w:rPr>
              <w:t>31 August</w:t>
            </w:r>
            <w:r w:rsidRPr="007032DA">
              <w:rPr>
                <w:rFonts w:cstheme="minorHAnsi"/>
              </w:rPr>
              <w:t>, 2026</w:t>
            </w:r>
          </w:p>
        </w:tc>
      </w:tr>
      <w:tr w:rsidR="00FE246A" w:rsidRPr="007032DA" w14:paraId="73C5E4E0" w14:textId="77777777" w:rsidTr="00C96EE7">
        <w:trPr>
          <w:trHeight w:val="44"/>
        </w:trPr>
        <w:tc>
          <w:tcPr>
            <w:tcW w:w="3870" w:type="dxa"/>
            <w:vMerge/>
            <w:tcBorders>
              <w:left w:val="single" w:sz="4" w:space="0" w:color="auto"/>
              <w:right w:val="single" w:sz="4" w:space="0" w:color="auto"/>
            </w:tcBorders>
          </w:tcPr>
          <w:p w14:paraId="18067E15" w14:textId="77777777" w:rsidR="00FE246A" w:rsidRPr="007032DA" w:rsidRDefault="00FE246A" w:rsidP="00C96EE7">
            <w:pPr>
              <w:keepNext/>
              <w:keepLines/>
              <w:spacing w:after="0" w:line="240" w:lineRule="auto"/>
              <w:rPr>
                <w:rFonts w:cstheme="minorHAnsi"/>
                <w:b/>
                <w:bCs/>
              </w:rPr>
            </w:pPr>
          </w:p>
        </w:tc>
        <w:tc>
          <w:tcPr>
            <w:tcW w:w="6210" w:type="dxa"/>
          </w:tcPr>
          <w:p w14:paraId="4C1F9C8F" w14:textId="43C3265E" w:rsidR="00FE246A" w:rsidRPr="007032DA" w:rsidRDefault="00FE246A" w:rsidP="00C96EE7">
            <w:pPr>
              <w:keepNext/>
              <w:keepLines/>
              <w:spacing w:after="0" w:line="240" w:lineRule="auto"/>
              <w:rPr>
                <w:rFonts w:cstheme="minorHAnsi"/>
              </w:rPr>
            </w:pPr>
            <w:r w:rsidRPr="007032DA">
              <w:rPr>
                <w:rFonts w:cstheme="minorHAnsi"/>
                <w:b/>
                <w:bCs/>
                <w:lang w:val="en-US"/>
              </w:rPr>
              <w:t>Tender closure date and time:</w:t>
            </w:r>
            <w:r w:rsidRPr="007032DA">
              <w:rPr>
                <w:rFonts w:cstheme="minorHAnsi"/>
                <w:lang w:val="en-US"/>
              </w:rPr>
              <w:t xml:space="preserve"> </w:t>
            </w:r>
            <w:r w:rsidRPr="007032DA">
              <w:rPr>
                <w:rFonts w:cstheme="minorHAnsi"/>
              </w:rPr>
              <w:t xml:space="preserve">On or before </w:t>
            </w:r>
            <w:r w:rsidR="003D5FDC">
              <w:rPr>
                <w:rFonts w:cstheme="minorHAnsi"/>
              </w:rPr>
              <w:t>September 30</w:t>
            </w:r>
            <w:r w:rsidRPr="007032DA">
              <w:rPr>
                <w:rFonts w:cstheme="minorHAnsi"/>
              </w:rPr>
              <w:t>, 2026, 12:00 PM (Beirut time)</w:t>
            </w:r>
          </w:p>
        </w:tc>
      </w:tr>
      <w:tr w:rsidR="00FE246A" w:rsidRPr="007032DA" w14:paraId="16AF5612" w14:textId="77777777" w:rsidTr="00C96EE7">
        <w:trPr>
          <w:trHeight w:val="44"/>
        </w:trPr>
        <w:tc>
          <w:tcPr>
            <w:tcW w:w="3870" w:type="dxa"/>
            <w:vMerge/>
            <w:tcBorders>
              <w:left w:val="single" w:sz="4" w:space="0" w:color="auto"/>
              <w:right w:val="single" w:sz="4" w:space="0" w:color="auto"/>
            </w:tcBorders>
          </w:tcPr>
          <w:p w14:paraId="09EA57CB" w14:textId="77777777" w:rsidR="00FE246A" w:rsidRPr="007032DA" w:rsidRDefault="00FE246A" w:rsidP="00C96EE7">
            <w:pPr>
              <w:keepNext/>
              <w:keepLines/>
              <w:spacing w:after="0" w:line="240" w:lineRule="auto"/>
              <w:rPr>
                <w:rFonts w:cstheme="minorHAnsi"/>
                <w:b/>
                <w:bCs/>
              </w:rPr>
            </w:pPr>
          </w:p>
        </w:tc>
        <w:tc>
          <w:tcPr>
            <w:tcW w:w="6210" w:type="dxa"/>
          </w:tcPr>
          <w:p w14:paraId="7E36C84E" w14:textId="6441EAA7" w:rsidR="00FE246A" w:rsidRPr="007032DA" w:rsidRDefault="00FE246A" w:rsidP="00C96EE7">
            <w:pPr>
              <w:keepNext/>
              <w:keepLines/>
              <w:spacing w:after="0" w:line="240" w:lineRule="auto"/>
              <w:jc w:val="both"/>
              <w:rPr>
                <w:rFonts w:cstheme="minorHAnsi"/>
              </w:rPr>
            </w:pPr>
            <w:r w:rsidRPr="007032DA">
              <w:rPr>
                <w:rFonts w:cstheme="minorHAnsi"/>
                <w:b/>
                <w:bCs/>
              </w:rPr>
              <w:t>Deadline for questions:</w:t>
            </w:r>
            <w:r w:rsidRPr="007032DA">
              <w:rPr>
                <w:rFonts w:cstheme="minorHAnsi"/>
              </w:rPr>
              <w:t xml:space="preserve"> On or before </w:t>
            </w:r>
            <w:r w:rsidR="003D5FDC">
              <w:rPr>
                <w:rFonts w:cstheme="minorHAnsi"/>
              </w:rPr>
              <w:t>September 15</w:t>
            </w:r>
            <w:r w:rsidRPr="007032DA">
              <w:rPr>
                <w:rFonts w:cstheme="minorHAnsi"/>
              </w:rPr>
              <w:t>, 2026</w:t>
            </w:r>
          </w:p>
        </w:tc>
      </w:tr>
      <w:tr w:rsidR="00FE246A" w:rsidRPr="007032DA" w14:paraId="263A4363" w14:textId="77777777" w:rsidTr="00C96EE7">
        <w:trPr>
          <w:trHeight w:val="36"/>
        </w:trPr>
        <w:tc>
          <w:tcPr>
            <w:tcW w:w="3870" w:type="dxa"/>
            <w:vMerge/>
            <w:tcBorders>
              <w:left w:val="single" w:sz="4" w:space="0" w:color="auto"/>
              <w:bottom w:val="single" w:sz="4" w:space="0" w:color="auto"/>
              <w:right w:val="single" w:sz="4" w:space="0" w:color="auto"/>
            </w:tcBorders>
          </w:tcPr>
          <w:p w14:paraId="5F859C38" w14:textId="77777777" w:rsidR="00FE246A" w:rsidRPr="007032DA" w:rsidRDefault="00FE246A" w:rsidP="00C96EE7">
            <w:pPr>
              <w:keepNext/>
              <w:keepLines/>
              <w:spacing w:after="0" w:line="240" w:lineRule="auto"/>
              <w:rPr>
                <w:rFonts w:cstheme="minorHAnsi"/>
                <w:b/>
                <w:bCs/>
              </w:rPr>
            </w:pPr>
          </w:p>
        </w:tc>
        <w:tc>
          <w:tcPr>
            <w:tcW w:w="6210" w:type="dxa"/>
          </w:tcPr>
          <w:p w14:paraId="23C70C94" w14:textId="151307BE" w:rsidR="00FE246A" w:rsidRPr="007032DA" w:rsidRDefault="00FE246A" w:rsidP="00C96EE7">
            <w:pPr>
              <w:keepNext/>
              <w:keepLines/>
              <w:spacing w:after="0" w:line="240" w:lineRule="auto"/>
              <w:jc w:val="both"/>
              <w:rPr>
                <w:rFonts w:cstheme="minorHAnsi"/>
                <w:b/>
                <w:bCs/>
                <w:color w:val="000000" w:themeColor="text1"/>
              </w:rPr>
            </w:pPr>
            <w:r w:rsidRPr="007032DA">
              <w:rPr>
                <w:rFonts w:cstheme="minorHAnsi"/>
                <w:b/>
                <w:bCs/>
              </w:rPr>
              <w:t>Bids to be marked:</w:t>
            </w:r>
            <w:r w:rsidRPr="007032DA">
              <w:rPr>
                <w:rFonts w:cstheme="minorHAnsi"/>
                <w:b/>
                <w:bCs/>
                <w:color w:val="FF0000"/>
              </w:rPr>
              <w:t xml:space="preserve"> </w:t>
            </w:r>
            <w:r w:rsidRPr="007032DA">
              <w:rPr>
                <w:rFonts w:cstheme="minorHAnsi"/>
              </w:rPr>
              <w:t>ITB-2026-</w:t>
            </w:r>
            <w:r w:rsidR="00B32EA7">
              <w:rPr>
                <w:rFonts w:cstheme="minorHAnsi"/>
              </w:rPr>
              <w:t>0</w:t>
            </w:r>
            <w:r w:rsidR="003D5FDC">
              <w:rPr>
                <w:rFonts w:cstheme="minorHAnsi"/>
              </w:rPr>
              <w:t>67</w:t>
            </w:r>
            <w:r w:rsidR="0040252A">
              <w:rPr>
                <w:rFonts w:cstheme="minorHAnsi"/>
              </w:rPr>
              <w:t xml:space="preserve"> </w:t>
            </w:r>
            <w:r w:rsidRPr="007032DA">
              <w:rPr>
                <w:rFonts w:cstheme="minorHAnsi"/>
              </w:rPr>
              <w:t xml:space="preserve">Do not open before </w:t>
            </w:r>
            <w:r w:rsidR="003D5FDC">
              <w:rPr>
                <w:rFonts w:cstheme="minorHAnsi"/>
              </w:rPr>
              <w:t>September 30</w:t>
            </w:r>
            <w:r w:rsidRPr="007032DA">
              <w:rPr>
                <w:rFonts w:cstheme="minorHAnsi"/>
              </w:rPr>
              <w:t>, 2026.</w:t>
            </w:r>
          </w:p>
        </w:tc>
      </w:tr>
    </w:tbl>
    <w:p w14:paraId="1F5927C2" w14:textId="77777777" w:rsidR="002B4638" w:rsidRPr="007032DA" w:rsidRDefault="002B4638" w:rsidP="00130EB0">
      <w:pPr>
        <w:spacing w:after="0"/>
        <w:jc w:val="both"/>
        <w:rPr>
          <w:rFonts w:cstheme="minorHAnsi"/>
        </w:rPr>
      </w:pPr>
    </w:p>
    <w:p w14:paraId="1119F042" w14:textId="1DA78807" w:rsidR="000A3F47" w:rsidRPr="000A3F47" w:rsidRDefault="00BA7123" w:rsidP="000A3F47">
      <w:pPr>
        <w:pStyle w:val="ListParagraph"/>
        <w:numPr>
          <w:ilvl w:val="0"/>
          <w:numId w:val="2"/>
        </w:numPr>
        <w:spacing w:after="0"/>
        <w:jc w:val="both"/>
        <w:rPr>
          <w:rFonts w:cstheme="minorHAnsi"/>
          <w:b/>
          <w:u w:val="single"/>
        </w:rPr>
      </w:pPr>
      <w:r w:rsidRPr="007032DA">
        <w:rPr>
          <w:rFonts w:cstheme="minorHAnsi"/>
          <w:b/>
          <w:u w:val="single"/>
        </w:rPr>
        <w:t>Bidding in lots</w:t>
      </w:r>
      <w:r w:rsidR="006A19C9" w:rsidRPr="007032DA">
        <w:rPr>
          <w:rFonts w:cstheme="minorHAnsi"/>
          <w:b/>
          <w:u w:val="single"/>
        </w:rPr>
        <w:t xml:space="preserve"> and </w:t>
      </w:r>
      <w:r w:rsidR="000A3F47">
        <w:rPr>
          <w:rFonts w:cstheme="minorHAnsi"/>
          <w:b/>
          <w:u w:val="single"/>
        </w:rPr>
        <w:t>Scope of Services</w:t>
      </w:r>
      <w:r w:rsidRPr="007032DA">
        <w:rPr>
          <w:rFonts w:cstheme="minorHAnsi"/>
          <w:b/>
          <w:u w:val="single"/>
        </w:rPr>
        <w:t>:</w:t>
      </w:r>
      <w:r w:rsidRPr="007032DA">
        <w:rPr>
          <w:rFonts w:cstheme="minorHAnsi"/>
        </w:rPr>
        <w:t xml:space="preserve"> </w:t>
      </w:r>
    </w:p>
    <w:p w14:paraId="75D6A10F" w14:textId="77777777" w:rsidR="006B7269" w:rsidRPr="006B7269" w:rsidRDefault="006B7269" w:rsidP="000A3F47">
      <w:pPr>
        <w:spacing w:after="0" w:line="240" w:lineRule="auto"/>
        <w:rPr>
          <w:rFonts w:cstheme="minorHAnsi"/>
          <w:bCs/>
        </w:rPr>
      </w:pPr>
      <w:r w:rsidRPr="006B7269">
        <w:rPr>
          <w:rFonts w:cstheme="minorHAnsi"/>
          <w:bCs/>
        </w:rPr>
        <w:t>Bidders are required to submit a proposal covering the full scope of services as described in Annex 3 (Terms of Reference). Partial proposals covering only part of the scope may be rejected.</w:t>
      </w:r>
    </w:p>
    <w:p w14:paraId="45EDB010" w14:textId="77777777" w:rsidR="006B7269" w:rsidRPr="006B7269" w:rsidRDefault="006B7269" w:rsidP="000A3F47">
      <w:pPr>
        <w:spacing w:after="0" w:line="240" w:lineRule="auto"/>
        <w:rPr>
          <w:rFonts w:cstheme="minorHAnsi"/>
          <w:bCs/>
        </w:rPr>
      </w:pPr>
      <w:r w:rsidRPr="006B7269">
        <w:rPr>
          <w:rFonts w:cstheme="minorHAnsi"/>
          <w:bCs/>
        </w:rPr>
        <w:t>The scope of work outlined in Annex 3 reflects the expected deliverables and objectives of the consultancy assignment. Any substantial deviation from the defined scope may result in disqualification.</w:t>
      </w:r>
    </w:p>
    <w:p w14:paraId="4A883A24" w14:textId="77777777" w:rsidR="006B7269" w:rsidRPr="006B7269" w:rsidRDefault="006B7269" w:rsidP="000A3F47">
      <w:pPr>
        <w:spacing w:after="0" w:line="240" w:lineRule="auto"/>
        <w:rPr>
          <w:rFonts w:cstheme="minorHAnsi"/>
          <w:bCs/>
        </w:rPr>
      </w:pPr>
      <w:r w:rsidRPr="006B7269">
        <w:rPr>
          <w:rFonts w:cstheme="minorHAnsi"/>
          <w:bCs/>
        </w:rPr>
        <w:t>LRC reserves the right to reasonably adjust the scope of services, timelines, or deliverables, subject to operational needs and mutual written agreement between both parties. Any such modification shall be formalized through a written contract amendment.</w:t>
      </w:r>
    </w:p>
    <w:p w14:paraId="672B593B" w14:textId="77777777" w:rsidR="006B7269" w:rsidRPr="006B7269" w:rsidRDefault="006B7269" w:rsidP="000A3F47">
      <w:pPr>
        <w:spacing w:after="0" w:line="240" w:lineRule="auto"/>
        <w:rPr>
          <w:rFonts w:cstheme="minorHAnsi"/>
          <w:bCs/>
        </w:rPr>
      </w:pPr>
      <w:r w:rsidRPr="006B7269">
        <w:rPr>
          <w:rFonts w:cstheme="minorHAnsi"/>
          <w:bCs/>
        </w:rPr>
        <w:lastRenderedPageBreak/>
        <w:t>The contract will be awarded to one consultant or consulting firm based on the evaluation results and operational considerations.</w:t>
      </w:r>
    </w:p>
    <w:p w14:paraId="4CAAD7CD" w14:textId="77777777" w:rsidR="00D31294" w:rsidRPr="007032DA" w:rsidRDefault="00D31294" w:rsidP="00D31294">
      <w:pPr>
        <w:spacing w:after="0"/>
        <w:rPr>
          <w:rFonts w:cstheme="minorHAnsi"/>
          <w:lang w:val="en-US"/>
        </w:rPr>
      </w:pPr>
    </w:p>
    <w:p w14:paraId="272F6186" w14:textId="77777777" w:rsidR="002D4735" w:rsidRPr="007032DA" w:rsidRDefault="00BA7123" w:rsidP="00130EB0">
      <w:pPr>
        <w:pStyle w:val="ListParagraph"/>
        <w:numPr>
          <w:ilvl w:val="0"/>
          <w:numId w:val="2"/>
        </w:numPr>
        <w:spacing w:after="0"/>
        <w:jc w:val="both"/>
        <w:rPr>
          <w:rFonts w:cstheme="minorHAnsi"/>
          <w:b/>
          <w:u w:val="single"/>
        </w:rPr>
      </w:pPr>
      <w:r w:rsidRPr="007032DA">
        <w:rPr>
          <w:rFonts w:cstheme="minorHAnsi"/>
          <w:b/>
          <w:u w:val="single"/>
        </w:rPr>
        <w:t>Specifications:</w:t>
      </w:r>
    </w:p>
    <w:p w14:paraId="6E4046CF" w14:textId="08D52465" w:rsidR="00ED5D76" w:rsidRPr="000A3F47" w:rsidRDefault="000A3F47" w:rsidP="000A3F47">
      <w:pPr>
        <w:spacing w:before="100" w:beforeAutospacing="1" w:after="100" w:afterAutospacing="1" w:line="240" w:lineRule="auto"/>
        <w:rPr>
          <w:rFonts w:cstheme="minorHAnsi"/>
          <w:bCs/>
        </w:rPr>
      </w:pPr>
      <w:r w:rsidRPr="000A3F47">
        <w:rPr>
          <w:rFonts w:cstheme="minorHAnsi"/>
          <w:bCs/>
        </w:rPr>
        <w:t>The detailed scope of services, deliverables, requirements, and technical expectations are outlined in Annex 3 (Terms of Reference), which bidders must fully adhere to when preparing and submitting their proposals.</w:t>
      </w:r>
    </w:p>
    <w:p w14:paraId="07C5D1DF" w14:textId="258A5609" w:rsidR="00E75135" w:rsidRPr="007032DA" w:rsidRDefault="00BA7123" w:rsidP="004A60C1">
      <w:pPr>
        <w:spacing w:after="0"/>
        <w:jc w:val="both"/>
        <w:rPr>
          <w:rFonts w:cstheme="minorHAnsi"/>
        </w:rPr>
      </w:pPr>
      <w:r w:rsidRPr="007032DA">
        <w:rPr>
          <w:rFonts w:cstheme="minorHAnsi"/>
          <w:b/>
          <w:u w:val="single"/>
        </w:rPr>
        <w:t>Eligibility:</w:t>
      </w:r>
    </w:p>
    <w:p w14:paraId="07594B85" w14:textId="0FFEAC29" w:rsidR="00E75135" w:rsidRPr="007032DA" w:rsidRDefault="00CA48C3" w:rsidP="004A60C1">
      <w:pPr>
        <w:pStyle w:val="ListParagraph"/>
        <w:numPr>
          <w:ilvl w:val="1"/>
          <w:numId w:val="2"/>
        </w:numPr>
        <w:spacing w:after="0"/>
        <w:jc w:val="both"/>
        <w:rPr>
          <w:rFonts w:cstheme="minorHAnsi"/>
          <w:bCs/>
        </w:rPr>
      </w:pPr>
      <w:r w:rsidRPr="007032DA">
        <w:rPr>
          <w:rFonts w:cstheme="minorHAnsi"/>
          <w:bCs/>
        </w:rPr>
        <w:t>B</w:t>
      </w:r>
      <w:r w:rsidR="00E75135" w:rsidRPr="007032DA">
        <w:rPr>
          <w:rFonts w:cstheme="minorHAnsi"/>
          <w:bCs/>
        </w:rPr>
        <w:t xml:space="preserve">idders are solely responsible for ensuring that </w:t>
      </w:r>
      <w:r w:rsidR="009E02F8" w:rsidRPr="007032DA">
        <w:rPr>
          <w:rFonts w:cstheme="minorHAnsi"/>
          <w:bCs/>
        </w:rPr>
        <w:t>the full bid is received by LRC</w:t>
      </w:r>
      <w:r w:rsidR="00E75135" w:rsidRPr="007032DA">
        <w:rPr>
          <w:rFonts w:cstheme="minorHAnsi"/>
          <w:bCs/>
        </w:rPr>
        <w:t xml:space="preserve"> in accordance with the ITB requirements, prior to the specified dat</w:t>
      </w:r>
      <w:r w:rsidR="009E02F8" w:rsidRPr="007032DA">
        <w:rPr>
          <w:rFonts w:cstheme="minorHAnsi"/>
          <w:bCs/>
        </w:rPr>
        <w:t>e and time mentioned above. LRC</w:t>
      </w:r>
      <w:r w:rsidR="00E75135" w:rsidRPr="007032DA">
        <w:rPr>
          <w:rFonts w:cstheme="minorHAnsi"/>
          <w:bCs/>
        </w:rPr>
        <w:t xml:space="preserve"> will consider only those portions of the bids received prior to the closing date and time.</w:t>
      </w:r>
    </w:p>
    <w:p w14:paraId="07B2F2C7" w14:textId="78089FD9" w:rsidR="00E75135" w:rsidRPr="007032DA" w:rsidRDefault="00E75135" w:rsidP="004A60C1">
      <w:pPr>
        <w:pStyle w:val="ListParagraph"/>
        <w:numPr>
          <w:ilvl w:val="1"/>
          <w:numId w:val="2"/>
        </w:numPr>
        <w:spacing w:after="0"/>
        <w:jc w:val="both"/>
        <w:rPr>
          <w:rFonts w:cstheme="minorHAnsi"/>
          <w:bCs/>
        </w:rPr>
      </w:pPr>
      <w:r w:rsidRPr="007032DA">
        <w:rPr>
          <w:rFonts w:cstheme="minorHAnsi"/>
          <w:bCs/>
        </w:rPr>
        <w:t xml:space="preserve">All responsive Bids shall be </w:t>
      </w:r>
      <w:r w:rsidR="001E060E" w:rsidRPr="007032DA">
        <w:rPr>
          <w:rFonts w:cstheme="minorHAnsi"/>
          <w:bCs/>
        </w:rPr>
        <w:t>typed</w:t>
      </w:r>
      <w:r w:rsidR="009E02F8" w:rsidRPr="007032DA">
        <w:rPr>
          <w:rFonts w:cstheme="minorHAnsi"/>
          <w:bCs/>
        </w:rPr>
        <w:t xml:space="preserve"> on the LRC</w:t>
      </w:r>
      <w:r w:rsidRPr="007032DA">
        <w:rPr>
          <w:rFonts w:cstheme="minorHAnsi"/>
          <w:bCs/>
        </w:rPr>
        <w:t xml:space="preserve"> Bid </w:t>
      </w:r>
      <w:r w:rsidR="001B77F3" w:rsidRPr="007032DA">
        <w:rPr>
          <w:rFonts w:cstheme="minorHAnsi"/>
          <w:bCs/>
        </w:rPr>
        <w:t>Form</w:t>
      </w:r>
      <w:r w:rsidR="00ED5D76" w:rsidRPr="007032DA">
        <w:rPr>
          <w:rFonts w:cstheme="minorHAnsi"/>
          <w:bCs/>
        </w:rPr>
        <w:t xml:space="preserve"> and not written</w:t>
      </w:r>
      <w:r w:rsidR="001B77F3" w:rsidRPr="007032DA">
        <w:rPr>
          <w:rFonts w:cstheme="minorHAnsi"/>
          <w:bCs/>
        </w:rPr>
        <w:t>.</w:t>
      </w:r>
    </w:p>
    <w:p w14:paraId="6E4052C8" w14:textId="7E00E1A6" w:rsidR="003A5428" w:rsidRPr="007032DA" w:rsidRDefault="003A5428" w:rsidP="004A60C1">
      <w:pPr>
        <w:pStyle w:val="ListParagraph"/>
        <w:numPr>
          <w:ilvl w:val="1"/>
          <w:numId w:val="2"/>
        </w:numPr>
        <w:spacing w:after="0"/>
        <w:jc w:val="both"/>
        <w:rPr>
          <w:rFonts w:cstheme="minorHAnsi"/>
          <w:bCs/>
        </w:rPr>
      </w:pPr>
      <w:r w:rsidRPr="007032DA">
        <w:rPr>
          <w:rFonts w:cstheme="minorHAnsi"/>
          <w:bCs/>
        </w:rPr>
        <w:t xml:space="preserve">Bids submitted </w:t>
      </w:r>
      <w:r w:rsidR="00624800" w:rsidRPr="007032DA">
        <w:rPr>
          <w:rFonts w:cstheme="minorHAnsi"/>
          <w:bCs/>
        </w:rPr>
        <w:t>are</w:t>
      </w:r>
      <w:r w:rsidR="009E02F8" w:rsidRPr="007032DA">
        <w:rPr>
          <w:rFonts w:cstheme="minorHAnsi"/>
          <w:bCs/>
        </w:rPr>
        <w:t xml:space="preserve"> at the Bidders risk and LRC</w:t>
      </w:r>
      <w:r w:rsidRPr="007032DA">
        <w:rPr>
          <w:rFonts w:cstheme="minorHAnsi"/>
          <w:bCs/>
        </w:rPr>
        <w:t xml:space="preserve"> takes no responsibility for the receipt of such Bids.</w:t>
      </w:r>
    </w:p>
    <w:p w14:paraId="257FC269" w14:textId="77777777" w:rsidR="000A3F47" w:rsidRDefault="000A3F47" w:rsidP="000A3F47">
      <w:pPr>
        <w:pStyle w:val="ListParagraph"/>
        <w:numPr>
          <w:ilvl w:val="1"/>
          <w:numId w:val="2"/>
        </w:numPr>
        <w:spacing w:after="0"/>
        <w:jc w:val="both"/>
        <w:rPr>
          <w:rFonts w:cstheme="minorHAnsi"/>
        </w:rPr>
      </w:pPr>
      <w:r w:rsidRPr="000A3F47">
        <w:rPr>
          <w:rFonts w:cstheme="minorHAnsi"/>
        </w:rPr>
        <w:t>Tenderer(s) may be individual consultants or consulting firms (national or international) with demonstrated experience and qualifications relevant to the Terms of Reference.</w:t>
      </w:r>
    </w:p>
    <w:p w14:paraId="2E356389" w14:textId="593370EB" w:rsidR="00BA7123" w:rsidRPr="007032DA" w:rsidRDefault="00BA7123" w:rsidP="000A3F47">
      <w:pPr>
        <w:pStyle w:val="ListParagraph"/>
        <w:numPr>
          <w:ilvl w:val="1"/>
          <w:numId w:val="2"/>
        </w:numPr>
        <w:spacing w:after="0"/>
        <w:jc w:val="both"/>
        <w:rPr>
          <w:rFonts w:cstheme="minorHAnsi"/>
        </w:rPr>
      </w:pPr>
      <w:r w:rsidRPr="007032DA">
        <w:rPr>
          <w:rFonts w:cstheme="minorHAnsi"/>
        </w:rPr>
        <w:t xml:space="preserve">Any unsealed tenders and tenders received after the submission deadline will not be accepted. </w:t>
      </w:r>
    </w:p>
    <w:p w14:paraId="2FA5811F" w14:textId="77777777" w:rsidR="000A3F47" w:rsidRPr="000A3F47" w:rsidRDefault="00BA7123" w:rsidP="000A3F47">
      <w:pPr>
        <w:pStyle w:val="ListParagraph"/>
        <w:numPr>
          <w:ilvl w:val="1"/>
          <w:numId w:val="2"/>
        </w:numPr>
        <w:spacing w:after="0"/>
        <w:jc w:val="both"/>
        <w:rPr>
          <w:rFonts w:cstheme="minorHAnsi"/>
          <w:b/>
          <w:u w:val="single"/>
        </w:rPr>
      </w:pPr>
      <w:r w:rsidRPr="007032DA">
        <w:rPr>
          <w:rFonts w:cstheme="minorHAnsi"/>
        </w:rPr>
        <w:t>Tenderer(s) should have the capacity and capability to supply the items in accordance with the specifications within the prescribed delivery time and the terms &amp; conditions mentioned herein.</w:t>
      </w:r>
    </w:p>
    <w:p w14:paraId="05BCC789" w14:textId="0CE105BB" w:rsidR="00C06EDD" w:rsidRPr="000A3F47" w:rsidRDefault="000A3F47" w:rsidP="000A3F47">
      <w:pPr>
        <w:pStyle w:val="ListParagraph"/>
        <w:numPr>
          <w:ilvl w:val="1"/>
          <w:numId w:val="2"/>
        </w:numPr>
        <w:spacing w:after="0"/>
        <w:jc w:val="both"/>
        <w:rPr>
          <w:rFonts w:cstheme="minorHAnsi"/>
          <w:b/>
          <w:u w:val="single"/>
        </w:rPr>
      </w:pPr>
      <w:r w:rsidRPr="000A3F47">
        <w:rPr>
          <w:rFonts w:cstheme="minorHAnsi"/>
        </w:rPr>
        <w:t>The contract will be awarded to one consultant or consulting firm based on the evaluation results and operational considerations.</w:t>
      </w:r>
    </w:p>
    <w:p w14:paraId="5D3973DF" w14:textId="77777777" w:rsidR="000A3F47" w:rsidRPr="000A3F47" w:rsidRDefault="000A3F47" w:rsidP="000A3F47">
      <w:pPr>
        <w:pStyle w:val="ListParagraph"/>
        <w:spacing w:after="0"/>
        <w:ind w:left="792"/>
        <w:jc w:val="both"/>
        <w:rPr>
          <w:rFonts w:cstheme="minorHAnsi"/>
          <w:b/>
          <w:u w:val="single"/>
        </w:rPr>
      </w:pPr>
    </w:p>
    <w:p w14:paraId="7ABB32A7" w14:textId="5B925E99" w:rsidR="004461AA" w:rsidRPr="007032DA" w:rsidRDefault="00BA7123" w:rsidP="002D5A73">
      <w:pPr>
        <w:pStyle w:val="ListParagraph"/>
        <w:numPr>
          <w:ilvl w:val="0"/>
          <w:numId w:val="2"/>
        </w:numPr>
        <w:spacing w:after="0"/>
        <w:jc w:val="both"/>
        <w:rPr>
          <w:rFonts w:cstheme="minorHAnsi"/>
          <w:b/>
          <w:u w:val="single"/>
        </w:rPr>
      </w:pPr>
      <w:r w:rsidRPr="007032DA">
        <w:rPr>
          <w:rFonts w:cstheme="minorHAnsi"/>
          <w:b/>
          <w:u w:val="single"/>
        </w:rPr>
        <w:t>Price:</w:t>
      </w:r>
    </w:p>
    <w:p w14:paraId="48BE2480" w14:textId="77777777" w:rsidR="003C06F7" w:rsidRPr="007032DA" w:rsidRDefault="003C06F7" w:rsidP="003C06F7">
      <w:pPr>
        <w:pStyle w:val="ListParagraph"/>
        <w:numPr>
          <w:ilvl w:val="1"/>
          <w:numId w:val="2"/>
        </w:numPr>
        <w:spacing w:after="0"/>
        <w:jc w:val="both"/>
        <w:rPr>
          <w:rFonts w:cstheme="minorHAnsi"/>
        </w:rPr>
      </w:pPr>
      <w:r w:rsidRPr="007032DA">
        <w:rPr>
          <w:rFonts w:cstheme="minorHAnsi"/>
        </w:rPr>
        <w:t>Price should be best and final offer</w:t>
      </w:r>
    </w:p>
    <w:p w14:paraId="418B1DFD" w14:textId="77777777" w:rsidR="003C06F7" w:rsidRPr="007032DA" w:rsidRDefault="003C06F7" w:rsidP="003C06F7">
      <w:pPr>
        <w:pStyle w:val="ListParagraph"/>
        <w:numPr>
          <w:ilvl w:val="1"/>
          <w:numId w:val="2"/>
        </w:numPr>
        <w:spacing w:after="0"/>
        <w:jc w:val="both"/>
        <w:rPr>
          <w:rFonts w:cstheme="minorHAnsi"/>
          <w:b/>
          <w:u w:val="single"/>
        </w:rPr>
      </w:pPr>
      <w:r w:rsidRPr="007032DA">
        <w:rPr>
          <w:rFonts w:cstheme="minorHAnsi"/>
        </w:rPr>
        <w:t>Include discounts for early payment, if any</w:t>
      </w:r>
    </w:p>
    <w:p w14:paraId="110A446F" w14:textId="77777777" w:rsidR="003C06F7" w:rsidRPr="007032DA" w:rsidRDefault="003C06F7" w:rsidP="003C06F7">
      <w:pPr>
        <w:pStyle w:val="ListParagraph"/>
        <w:numPr>
          <w:ilvl w:val="1"/>
          <w:numId w:val="2"/>
        </w:numPr>
        <w:spacing w:after="0"/>
        <w:jc w:val="both"/>
        <w:rPr>
          <w:rFonts w:cstheme="minorHAnsi"/>
          <w:b/>
          <w:u w:val="single"/>
        </w:rPr>
      </w:pPr>
      <w:r w:rsidRPr="007032DA">
        <w:rPr>
          <w:rFonts w:cstheme="minorHAnsi"/>
        </w:rPr>
        <w:t xml:space="preserve">All prices should be denominated in the currency that is specified in the </w:t>
      </w:r>
      <w:r w:rsidRPr="007032DA">
        <w:rPr>
          <w:rFonts w:cstheme="minorHAnsi"/>
          <w:b/>
        </w:rPr>
        <w:t>Addendum</w:t>
      </w:r>
      <w:r w:rsidRPr="007032DA">
        <w:rPr>
          <w:rFonts w:cstheme="minorHAnsi"/>
        </w:rPr>
        <w:t xml:space="preserve"> attached.</w:t>
      </w:r>
    </w:p>
    <w:p w14:paraId="51F021C7" w14:textId="77777777" w:rsidR="003C06F7" w:rsidRPr="005575B1" w:rsidRDefault="003C06F7" w:rsidP="003C06F7">
      <w:pPr>
        <w:pStyle w:val="ListParagraph"/>
        <w:numPr>
          <w:ilvl w:val="1"/>
          <w:numId w:val="2"/>
        </w:numPr>
        <w:spacing w:after="0"/>
        <w:jc w:val="both"/>
        <w:rPr>
          <w:rFonts w:cstheme="minorHAnsi"/>
          <w:b/>
          <w:u w:val="single"/>
        </w:rPr>
      </w:pPr>
      <w:r w:rsidRPr="007032DA">
        <w:rPr>
          <w:rFonts w:cstheme="minorHAnsi"/>
        </w:rPr>
        <w:t xml:space="preserve">Applicable VAT/duty rates should be clearly stated per item in the offer as to facilitate any tax/ duty exemptions/ reimbursement </w:t>
      </w:r>
    </w:p>
    <w:p w14:paraId="044CA5C4" w14:textId="77777777" w:rsidR="003C06F7" w:rsidRPr="005575B1" w:rsidRDefault="003C06F7" w:rsidP="003C06F7">
      <w:pPr>
        <w:pStyle w:val="ListParagraph"/>
        <w:numPr>
          <w:ilvl w:val="1"/>
          <w:numId w:val="2"/>
        </w:numPr>
        <w:spacing w:after="0"/>
        <w:jc w:val="both"/>
        <w:rPr>
          <w:rFonts w:cstheme="minorHAnsi"/>
          <w:b/>
          <w:u w:val="single"/>
        </w:rPr>
      </w:pPr>
      <w:r w:rsidRPr="005575B1">
        <w:rPr>
          <w:rFonts w:cstheme="minorHAnsi"/>
        </w:rPr>
        <w:t xml:space="preserve">In the event of any discrepancy between the unit price and the total price, LRC reserves the right to rely on the unit price as stated in the financial bid, rather than the total price without go back to the supplier. </w:t>
      </w:r>
    </w:p>
    <w:p w14:paraId="0B7FF4D9" w14:textId="77777777" w:rsidR="003C06F7" w:rsidRPr="003C06F7" w:rsidRDefault="003C06F7" w:rsidP="00E60140">
      <w:pPr>
        <w:pStyle w:val="ListParagraph"/>
        <w:numPr>
          <w:ilvl w:val="1"/>
          <w:numId w:val="2"/>
        </w:numPr>
        <w:spacing w:after="0" w:line="240" w:lineRule="auto"/>
        <w:jc w:val="both"/>
        <w:rPr>
          <w:rFonts w:cstheme="minorHAnsi"/>
          <w:b/>
          <w:u w:val="single"/>
        </w:rPr>
      </w:pPr>
      <w:r w:rsidRPr="003C06F7">
        <w:rPr>
          <w:rFonts w:cstheme="minorHAnsi"/>
          <w:color w:val="000000" w:themeColor="text1"/>
        </w:rPr>
        <w:t>The unit price must be provided with no more than two decimal places.</w:t>
      </w:r>
    </w:p>
    <w:p w14:paraId="7CBAA222" w14:textId="77777777" w:rsidR="003C06F7" w:rsidRPr="005575B1" w:rsidRDefault="003C06F7" w:rsidP="003C06F7">
      <w:pPr>
        <w:pStyle w:val="ListParagraph"/>
        <w:spacing w:after="0"/>
        <w:ind w:left="792"/>
        <w:jc w:val="both"/>
        <w:rPr>
          <w:rFonts w:cstheme="minorHAnsi"/>
          <w:b/>
          <w:u w:val="single"/>
        </w:rPr>
      </w:pPr>
    </w:p>
    <w:p w14:paraId="68E7914F" w14:textId="76122CE9" w:rsidR="00BA7123" w:rsidRPr="007032DA" w:rsidRDefault="00BA7123" w:rsidP="00130EB0">
      <w:pPr>
        <w:pStyle w:val="ListParagraph"/>
        <w:numPr>
          <w:ilvl w:val="0"/>
          <w:numId w:val="2"/>
        </w:numPr>
        <w:spacing w:after="0"/>
        <w:jc w:val="both"/>
        <w:rPr>
          <w:rFonts w:cstheme="minorHAnsi"/>
          <w:b/>
          <w:u w:val="single"/>
        </w:rPr>
      </w:pPr>
      <w:r w:rsidRPr="007032DA">
        <w:rPr>
          <w:rFonts w:cstheme="minorHAnsi"/>
          <w:b/>
          <w:u w:val="single"/>
        </w:rPr>
        <w:t>I</w:t>
      </w:r>
      <w:r w:rsidR="007218C5" w:rsidRPr="007032DA">
        <w:rPr>
          <w:rFonts w:cstheme="minorHAnsi"/>
          <w:b/>
          <w:u w:val="single"/>
        </w:rPr>
        <w:t>’</w:t>
      </w:r>
      <w:r w:rsidRPr="007032DA">
        <w:rPr>
          <w:rFonts w:cstheme="minorHAnsi"/>
          <w:b/>
          <w:u w:val="single"/>
        </w:rPr>
        <w:t>NCOTERMS:</w:t>
      </w:r>
    </w:p>
    <w:p w14:paraId="16BE69C1" w14:textId="5AB2A828" w:rsidR="00BA7123" w:rsidRPr="007032DA" w:rsidRDefault="00FE3D75" w:rsidP="00FE3D75">
      <w:pPr>
        <w:spacing w:after="0"/>
        <w:jc w:val="both"/>
        <w:rPr>
          <w:rFonts w:cstheme="minorHAnsi"/>
        </w:rPr>
      </w:pPr>
      <w:r w:rsidRPr="00FE3D75">
        <w:rPr>
          <w:rFonts w:cstheme="minorHAnsi"/>
        </w:rPr>
        <w:t>Not Applicable.</w:t>
      </w:r>
    </w:p>
    <w:p w14:paraId="758049C3" w14:textId="77777777" w:rsidR="00D87E22" w:rsidRPr="007032DA" w:rsidRDefault="00D87E22" w:rsidP="00130EB0">
      <w:pPr>
        <w:spacing w:after="0"/>
        <w:jc w:val="both"/>
        <w:rPr>
          <w:rFonts w:cstheme="minorHAnsi"/>
          <w:b/>
          <w:u w:val="single"/>
        </w:rPr>
      </w:pPr>
    </w:p>
    <w:p w14:paraId="21EBD3BA" w14:textId="77777777" w:rsidR="00BA7123" w:rsidRPr="007032DA" w:rsidRDefault="00BA7123" w:rsidP="00130EB0">
      <w:pPr>
        <w:pStyle w:val="ListParagraph"/>
        <w:numPr>
          <w:ilvl w:val="0"/>
          <w:numId w:val="2"/>
        </w:numPr>
        <w:spacing w:after="0"/>
        <w:jc w:val="both"/>
        <w:rPr>
          <w:rFonts w:cstheme="minorHAnsi"/>
          <w:b/>
          <w:u w:val="single"/>
        </w:rPr>
      </w:pPr>
      <w:r w:rsidRPr="007032DA">
        <w:rPr>
          <w:rFonts w:cstheme="minorHAnsi"/>
          <w:b/>
          <w:u w:val="single"/>
        </w:rPr>
        <w:t>Delivery Destinations:</w:t>
      </w:r>
    </w:p>
    <w:p w14:paraId="250DB583" w14:textId="77777777" w:rsidR="00E60140" w:rsidRPr="00E60140" w:rsidRDefault="00E60140" w:rsidP="00E60140">
      <w:pPr>
        <w:spacing w:after="0" w:line="240" w:lineRule="auto"/>
        <w:rPr>
          <w:rFonts w:cstheme="minorHAnsi"/>
        </w:rPr>
      </w:pPr>
      <w:r w:rsidRPr="00E60140">
        <w:rPr>
          <w:rFonts w:cstheme="minorHAnsi"/>
        </w:rPr>
        <w:t>The consultancy services shall be performed in accordance with the Terms of Reference and as agreed in the contract with the successful Tenderer.</w:t>
      </w:r>
    </w:p>
    <w:p w14:paraId="7AA1FC16" w14:textId="7CDF5419" w:rsidR="00D87E22" w:rsidRPr="00FA174D" w:rsidRDefault="00E60140" w:rsidP="00FA174D">
      <w:pPr>
        <w:spacing w:after="0" w:line="240" w:lineRule="auto"/>
        <w:rPr>
          <w:rFonts w:cstheme="minorHAnsi"/>
        </w:rPr>
      </w:pPr>
      <w:r w:rsidRPr="00E60140">
        <w:rPr>
          <w:rFonts w:cstheme="minorHAnsi"/>
        </w:rPr>
        <w:t>The Consultant shall be responsible for all costs related to the performance of the services, including travel, accommodation, communication, materials, and any other operational expenses necessary to complete the assignment, unless otherwise specified in the contract.</w:t>
      </w:r>
    </w:p>
    <w:p w14:paraId="2B4DF059" w14:textId="77777777" w:rsidR="00BA7123" w:rsidRPr="007032DA" w:rsidRDefault="00BA7123" w:rsidP="00130EB0">
      <w:pPr>
        <w:pStyle w:val="ListParagraph"/>
        <w:numPr>
          <w:ilvl w:val="0"/>
          <w:numId w:val="2"/>
        </w:numPr>
        <w:spacing w:after="0"/>
        <w:jc w:val="both"/>
        <w:rPr>
          <w:rFonts w:cstheme="minorHAnsi"/>
          <w:b/>
          <w:u w:val="single"/>
        </w:rPr>
      </w:pPr>
      <w:r w:rsidRPr="007032DA">
        <w:rPr>
          <w:rFonts w:cstheme="minorHAnsi"/>
          <w:b/>
          <w:u w:val="single"/>
        </w:rPr>
        <w:lastRenderedPageBreak/>
        <w:t>Delivery/Readiness Period:</w:t>
      </w:r>
      <w:r w:rsidRPr="007032DA">
        <w:rPr>
          <w:rFonts w:cstheme="minorHAnsi"/>
        </w:rPr>
        <w:t xml:space="preserve"> </w:t>
      </w:r>
    </w:p>
    <w:p w14:paraId="4CEA6D68" w14:textId="59069009" w:rsidR="002D5A73" w:rsidRDefault="00737456" w:rsidP="00737456">
      <w:pPr>
        <w:spacing w:after="0"/>
        <w:jc w:val="both"/>
        <w:rPr>
          <w:rFonts w:cstheme="minorHAnsi"/>
        </w:rPr>
      </w:pPr>
      <w:r w:rsidRPr="00737456">
        <w:rPr>
          <w:rFonts w:cstheme="minorHAnsi"/>
        </w:rPr>
        <w:t>The consultancy services must be completed within the agreed 12-week timeframe following contract signing. The consultant is required to adhere to the agreed implementation schedule and submit all deliverables according to the approved workplan and milestones. The detailed timeline will be finalized at contract signing to ensure alignment with LRC’s operational needs.</w:t>
      </w:r>
    </w:p>
    <w:p w14:paraId="060A6C19" w14:textId="77777777" w:rsidR="00737456" w:rsidRPr="00FE3D75" w:rsidRDefault="00737456" w:rsidP="00737456">
      <w:pPr>
        <w:spacing w:after="0"/>
        <w:jc w:val="both"/>
        <w:rPr>
          <w:rFonts w:cstheme="minorHAnsi"/>
          <w:b/>
          <w:u w:val="single"/>
          <w:lang w:val="en-US"/>
        </w:rPr>
      </w:pPr>
    </w:p>
    <w:p w14:paraId="05F73E2A" w14:textId="5A7D2721" w:rsidR="002D4735" w:rsidRPr="007032DA" w:rsidRDefault="00737456" w:rsidP="00737456">
      <w:pPr>
        <w:pStyle w:val="ListParagraph"/>
        <w:numPr>
          <w:ilvl w:val="0"/>
          <w:numId w:val="2"/>
        </w:numPr>
        <w:spacing w:after="0"/>
        <w:jc w:val="both"/>
        <w:rPr>
          <w:rFonts w:cstheme="minorHAnsi"/>
          <w:b/>
          <w:u w:val="single"/>
        </w:rPr>
      </w:pPr>
      <w:r w:rsidRPr="00737456">
        <w:rPr>
          <w:rFonts w:cstheme="minorHAnsi"/>
          <w:b/>
          <w:u w:val="single"/>
        </w:rPr>
        <w:t>Submission and Formatting of Deliverables</w:t>
      </w:r>
      <w:r w:rsidR="00ED5D76" w:rsidRPr="007032DA">
        <w:rPr>
          <w:rFonts w:cstheme="minorHAnsi"/>
          <w:b/>
          <w:u w:val="single"/>
        </w:rPr>
        <w:t>:</w:t>
      </w:r>
      <w:r w:rsidR="00ED5D76" w:rsidRPr="007032DA">
        <w:rPr>
          <w:rFonts w:cstheme="minorHAnsi"/>
        </w:rPr>
        <w:t xml:space="preserve"> </w:t>
      </w:r>
    </w:p>
    <w:p w14:paraId="2A110E01" w14:textId="4C78B814" w:rsidR="00D87E22" w:rsidRDefault="00737456" w:rsidP="00737456">
      <w:pPr>
        <w:spacing w:after="0"/>
        <w:jc w:val="both"/>
        <w:rPr>
          <w:rFonts w:cstheme="minorHAnsi"/>
        </w:rPr>
      </w:pPr>
      <w:r w:rsidRPr="00737456">
        <w:rPr>
          <w:rFonts w:cstheme="minorHAnsi"/>
        </w:rPr>
        <w:t>All deliverables shall be prepared and submitted in accordance with the requirements outlined in Annex 3 (Terms of Reference).</w:t>
      </w:r>
    </w:p>
    <w:p w14:paraId="2CB72362" w14:textId="77777777" w:rsidR="00737456" w:rsidRPr="007032DA" w:rsidRDefault="00737456" w:rsidP="00737456">
      <w:pPr>
        <w:spacing w:after="0"/>
        <w:jc w:val="both"/>
        <w:rPr>
          <w:rFonts w:cstheme="minorHAnsi"/>
          <w:b/>
          <w:u w:val="single"/>
        </w:rPr>
      </w:pPr>
    </w:p>
    <w:p w14:paraId="668A7246" w14:textId="4AE2AC31" w:rsidR="004461AA" w:rsidRPr="007032DA" w:rsidRDefault="002D4735" w:rsidP="004A60C1">
      <w:pPr>
        <w:pStyle w:val="ListParagraph"/>
        <w:numPr>
          <w:ilvl w:val="0"/>
          <w:numId w:val="2"/>
        </w:numPr>
        <w:autoSpaceDE w:val="0"/>
        <w:autoSpaceDN w:val="0"/>
        <w:adjustRightInd w:val="0"/>
        <w:spacing w:after="0" w:line="240" w:lineRule="auto"/>
        <w:jc w:val="both"/>
        <w:rPr>
          <w:rFonts w:cstheme="minorHAnsi"/>
          <w:lang w:val="en-US"/>
        </w:rPr>
      </w:pPr>
      <w:r w:rsidRPr="007032DA">
        <w:rPr>
          <w:rFonts w:cstheme="minorHAnsi"/>
          <w:b/>
          <w:u w:val="single"/>
        </w:rPr>
        <w:t>Presentations</w:t>
      </w:r>
      <w:r w:rsidR="00CA6EB6" w:rsidRPr="007032DA">
        <w:rPr>
          <w:rFonts w:cstheme="minorHAnsi"/>
          <w:b/>
          <w:u w:val="single"/>
        </w:rPr>
        <w:t xml:space="preserve">:  </w:t>
      </w:r>
    </w:p>
    <w:p w14:paraId="56180510" w14:textId="77777777" w:rsidR="00ED5D76" w:rsidRPr="007032DA" w:rsidRDefault="00ED5D76" w:rsidP="00ED5D76">
      <w:pPr>
        <w:spacing w:after="0" w:line="240" w:lineRule="auto"/>
        <w:jc w:val="both"/>
        <w:rPr>
          <w:rFonts w:cstheme="minorHAnsi"/>
          <w:lang w:val="en-US"/>
        </w:rPr>
      </w:pPr>
      <w:r w:rsidRPr="007032DA">
        <w:rPr>
          <w:rFonts w:cstheme="minorHAnsi"/>
          <w:lang w:val="en-US"/>
        </w:rPr>
        <w:t>All bid documents must be typed in English. Any documents that are handwritten, whether in pencil, pen, or any other form, shall result in automatic disqualification of the bid.</w:t>
      </w:r>
    </w:p>
    <w:p w14:paraId="399C123B" w14:textId="77777777" w:rsidR="00ED5D76" w:rsidRPr="007032DA" w:rsidRDefault="00ED5D76" w:rsidP="00ED5D76">
      <w:pPr>
        <w:spacing w:after="0" w:line="240" w:lineRule="auto"/>
        <w:jc w:val="both"/>
        <w:rPr>
          <w:rFonts w:cstheme="minorHAnsi"/>
          <w:lang w:val="en-US"/>
        </w:rPr>
      </w:pPr>
      <w:r w:rsidRPr="007032DA">
        <w:rPr>
          <w:rFonts w:cstheme="minorHAnsi"/>
          <w:lang w:val="en-US"/>
        </w:rPr>
        <w:t>Bids must be clearly legible, and prices or information entered manually will not be considered.</w:t>
      </w:r>
    </w:p>
    <w:p w14:paraId="1A920720" w14:textId="348FF666" w:rsidR="00ED5D76" w:rsidRPr="007032DA" w:rsidRDefault="00ED5D76" w:rsidP="00ED5D76">
      <w:pPr>
        <w:spacing w:after="0" w:line="240" w:lineRule="auto"/>
        <w:jc w:val="both"/>
        <w:rPr>
          <w:rFonts w:cstheme="minorHAnsi"/>
          <w:lang w:val="en-US"/>
        </w:rPr>
      </w:pPr>
      <w:r w:rsidRPr="007032DA">
        <w:rPr>
          <w:rFonts w:cstheme="minorHAnsi"/>
          <w:lang w:val="en-US"/>
        </w:rPr>
        <w:t>Blank or un</w:t>
      </w:r>
      <w:r w:rsidR="00737456" w:rsidRPr="007032DA">
        <w:rPr>
          <w:rFonts w:cstheme="minorHAnsi"/>
          <w:lang w:val="en-US"/>
        </w:rPr>
        <w:t>necessary</w:t>
      </w:r>
      <w:r w:rsidRPr="007032DA">
        <w:rPr>
          <w:rFonts w:cstheme="minorHAnsi"/>
          <w:lang w:val="en-US"/>
        </w:rPr>
        <w:t xml:space="preserve"> pages of the Bid Form and/or schedules should not be submitted. </w:t>
      </w:r>
    </w:p>
    <w:p w14:paraId="7287293A" w14:textId="661B4F12" w:rsidR="00ED5D76" w:rsidRDefault="00ED5D76" w:rsidP="00ED5D76">
      <w:pPr>
        <w:spacing w:after="0" w:line="240" w:lineRule="auto"/>
        <w:jc w:val="both"/>
        <w:rPr>
          <w:rFonts w:cstheme="minorHAnsi"/>
          <w:lang w:val="en-US"/>
        </w:rPr>
      </w:pPr>
      <w:r w:rsidRPr="007032DA">
        <w:rPr>
          <w:rFonts w:cstheme="minorHAnsi"/>
          <w:lang w:val="en-US"/>
        </w:rPr>
        <w:t>All bids shall be signed by authorized representative of the bidder.</w:t>
      </w:r>
    </w:p>
    <w:p w14:paraId="36734163" w14:textId="24AC3DB4" w:rsidR="00737456" w:rsidRPr="007032DA" w:rsidRDefault="00737456" w:rsidP="00737456">
      <w:pPr>
        <w:spacing w:after="0" w:line="240" w:lineRule="auto"/>
        <w:jc w:val="both"/>
        <w:rPr>
          <w:rFonts w:cstheme="minorHAnsi"/>
          <w:lang w:val="en-US"/>
        </w:rPr>
      </w:pPr>
      <w:r w:rsidRPr="00737456">
        <w:rPr>
          <w:rFonts w:cstheme="minorHAnsi"/>
        </w:rPr>
        <w:t>Where applicable, official stamp and authorization documents must be provided.</w:t>
      </w:r>
    </w:p>
    <w:p w14:paraId="6C91B2CA" w14:textId="77777777" w:rsidR="00D87E22" w:rsidRPr="007032DA" w:rsidRDefault="00D87E22" w:rsidP="00130EB0">
      <w:pPr>
        <w:spacing w:after="0" w:line="240" w:lineRule="auto"/>
        <w:jc w:val="both"/>
        <w:rPr>
          <w:rFonts w:cstheme="minorHAnsi"/>
          <w:lang w:val="en-US"/>
        </w:rPr>
      </w:pPr>
    </w:p>
    <w:p w14:paraId="32A566E1" w14:textId="128F61B5" w:rsidR="002D4735" w:rsidRPr="007032DA" w:rsidRDefault="00BA7123" w:rsidP="00130EB0">
      <w:pPr>
        <w:pStyle w:val="ListParagraph"/>
        <w:numPr>
          <w:ilvl w:val="0"/>
          <w:numId w:val="2"/>
        </w:numPr>
        <w:spacing w:after="0"/>
        <w:jc w:val="both"/>
        <w:rPr>
          <w:rFonts w:cstheme="minorHAnsi"/>
          <w:b/>
          <w:u w:val="single"/>
        </w:rPr>
      </w:pPr>
      <w:r w:rsidRPr="007032DA">
        <w:rPr>
          <w:rFonts w:cstheme="minorHAnsi"/>
          <w:b/>
          <w:u w:val="single"/>
        </w:rPr>
        <w:t>Language:</w:t>
      </w:r>
    </w:p>
    <w:p w14:paraId="39E63016" w14:textId="2F2B2965" w:rsidR="00BA7123" w:rsidRPr="007032DA" w:rsidRDefault="00BA7123" w:rsidP="005851B9">
      <w:pPr>
        <w:spacing w:after="0"/>
        <w:jc w:val="both"/>
        <w:rPr>
          <w:rFonts w:cstheme="minorHAnsi"/>
        </w:rPr>
      </w:pPr>
      <w:r w:rsidRPr="007032DA">
        <w:rPr>
          <w:rFonts w:cstheme="minorHAnsi"/>
        </w:rPr>
        <w:t xml:space="preserve">The documents submitted will be accepted in English language only. </w:t>
      </w:r>
    </w:p>
    <w:p w14:paraId="2F211D34" w14:textId="77777777" w:rsidR="00D87E22" w:rsidRPr="007032DA" w:rsidRDefault="00D87E22" w:rsidP="00130EB0">
      <w:pPr>
        <w:spacing w:after="0"/>
        <w:jc w:val="both"/>
        <w:rPr>
          <w:rFonts w:cstheme="minorHAnsi"/>
          <w:b/>
          <w:u w:val="single"/>
        </w:rPr>
      </w:pPr>
    </w:p>
    <w:p w14:paraId="56CBE74B" w14:textId="17678C05" w:rsidR="002D4735" w:rsidRPr="007032DA" w:rsidRDefault="00BA7123" w:rsidP="006253AA">
      <w:pPr>
        <w:pStyle w:val="ListParagraph"/>
        <w:numPr>
          <w:ilvl w:val="0"/>
          <w:numId w:val="2"/>
        </w:numPr>
        <w:spacing w:after="0"/>
        <w:jc w:val="both"/>
        <w:rPr>
          <w:rFonts w:cstheme="minorHAnsi"/>
          <w:b/>
          <w:u w:val="single"/>
        </w:rPr>
      </w:pPr>
      <w:r w:rsidRPr="007032DA">
        <w:rPr>
          <w:rFonts w:cstheme="minorHAnsi"/>
          <w:b/>
          <w:u w:val="single"/>
        </w:rPr>
        <w:t>Samples</w:t>
      </w:r>
      <w:r w:rsidR="00FC4BBB" w:rsidRPr="007032DA">
        <w:rPr>
          <w:rFonts w:cstheme="minorHAnsi"/>
          <w:b/>
          <w:u w:val="single"/>
        </w:rPr>
        <w:t xml:space="preserve"> </w:t>
      </w:r>
    </w:p>
    <w:p w14:paraId="4ECFA1F8" w14:textId="07D0CACE" w:rsidR="00BA7123" w:rsidRPr="007032DA" w:rsidRDefault="00BA7123" w:rsidP="006253AA">
      <w:pPr>
        <w:spacing w:after="0"/>
        <w:jc w:val="both"/>
        <w:rPr>
          <w:rFonts w:cstheme="minorHAnsi"/>
        </w:rPr>
      </w:pPr>
      <w:r w:rsidRPr="007032DA">
        <w:rPr>
          <w:rFonts w:cstheme="minorHAnsi"/>
        </w:rPr>
        <w:t xml:space="preserve">Please refer to the </w:t>
      </w:r>
      <w:r w:rsidRPr="007032DA">
        <w:rPr>
          <w:rFonts w:cstheme="minorHAnsi"/>
          <w:b/>
        </w:rPr>
        <w:t>Addendum</w:t>
      </w:r>
      <w:r w:rsidRPr="007032DA">
        <w:rPr>
          <w:rFonts w:cstheme="minorHAnsi"/>
        </w:rPr>
        <w:t xml:space="preserve"> i</w:t>
      </w:r>
      <w:r w:rsidR="00484E3E" w:rsidRPr="007032DA">
        <w:rPr>
          <w:rFonts w:cstheme="minorHAnsi"/>
        </w:rPr>
        <w:t>f</w:t>
      </w:r>
      <w:r w:rsidR="00132901" w:rsidRPr="007032DA">
        <w:rPr>
          <w:rFonts w:cstheme="minorHAnsi"/>
        </w:rPr>
        <w:t xml:space="preserve"> </w:t>
      </w:r>
      <w:r w:rsidRPr="007032DA">
        <w:rPr>
          <w:rFonts w:cstheme="minorHAnsi"/>
        </w:rPr>
        <w:t xml:space="preserve">samples are required with the bid submission or not. If required samples of all the items must be submitted together with your Tender documents. Samples must meet the required specifications as per </w:t>
      </w:r>
      <w:r w:rsidRPr="007032DA">
        <w:rPr>
          <w:rFonts w:cstheme="minorHAnsi"/>
          <w:b/>
        </w:rPr>
        <w:t>Annex</w:t>
      </w:r>
      <w:r w:rsidR="006253AA" w:rsidRPr="007032DA">
        <w:rPr>
          <w:rFonts w:cstheme="minorHAnsi"/>
          <w:b/>
        </w:rPr>
        <w:t xml:space="preserve"> </w:t>
      </w:r>
      <w:proofErr w:type="gramStart"/>
      <w:r w:rsidR="006253AA" w:rsidRPr="007032DA">
        <w:rPr>
          <w:rFonts w:cstheme="minorHAnsi"/>
          <w:b/>
        </w:rPr>
        <w:t xml:space="preserve">3 </w:t>
      </w:r>
      <w:r w:rsidRPr="007032DA">
        <w:rPr>
          <w:rFonts w:cstheme="minorHAnsi"/>
        </w:rPr>
        <w:t>.</w:t>
      </w:r>
      <w:proofErr w:type="gramEnd"/>
      <w:r w:rsidRPr="007032DA">
        <w:rPr>
          <w:rFonts w:cstheme="minorHAnsi"/>
        </w:rPr>
        <w:t xml:space="preserve"> Each sampl</w:t>
      </w:r>
      <w:r w:rsidR="009E02F8" w:rsidRPr="007032DA">
        <w:rPr>
          <w:rFonts w:cstheme="minorHAnsi"/>
        </w:rPr>
        <w:t>e must be clearly labelled. LRC</w:t>
      </w:r>
      <w:r w:rsidRPr="007032DA">
        <w:rPr>
          <w:rFonts w:cstheme="minorHAnsi"/>
        </w:rPr>
        <w:t xml:space="preserve"> reserves the right to reject bids where Tender documents are not accompanied by the samples.</w:t>
      </w:r>
    </w:p>
    <w:p w14:paraId="3117F453" w14:textId="77777777" w:rsidR="00D87E22" w:rsidRPr="007032DA" w:rsidRDefault="00D87E22" w:rsidP="00130EB0">
      <w:pPr>
        <w:spacing w:after="0"/>
        <w:jc w:val="both"/>
        <w:rPr>
          <w:rFonts w:cstheme="minorHAnsi"/>
          <w:b/>
          <w:u w:val="single"/>
        </w:rPr>
      </w:pPr>
    </w:p>
    <w:p w14:paraId="7C2601A1" w14:textId="2BA2649C" w:rsidR="004461AA" w:rsidRPr="007032DA" w:rsidRDefault="00CA6EB6" w:rsidP="004A60C1">
      <w:pPr>
        <w:pStyle w:val="ListParagraph"/>
        <w:numPr>
          <w:ilvl w:val="0"/>
          <w:numId w:val="2"/>
        </w:numPr>
        <w:autoSpaceDE w:val="0"/>
        <w:autoSpaceDN w:val="0"/>
        <w:adjustRightInd w:val="0"/>
        <w:spacing w:after="0" w:line="240" w:lineRule="auto"/>
        <w:jc w:val="both"/>
        <w:rPr>
          <w:rFonts w:cstheme="minorHAnsi"/>
          <w:lang w:val="en-US"/>
        </w:rPr>
      </w:pPr>
      <w:r w:rsidRPr="007032DA">
        <w:rPr>
          <w:rFonts w:cstheme="minorHAnsi"/>
          <w:b/>
          <w:u w:val="single"/>
        </w:rPr>
        <w:t>Validity Period:</w:t>
      </w:r>
    </w:p>
    <w:p w14:paraId="0210E951" w14:textId="32E87B80" w:rsidR="00CA6EB6" w:rsidRPr="007032DA" w:rsidRDefault="00CA6EB6" w:rsidP="00130EB0">
      <w:pPr>
        <w:autoSpaceDE w:val="0"/>
        <w:autoSpaceDN w:val="0"/>
        <w:adjustRightInd w:val="0"/>
        <w:spacing w:after="0" w:line="240" w:lineRule="auto"/>
        <w:jc w:val="both"/>
        <w:rPr>
          <w:rFonts w:cstheme="minorHAnsi"/>
          <w:lang w:val="en-US"/>
        </w:rPr>
      </w:pPr>
      <w:r w:rsidRPr="007032DA">
        <w:rPr>
          <w:rFonts w:cstheme="minorHAnsi"/>
          <w:lang w:val="en-US"/>
        </w:rPr>
        <w:t>Bids shall be valid for at least the minimum number of days specified in the Addendum, and fr</w:t>
      </w:r>
      <w:r w:rsidR="009E02F8" w:rsidRPr="007032DA">
        <w:rPr>
          <w:rFonts w:cstheme="minorHAnsi"/>
          <w:lang w:val="en-US"/>
        </w:rPr>
        <w:t>om the date of Bid closure. LRC</w:t>
      </w:r>
      <w:r w:rsidRPr="007032DA">
        <w:rPr>
          <w:rFonts w:cstheme="minorHAnsi"/>
          <w:lang w:val="en-US"/>
        </w:rPr>
        <w:t xml:space="preserve"> reserves</w:t>
      </w:r>
      <w:r w:rsidR="002D4735" w:rsidRPr="007032DA">
        <w:rPr>
          <w:rFonts w:cstheme="minorHAnsi"/>
          <w:lang w:val="en-US"/>
        </w:rPr>
        <w:t xml:space="preserve"> the right to determine, at its sole discretion, the validity period in respect of </w:t>
      </w:r>
      <w:r w:rsidR="00DE37E7" w:rsidRPr="007032DA">
        <w:rPr>
          <w:rFonts w:cstheme="minorHAnsi"/>
          <w:lang w:val="en-US"/>
        </w:rPr>
        <w:t>Bids, which</w:t>
      </w:r>
      <w:r w:rsidR="002D4735" w:rsidRPr="007032DA">
        <w:rPr>
          <w:rFonts w:cstheme="minorHAnsi"/>
          <w:lang w:val="en-US"/>
        </w:rPr>
        <w:t xml:space="preserve"> do not specify any such maximum or minimum </w:t>
      </w:r>
      <w:r w:rsidR="00DE37E7" w:rsidRPr="007032DA">
        <w:rPr>
          <w:rFonts w:cstheme="minorHAnsi"/>
          <w:lang w:val="en-US"/>
        </w:rPr>
        <w:t>limitation.</w:t>
      </w:r>
    </w:p>
    <w:p w14:paraId="0E85891A" w14:textId="59196D35" w:rsidR="00BA7123" w:rsidRPr="007032DA" w:rsidRDefault="00BA7123" w:rsidP="00130EB0">
      <w:pPr>
        <w:autoSpaceDE w:val="0"/>
        <w:autoSpaceDN w:val="0"/>
        <w:adjustRightInd w:val="0"/>
        <w:spacing w:after="0" w:line="240" w:lineRule="auto"/>
        <w:jc w:val="both"/>
        <w:rPr>
          <w:rFonts w:cstheme="minorHAnsi"/>
        </w:rPr>
      </w:pPr>
      <w:r w:rsidRPr="007032DA">
        <w:rPr>
          <w:rFonts w:cstheme="minorHAnsi"/>
        </w:rPr>
        <w:t xml:space="preserve"> If the bid is successful and </w:t>
      </w:r>
      <w:r w:rsidR="00DE37E7" w:rsidRPr="007032DA">
        <w:rPr>
          <w:rFonts w:cstheme="minorHAnsi"/>
        </w:rPr>
        <w:t>contracted,</w:t>
      </w:r>
      <w:r w:rsidRPr="007032DA">
        <w:rPr>
          <w:rFonts w:cstheme="minorHAnsi"/>
        </w:rPr>
        <w:t xml:space="preserve"> the bid will remain valid for the duration of the contract.</w:t>
      </w:r>
    </w:p>
    <w:p w14:paraId="3F7F5D80" w14:textId="77777777" w:rsidR="004461AA" w:rsidRPr="007032DA" w:rsidRDefault="004461AA" w:rsidP="00130EB0">
      <w:pPr>
        <w:autoSpaceDE w:val="0"/>
        <w:autoSpaceDN w:val="0"/>
        <w:adjustRightInd w:val="0"/>
        <w:spacing w:after="0" w:line="240" w:lineRule="auto"/>
        <w:jc w:val="both"/>
        <w:rPr>
          <w:rFonts w:cstheme="minorHAnsi"/>
          <w:lang w:val="en-US"/>
        </w:rPr>
      </w:pPr>
    </w:p>
    <w:p w14:paraId="7B737556" w14:textId="7561162B" w:rsidR="004461AA" w:rsidRPr="007032DA" w:rsidRDefault="00BA7123" w:rsidP="004A60C1">
      <w:pPr>
        <w:pStyle w:val="ListParagraph"/>
        <w:numPr>
          <w:ilvl w:val="0"/>
          <w:numId w:val="2"/>
        </w:numPr>
        <w:spacing w:after="0"/>
        <w:jc w:val="both"/>
        <w:rPr>
          <w:rFonts w:cstheme="minorHAnsi"/>
          <w:b/>
          <w:u w:val="single"/>
        </w:rPr>
      </w:pPr>
      <w:r w:rsidRPr="007032DA">
        <w:rPr>
          <w:rFonts w:cstheme="minorHAnsi"/>
          <w:b/>
          <w:u w:val="single"/>
        </w:rPr>
        <w:t>Your offer should clearly state the following:</w:t>
      </w:r>
    </w:p>
    <w:p w14:paraId="020E6E0B" w14:textId="41032AA7" w:rsidR="00BA7123" w:rsidRPr="007032DA" w:rsidRDefault="00BA7123" w:rsidP="00130EB0">
      <w:pPr>
        <w:pStyle w:val="ListParagraph"/>
        <w:numPr>
          <w:ilvl w:val="1"/>
          <w:numId w:val="2"/>
        </w:numPr>
        <w:spacing w:after="0"/>
        <w:jc w:val="both"/>
        <w:rPr>
          <w:rFonts w:cstheme="minorHAnsi"/>
          <w:b/>
          <w:u w:val="single"/>
        </w:rPr>
      </w:pPr>
      <w:r w:rsidRPr="007032DA">
        <w:rPr>
          <w:rFonts w:cstheme="minorHAnsi"/>
        </w:rPr>
        <w:t xml:space="preserve">Unit prices / Total prices, etc. as per </w:t>
      </w:r>
      <w:r w:rsidRPr="007032DA">
        <w:rPr>
          <w:rFonts w:cstheme="minorHAnsi"/>
          <w:b/>
        </w:rPr>
        <w:t xml:space="preserve">Annex 2 - </w:t>
      </w:r>
      <w:proofErr w:type="gramStart"/>
      <w:r w:rsidRPr="007032DA">
        <w:rPr>
          <w:rFonts w:cstheme="minorHAnsi"/>
          <w:b/>
        </w:rPr>
        <w:t xml:space="preserve">Bid  </w:t>
      </w:r>
      <w:r w:rsidR="002D4735" w:rsidRPr="007032DA">
        <w:rPr>
          <w:rFonts w:cstheme="minorHAnsi"/>
          <w:b/>
        </w:rPr>
        <w:t>F</w:t>
      </w:r>
      <w:r w:rsidRPr="007032DA">
        <w:rPr>
          <w:rFonts w:cstheme="minorHAnsi"/>
          <w:b/>
        </w:rPr>
        <w:t>orm</w:t>
      </w:r>
      <w:proofErr w:type="gramEnd"/>
    </w:p>
    <w:p w14:paraId="7EA05311" w14:textId="5CD5DBB9" w:rsidR="00BA7123" w:rsidRPr="007032DA" w:rsidRDefault="00BA7123" w:rsidP="00D87E22">
      <w:pPr>
        <w:pStyle w:val="ListParagraph"/>
        <w:numPr>
          <w:ilvl w:val="1"/>
          <w:numId w:val="2"/>
        </w:numPr>
        <w:spacing w:after="0"/>
        <w:jc w:val="both"/>
        <w:rPr>
          <w:rFonts w:cstheme="minorHAnsi"/>
          <w:b/>
          <w:u w:val="single"/>
        </w:rPr>
      </w:pPr>
      <w:r w:rsidRPr="007032DA">
        <w:rPr>
          <w:rFonts w:cstheme="minorHAnsi"/>
        </w:rPr>
        <w:t>Price should be net after deduction of any discount and should be compatible with the</w:t>
      </w:r>
      <w:r w:rsidR="00DC7631" w:rsidRPr="007032DA">
        <w:rPr>
          <w:rFonts w:cstheme="minorHAnsi"/>
        </w:rPr>
        <w:t xml:space="preserve"> </w:t>
      </w:r>
      <w:r w:rsidRPr="007032DA">
        <w:rPr>
          <w:rFonts w:cstheme="minorHAnsi"/>
        </w:rPr>
        <w:t xml:space="preserve">appropriate INCOTERMS specified in the </w:t>
      </w:r>
      <w:r w:rsidRPr="007032DA">
        <w:rPr>
          <w:rFonts w:cstheme="minorHAnsi"/>
          <w:b/>
        </w:rPr>
        <w:t>Addendum</w:t>
      </w:r>
      <w:r w:rsidR="002D4735" w:rsidRPr="007032DA">
        <w:rPr>
          <w:rFonts w:cstheme="minorHAnsi"/>
        </w:rPr>
        <w:t>.</w:t>
      </w:r>
    </w:p>
    <w:p w14:paraId="679FA06C" w14:textId="77777777" w:rsidR="00BA7123" w:rsidRPr="007032DA" w:rsidRDefault="00BA7123" w:rsidP="00130EB0">
      <w:pPr>
        <w:pStyle w:val="ListParagraph"/>
        <w:numPr>
          <w:ilvl w:val="1"/>
          <w:numId w:val="2"/>
        </w:numPr>
        <w:spacing w:after="0"/>
        <w:jc w:val="both"/>
        <w:rPr>
          <w:rFonts w:cstheme="minorHAnsi"/>
          <w:b/>
          <w:u w:val="single"/>
        </w:rPr>
      </w:pPr>
      <w:r w:rsidRPr="007032DA">
        <w:rPr>
          <w:rFonts w:cstheme="minorHAnsi"/>
        </w:rPr>
        <w:t>Firm dates for starting and completion of delivery at delivery points.</w:t>
      </w:r>
    </w:p>
    <w:p w14:paraId="71DA39B4" w14:textId="53AE6B49" w:rsidR="00BA7123" w:rsidRPr="007032DA" w:rsidRDefault="00BA7123" w:rsidP="006253AA">
      <w:pPr>
        <w:pStyle w:val="ListParagraph"/>
        <w:numPr>
          <w:ilvl w:val="1"/>
          <w:numId w:val="2"/>
        </w:numPr>
        <w:spacing w:after="0"/>
        <w:jc w:val="both"/>
        <w:rPr>
          <w:rFonts w:cstheme="minorHAnsi"/>
          <w:b/>
          <w:u w:val="single"/>
        </w:rPr>
      </w:pPr>
      <w:r w:rsidRPr="007032DA">
        <w:rPr>
          <w:rFonts w:cstheme="minorHAnsi"/>
        </w:rPr>
        <w:t xml:space="preserve">Confirmation to comply with the specifications as per </w:t>
      </w:r>
      <w:r w:rsidRPr="007032DA">
        <w:rPr>
          <w:rFonts w:cstheme="minorHAnsi"/>
          <w:b/>
        </w:rPr>
        <w:t xml:space="preserve">Annex 3 </w:t>
      </w:r>
      <w:r w:rsidR="00E72DAB" w:rsidRPr="007032DA">
        <w:rPr>
          <w:rFonts w:cstheme="minorHAnsi"/>
          <w:b/>
        </w:rPr>
        <w:t>–</w:t>
      </w:r>
      <w:r w:rsidRPr="007032DA">
        <w:rPr>
          <w:rFonts w:cstheme="minorHAnsi"/>
          <w:b/>
        </w:rPr>
        <w:t xml:space="preserve"> </w:t>
      </w:r>
      <w:r w:rsidR="006253AA" w:rsidRPr="007032DA">
        <w:rPr>
          <w:rFonts w:cstheme="minorHAnsi"/>
          <w:b/>
        </w:rPr>
        <w:t>Detailed Specification</w:t>
      </w:r>
      <w:r w:rsidRPr="007032DA">
        <w:rPr>
          <w:rFonts w:cstheme="minorHAnsi"/>
        </w:rPr>
        <w:t>, if you can meet the specifications. If not, state clearly.</w:t>
      </w:r>
    </w:p>
    <w:p w14:paraId="524B8D88" w14:textId="7EABC47D" w:rsidR="008F21FB" w:rsidRPr="007032DA" w:rsidRDefault="00BA7123" w:rsidP="00DC7631">
      <w:pPr>
        <w:pStyle w:val="ListParagraph"/>
        <w:numPr>
          <w:ilvl w:val="1"/>
          <w:numId w:val="2"/>
        </w:numPr>
        <w:spacing w:after="0"/>
        <w:jc w:val="both"/>
        <w:rPr>
          <w:rFonts w:cstheme="minorHAnsi"/>
          <w:b/>
          <w:u w:val="single"/>
        </w:rPr>
      </w:pPr>
      <w:r w:rsidRPr="007032DA">
        <w:rPr>
          <w:rFonts w:cstheme="minorHAnsi"/>
        </w:rPr>
        <w:t>Confirmation to agree to accept the terms and condition as per this tender document and the general terms and conditions</w:t>
      </w:r>
      <w:r w:rsidR="002D4735" w:rsidRPr="007032DA">
        <w:rPr>
          <w:rFonts w:cstheme="minorHAnsi"/>
        </w:rPr>
        <w:t xml:space="preserve">, stated within Annex 5 </w:t>
      </w:r>
      <w:r w:rsidR="0023382A" w:rsidRPr="007032DA">
        <w:rPr>
          <w:rFonts w:cstheme="minorHAnsi"/>
        </w:rPr>
        <w:t>Tender and Award Acknowledge Certificate.</w:t>
      </w:r>
    </w:p>
    <w:p w14:paraId="4050A5D2" w14:textId="7A5C08EE" w:rsidR="004461AA" w:rsidRPr="007032DA" w:rsidRDefault="00621F28" w:rsidP="004A60C1">
      <w:pPr>
        <w:pStyle w:val="ListParagraph"/>
        <w:numPr>
          <w:ilvl w:val="0"/>
          <w:numId w:val="2"/>
        </w:numPr>
        <w:autoSpaceDE w:val="0"/>
        <w:autoSpaceDN w:val="0"/>
        <w:adjustRightInd w:val="0"/>
        <w:spacing w:after="0" w:line="240" w:lineRule="auto"/>
        <w:jc w:val="both"/>
        <w:rPr>
          <w:rFonts w:cstheme="minorHAnsi"/>
          <w:lang w:val="en-US"/>
        </w:rPr>
      </w:pPr>
      <w:r w:rsidRPr="007032DA">
        <w:rPr>
          <w:rFonts w:cstheme="minorHAnsi"/>
          <w:b/>
          <w:u w:val="single"/>
        </w:rPr>
        <w:t xml:space="preserve">Award of Contracts: </w:t>
      </w:r>
    </w:p>
    <w:p w14:paraId="79C1CFB6" w14:textId="77777777" w:rsidR="00BC6497" w:rsidRPr="00BC6497" w:rsidRDefault="00BC6497" w:rsidP="00BC6497">
      <w:pPr>
        <w:spacing w:after="0"/>
        <w:jc w:val="both"/>
        <w:rPr>
          <w:rFonts w:cstheme="minorHAnsi"/>
          <w:lang w:val="en-US"/>
        </w:rPr>
      </w:pPr>
      <w:r w:rsidRPr="00BC6497">
        <w:rPr>
          <w:rFonts w:cstheme="minorHAnsi"/>
          <w:lang w:val="en-US"/>
        </w:rPr>
        <w:t xml:space="preserve">This ITB does not </w:t>
      </w:r>
      <w:proofErr w:type="gramStart"/>
      <w:r w:rsidRPr="00BC6497">
        <w:rPr>
          <w:rFonts w:cstheme="minorHAnsi"/>
          <w:lang w:val="en-US"/>
        </w:rPr>
        <w:t>commit</w:t>
      </w:r>
      <w:proofErr w:type="gramEnd"/>
      <w:r w:rsidRPr="00BC6497">
        <w:rPr>
          <w:rFonts w:cstheme="minorHAnsi"/>
          <w:lang w:val="en-US"/>
        </w:rPr>
        <w:t xml:space="preserve"> LRC to award a contract or to pay any costs incurred in the preparation or submission of bids, including any costs related to studies, presentations, or negotiations conducted in response to this tender.</w:t>
      </w:r>
    </w:p>
    <w:p w14:paraId="1B4A66F7" w14:textId="77777777" w:rsidR="00BC6497" w:rsidRPr="00BC6497" w:rsidRDefault="00BC6497" w:rsidP="00BC6497">
      <w:pPr>
        <w:spacing w:after="0"/>
        <w:jc w:val="both"/>
        <w:rPr>
          <w:rFonts w:cstheme="minorHAnsi"/>
          <w:lang w:val="en-US"/>
        </w:rPr>
      </w:pPr>
      <w:r w:rsidRPr="00BC6497">
        <w:rPr>
          <w:rFonts w:cstheme="minorHAnsi"/>
          <w:lang w:val="en-US"/>
        </w:rPr>
        <w:lastRenderedPageBreak/>
        <w:t>Submission of a bid shall be considered as an offer by the bidder and shall not constitute acceptance by LRC. No contractual relationship shall exist unless and until a written contract is duly signed by an authorized representative of LRC and the successful bidder.</w:t>
      </w:r>
    </w:p>
    <w:p w14:paraId="7E362139" w14:textId="514F8F49" w:rsidR="00BC6497" w:rsidRPr="00BC6497" w:rsidRDefault="00BC6497" w:rsidP="00BC6497">
      <w:pPr>
        <w:spacing w:after="0"/>
        <w:jc w:val="both"/>
        <w:rPr>
          <w:rFonts w:cstheme="minorHAnsi"/>
          <w:lang w:val="en-US"/>
        </w:rPr>
      </w:pPr>
      <w:r w:rsidRPr="00BC6497">
        <w:rPr>
          <w:rFonts w:cstheme="minorHAnsi"/>
          <w:lang w:val="en-US"/>
        </w:rPr>
        <w:t>LRC reserves the right to:</w:t>
      </w:r>
      <w:r>
        <w:rPr>
          <w:rFonts w:cstheme="minorHAnsi"/>
          <w:lang w:val="en-US"/>
        </w:rPr>
        <w:t xml:space="preserve"> </w:t>
      </w:r>
      <w:r w:rsidRPr="00BC6497">
        <w:rPr>
          <w:rFonts w:cstheme="minorHAnsi"/>
          <w:lang w:val="en-US"/>
        </w:rPr>
        <w:t>Cancel the ITB at any stage of the process</w:t>
      </w:r>
      <w:r>
        <w:rPr>
          <w:rFonts w:cstheme="minorHAnsi"/>
          <w:lang w:val="en-US"/>
        </w:rPr>
        <w:t>, r</w:t>
      </w:r>
      <w:r w:rsidRPr="00BC6497">
        <w:rPr>
          <w:rFonts w:cstheme="minorHAnsi"/>
          <w:lang w:val="en-US"/>
        </w:rPr>
        <w:t>equest clarifications from bidders</w:t>
      </w:r>
      <w:r>
        <w:rPr>
          <w:rFonts w:cstheme="minorHAnsi"/>
          <w:lang w:val="en-US"/>
        </w:rPr>
        <w:t>, n</w:t>
      </w:r>
      <w:r w:rsidRPr="00BC6497">
        <w:rPr>
          <w:rFonts w:cstheme="minorHAnsi"/>
          <w:lang w:val="en-US"/>
        </w:rPr>
        <w:t>ot award the</w:t>
      </w:r>
      <w:r>
        <w:rPr>
          <w:rFonts w:cstheme="minorHAnsi"/>
          <w:lang w:val="en-US"/>
        </w:rPr>
        <w:t xml:space="preserve"> </w:t>
      </w:r>
      <w:r w:rsidRPr="00BC6497">
        <w:rPr>
          <w:rFonts w:cstheme="minorHAnsi"/>
          <w:lang w:val="en-US"/>
        </w:rPr>
        <w:t>contract if proposals do not meet the required standards</w:t>
      </w:r>
      <w:r>
        <w:rPr>
          <w:rFonts w:cstheme="minorHAnsi"/>
          <w:lang w:val="en-US"/>
        </w:rPr>
        <w:t xml:space="preserve"> and a</w:t>
      </w:r>
      <w:r w:rsidRPr="00BC6497">
        <w:rPr>
          <w:rFonts w:cstheme="minorHAnsi"/>
          <w:lang w:val="en-US"/>
        </w:rPr>
        <w:t>ward the contract based on the evaluation criteria and operational considerations.</w:t>
      </w:r>
    </w:p>
    <w:p w14:paraId="7DA57147" w14:textId="77777777" w:rsidR="00BC6497" w:rsidRPr="00BC6497" w:rsidRDefault="00BC6497" w:rsidP="00BC6497">
      <w:pPr>
        <w:spacing w:after="0"/>
        <w:jc w:val="both"/>
        <w:rPr>
          <w:rFonts w:cstheme="minorHAnsi"/>
          <w:lang w:val="en-US"/>
        </w:rPr>
      </w:pPr>
      <w:r w:rsidRPr="00BC6497">
        <w:rPr>
          <w:rFonts w:cstheme="minorHAnsi"/>
          <w:lang w:val="en-US"/>
        </w:rPr>
        <w:t>LRC will notify the successful bidder of the award decision as soon as reasonably practicable following completion of the evaluation process.</w:t>
      </w:r>
    </w:p>
    <w:p w14:paraId="4EF7AE72" w14:textId="77777777" w:rsidR="00BC6497" w:rsidRPr="00BC6497" w:rsidRDefault="00BC6497" w:rsidP="00BC6497">
      <w:pPr>
        <w:spacing w:after="0"/>
        <w:jc w:val="both"/>
        <w:rPr>
          <w:rFonts w:cstheme="minorHAnsi"/>
          <w:lang w:val="en-US"/>
        </w:rPr>
      </w:pPr>
      <w:r w:rsidRPr="00BC6497">
        <w:rPr>
          <w:rFonts w:cstheme="minorHAnsi"/>
          <w:lang w:val="en-US"/>
        </w:rPr>
        <w:t>Consultants who fail to comply with the contractual terms and conditions, including failure to deliver agreed outputs or performing services below the required standards, may be excluded from participation in future LRC tenders.</w:t>
      </w:r>
    </w:p>
    <w:p w14:paraId="18A4DB69" w14:textId="77777777" w:rsidR="00D87E22" w:rsidRPr="00BC6497" w:rsidRDefault="00D87E22" w:rsidP="00130EB0">
      <w:pPr>
        <w:spacing w:after="0"/>
        <w:jc w:val="both"/>
        <w:rPr>
          <w:rFonts w:cstheme="minorHAnsi"/>
          <w:lang w:val="en-US"/>
        </w:rPr>
      </w:pPr>
    </w:p>
    <w:p w14:paraId="45850B03" w14:textId="31ED4100" w:rsidR="0023382A" w:rsidRPr="007032DA" w:rsidRDefault="004461AA" w:rsidP="00130EB0">
      <w:pPr>
        <w:pStyle w:val="ListParagraph"/>
        <w:numPr>
          <w:ilvl w:val="0"/>
          <w:numId w:val="2"/>
        </w:numPr>
        <w:spacing w:after="0"/>
        <w:jc w:val="both"/>
        <w:rPr>
          <w:rFonts w:cstheme="minorHAnsi"/>
          <w:b/>
          <w:bCs/>
        </w:rPr>
      </w:pPr>
      <w:r w:rsidRPr="007032DA">
        <w:rPr>
          <w:rFonts w:cstheme="minorHAnsi"/>
          <w:b/>
          <w:bCs/>
        </w:rPr>
        <w:t xml:space="preserve">ACCEPTANCE: </w:t>
      </w:r>
    </w:p>
    <w:p w14:paraId="2C5D0771" w14:textId="77777777" w:rsidR="00DC7631" w:rsidRPr="007032DA" w:rsidRDefault="008B271B" w:rsidP="004A60C1">
      <w:pPr>
        <w:pStyle w:val="ListParagraph"/>
        <w:spacing w:after="0" w:line="240" w:lineRule="auto"/>
        <w:ind w:left="360"/>
        <w:jc w:val="both"/>
        <w:rPr>
          <w:rFonts w:cstheme="minorHAnsi"/>
        </w:rPr>
      </w:pPr>
      <w:r w:rsidRPr="007032DA">
        <w:rPr>
          <w:rFonts w:cstheme="minorHAnsi"/>
        </w:rPr>
        <w:t>LRC</w:t>
      </w:r>
      <w:r w:rsidR="00621F28" w:rsidRPr="007032DA">
        <w:rPr>
          <w:rFonts w:cstheme="minorHAnsi"/>
        </w:rPr>
        <w:t xml:space="preserve"> reserves the right, at its sole discretion, to consider as invalid or unacceptable any Bid which is </w:t>
      </w:r>
    </w:p>
    <w:p w14:paraId="19B2E85C" w14:textId="77777777" w:rsidR="00DC7631" w:rsidRPr="007032DA" w:rsidRDefault="00621F28" w:rsidP="004A60C1">
      <w:pPr>
        <w:pStyle w:val="ListParagraph"/>
        <w:spacing w:after="0" w:line="240" w:lineRule="auto"/>
        <w:ind w:left="360"/>
        <w:jc w:val="both"/>
        <w:rPr>
          <w:rFonts w:cstheme="minorHAnsi"/>
        </w:rPr>
      </w:pPr>
      <w:r w:rsidRPr="007032DA">
        <w:rPr>
          <w:rFonts w:cstheme="minorHAnsi"/>
        </w:rPr>
        <w:t xml:space="preserve">a) not clear; </w:t>
      </w:r>
    </w:p>
    <w:p w14:paraId="3A5E729E" w14:textId="77777777" w:rsidR="00DC7631" w:rsidRPr="007032DA" w:rsidRDefault="00621F28" w:rsidP="004A60C1">
      <w:pPr>
        <w:pStyle w:val="ListParagraph"/>
        <w:spacing w:after="0" w:line="240" w:lineRule="auto"/>
        <w:ind w:left="360"/>
        <w:jc w:val="both"/>
        <w:rPr>
          <w:rFonts w:cstheme="minorHAnsi"/>
        </w:rPr>
      </w:pPr>
      <w:r w:rsidRPr="007032DA">
        <w:rPr>
          <w:rFonts w:cstheme="minorHAnsi"/>
        </w:rPr>
        <w:t>b) incomplete</w:t>
      </w:r>
      <w:r w:rsidR="0023382A" w:rsidRPr="007032DA">
        <w:rPr>
          <w:rFonts w:cstheme="minorHAnsi"/>
        </w:rPr>
        <w:t xml:space="preserve"> in any material detail such as specification, terms delivery, quantity etc.; or</w:t>
      </w:r>
    </w:p>
    <w:p w14:paraId="42776A0D" w14:textId="545FF788" w:rsidR="008F21FB" w:rsidRPr="007032DA" w:rsidRDefault="0023382A" w:rsidP="004A60C1">
      <w:pPr>
        <w:pStyle w:val="ListParagraph"/>
        <w:spacing w:after="0" w:line="240" w:lineRule="auto"/>
        <w:ind w:left="360"/>
        <w:jc w:val="both"/>
        <w:rPr>
          <w:rFonts w:cstheme="minorHAnsi"/>
        </w:rPr>
      </w:pPr>
      <w:r w:rsidRPr="007032DA">
        <w:rPr>
          <w:rFonts w:cstheme="minorHAnsi"/>
        </w:rPr>
        <w:t>c) not presented on the Bid Form – and to accept or reject any amendments, withdraws and/or supplementary information submitted after the time and date of the ITB closure.</w:t>
      </w:r>
    </w:p>
    <w:p w14:paraId="580B638A" w14:textId="77777777" w:rsidR="004A60C1" w:rsidRPr="007032DA" w:rsidRDefault="004A60C1" w:rsidP="004A60C1">
      <w:pPr>
        <w:pStyle w:val="ListParagraph"/>
        <w:spacing w:after="0" w:line="240" w:lineRule="auto"/>
        <w:ind w:left="360"/>
        <w:jc w:val="both"/>
        <w:rPr>
          <w:rFonts w:cstheme="minorHAnsi"/>
        </w:rPr>
      </w:pPr>
    </w:p>
    <w:p w14:paraId="290F27CE" w14:textId="07EDC429" w:rsidR="002A7DEA" w:rsidRPr="007032DA" w:rsidRDefault="002A7DEA" w:rsidP="00130EB0">
      <w:pPr>
        <w:pStyle w:val="ListParagraph"/>
        <w:numPr>
          <w:ilvl w:val="0"/>
          <w:numId w:val="2"/>
        </w:numPr>
        <w:spacing w:after="0"/>
        <w:jc w:val="both"/>
        <w:rPr>
          <w:rFonts w:cstheme="minorHAnsi"/>
          <w:b/>
          <w:bCs/>
        </w:rPr>
      </w:pPr>
      <w:r w:rsidRPr="007032DA">
        <w:rPr>
          <w:rFonts w:cstheme="minorHAnsi"/>
          <w:b/>
          <w:bCs/>
        </w:rPr>
        <w:t>CONFIDENTIALITY</w:t>
      </w:r>
      <w:r w:rsidR="0023382A" w:rsidRPr="007032DA">
        <w:rPr>
          <w:rFonts w:cstheme="minorHAnsi"/>
          <w:b/>
          <w:bCs/>
        </w:rPr>
        <w:t>:</w:t>
      </w:r>
    </w:p>
    <w:p w14:paraId="5F9B9FFA" w14:textId="669B6883" w:rsidR="002A7DEA" w:rsidRPr="007032DA" w:rsidRDefault="002A7DEA" w:rsidP="00130EB0">
      <w:pPr>
        <w:autoSpaceDE w:val="0"/>
        <w:autoSpaceDN w:val="0"/>
        <w:adjustRightInd w:val="0"/>
        <w:spacing w:after="0" w:line="240" w:lineRule="auto"/>
        <w:jc w:val="both"/>
        <w:rPr>
          <w:rFonts w:cstheme="minorHAnsi"/>
          <w:lang w:val="en-US"/>
        </w:rPr>
      </w:pPr>
      <w:r w:rsidRPr="007032DA">
        <w:rPr>
          <w:rFonts w:cstheme="minorHAnsi"/>
        </w:rPr>
        <w:t>This ITB or any part hereof, and all copies hereof shall be returned to LRC upon request. This ITB is conf</w:t>
      </w:r>
      <w:r w:rsidR="009E02F8" w:rsidRPr="007032DA">
        <w:rPr>
          <w:rFonts w:cstheme="minorHAnsi"/>
        </w:rPr>
        <w:t>idential and proprietary to LRC</w:t>
      </w:r>
      <w:r w:rsidRPr="007032DA">
        <w:rPr>
          <w:rFonts w:cstheme="minorHAnsi"/>
        </w:rPr>
        <w:t>, contains privileged information, part of which may be copyrighted, and is communicated to and received</w:t>
      </w:r>
      <w:r w:rsidR="00F34A34" w:rsidRPr="007032DA">
        <w:rPr>
          <w:rFonts w:cstheme="minorHAnsi"/>
        </w:rPr>
        <w:t xml:space="preserve"> </w:t>
      </w:r>
      <w:r w:rsidRPr="007032DA">
        <w:rPr>
          <w:rFonts w:cstheme="minorHAnsi"/>
          <w:lang w:val="en-US"/>
        </w:rPr>
        <w:t>by Bidders on the condition that no part thereof, or any information concerning it may be copied, exhibited, or furnished to</w:t>
      </w:r>
    </w:p>
    <w:p w14:paraId="58EF30EB" w14:textId="5277816F" w:rsidR="0023382A" w:rsidRPr="007032DA" w:rsidRDefault="006C1D00" w:rsidP="00130EB0">
      <w:pPr>
        <w:autoSpaceDE w:val="0"/>
        <w:autoSpaceDN w:val="0"/>
        <w:adjustRightInd w:val="0"/>
        <w:spacing w:after="0" w:line="240" w:lineRule="auto"/>
        <w:jc w:val="both"/>
        <w:rPr>
          <w:rFonts w:cstheme="minorHAnsi"/>
          <w:lang w:val="en-US"/>
        </w:rPr>
      </w:pPr>
      <w:r w:rsidRPr="007032DA">
        <w:rPr>
          <w:rFonts w:cstheme="minorHAnsi"/>
          <w:lang w:val="en-US"/>
        </w:rPr>
        <w:t>Others</w:t>
      </w:r>
      <w:r w:rsidR="002A7DEA" w:rsidRPr="007032DA">
        <w:rPr>
          <w:rFonts w:cstheme="minorHAnsi"/>
          <w:lang w:val="en-US"/>
        </w:rPr>
        <w:t xml:space="preserve"> without t</w:t>
      </w:r>
      <w:r w:rsidR="009E02F8" w:rsidRPr="007032DA">
        <w:rPr>
          <w:rFonts w:cstheme="minorHAnsi"/>
          <w:lang w:val="en-US"/>
        </w:rPr>
        <w:t>he prior written consent of LRC</w:t>
      </w:r>
      <w:r w:rsidR="002A7DEA" w:rsidRPr="007032DA">
        <w:rPr>
          <w:rFonts w:cstheme="minorHAnsi"/>
          <w:lang w:val="en-US"/>
        </w:rPr>
        <w:t>, except that Bidders may exhibit the specifications to prospective</w:t>
      </w:r>
      <w:r w:rsidR="0023382A" w:rsidRPr="007032DA">
        <w:rPr>
          <w:rFonts w:cstheme="minorHAnsi"/>
          <w:lang w:val="en-US"/>
        </w:rPr>
        <w:t xml:space="preserve"> subcontractors for the sole purpose of obtaining offers from them. Notwithstanding the other provisions of the ITB, Bidders will be bound by the contents of this paragraph </w:t>
      </w:r>
      <w:proofErr w:type="gramStart"/>
      <w:r w:rsidR="0023382A" w:rsidRPr="007032DA">
        <w:rPr>
          <w:rFonts w:cstheme="minorHAnsi"/>
          <w:lang w:val="en-US"/>
        </w:rPr>
        <w:t>whether or not</w:t>
      </w:r>
      <w:proofErr w:type="gramEnd"/>
      <w:r w:rsidR="0023382A" w:rsidRPr="007032DA">
        <w:rPr>
          <w:rFonts w:cstheme="minorHAnsi"/>
          <w:lang w:val="en-US"/>
        </w:rPr>
        <w:t xml:space="preserve"> their company submits a Bid or responds in any other way to</w:t>
      </w:r>
      <w:r w:rsidR="00231A46" w:rsidRPr="007032DA">
        <w:rPr>
          <w:rFonts w:cstheme="minorHAnsi"/>
          <w:lang w:val="en-US"/>
        </w:rPr>
        <w:t xml:space="preserve"> this ITB.</w:t>
      </w:r>
    </w:p>
    <w:p w14:paraId="6B7BCB81" w14:textId="2E2BB725" w:rsidR="002A7DEA" w:rsidRPr="007032DA" w:rsidRDefault="002A7DEA" w:rsidP="00130EB0">
      <w:pPr>
        <w:autoSpaceDE w:val="0"/>
        <w:autoSpaceDN w:val="0"/>
        <w:adjustRightInd w:val="0"/>
        <w:spacing w:after="0" w:line="240" w:lineRule="auto"/>
        <w:jc w:val="both"/>
        <w:rPr>
          <w:rFonts w:cstheme="minorHAnsi"/>
          <w:lang w:val="en-US"/>
        </w:rPr>
      </w:pPr>
    </w:p>
    <w:p w14:paraId="2E08D92E" w14:textId="0DBCA326" w:rsidR="004461AA" w:rsidRPr="007032DA" w:rsidRDefault="002A7DEA" w:rsidP="004A60C1">
      <w:pPr>
        <w:pStyle w:val="ListParagraph"/>
        <w:numPr>
          <w:ilvl w:val="0"/>
          <w:numId w:val="2"/>
        </w:numPr>
        <w:autoSpaceDE w:val="0"/>
        <w:autoSpaceDN w:val="0"/>
        <w:adjustRightInd w:val="0"/>
        <w:spacing w:after="0" w:line="240" w:lineRule="auto"/>
        <w:jc w:val="both"/>
        <w:rPr>
          <w:rFonts w:cstheme="minorHAnsi"/>
          <w:b/>
          <w:bCs/>
          <w:lang w:val="en-US"/>
        </w:rPr>
      </w:pPr>
      <w:r w:rsidRPr="007032DA">
        <w:rPr>
          <w:rFonts w:cstheme="minorHAnsi"/>
          <w:lang w:val="en-US"/>
        </w:rPr>
        <w:t xml:space="preserve"> </w:t>
      </w:r>
      <w:r w:rsidRPr="007032DA">
        <w:rPr>
          <w:rFonts w:cstheme="minorHAnsi"/>
          <w:b/>
          <w:bCs/>
          <w:lang w:val="en-US"/>
        </w:rPr>
        <w:t>COLLUSIVE BIDDING AND ANTI-COMPETITIVE CONDUCT</w:t>
      </w:r>
    </w:p>
    <w:p w14:paraId="0CBB298F" w14:textId="598FA643" w:rsidR="002A7DEA" w:rsidRPr="007032DA" w:rsidRDefault="002A7DEA" w:rsidP="005F020B">
      <w:pPr>
        <w:autoSpaceDE w:val="0"/>
        <w:autoSpaceDN w:val="0"/>
        <w:adjustRightInd w:val="0"/>
        <w:spacing w:after="0" w:line="240" w:lineRule="auto"/>
        <w:jc w:val="both"/>
        <w:rPr>
          <w:rFonts w:cstheme="minorHAnsi"/>
          <w:lang w:val="en-US"/>
        </w:rPr>
      </w:pPr>
      <w:r w:rsidRPr="007032DA">
        <w:rPr>
          <w:rFonts w:cstheme="minorHAnsi"/>
          <w:lang w:val="en-US"/>
        </w:rPr>
        <w:t xml:space="preserve">Bidders and their employees, officers, advisers, </w:t>
      </w:r>
      <w:proofErr w:type="gramStart"/>
      <w:r w:rsidRPr="007032DA">
        <w:rPr>
          <w:rFonts w:cstheme="minorHAnsi"/>
          <w:lang w:val="en-US"/>
        </w:rPr>
        <w:t>agent</w:t>
      </w:r>
      <w:proofErr w:type="gramEnd"/>
      <w:r w:rsidRPr="007032DA">
        <w:rPr>
          <w:rFonts w:cstheme="minorHAnsi"/>
          <w:lang w:val="en-US"/>
        </w:rPr>
        <w:t xml:space="preserve"> or sub-contractors shall not engage in any collusive bidding or other</w:t>
      </w:r>
      <w:r w:rsidR="005C004D" w:rsidRPr="007032DA">
        <w:rPr>
          <w:rFonts w:cstheme="minorHAnsi"/>
          <w:lang w:val="en-US"/>
        </w:rPr>
        <w:t xml:space="preserve"> anti-competitive conduct or any other si</w:t>
      </w:r>
      <w:r w:rsidR="005F020B" w:rsidRPr="007032DA">
        <w:rPr>
          <w:rFonts w:cstheme="minorHAnsi"/>
          <w:lang w:val="en-US"/>
        </w:rPr>
        <w:t>milar conduct, in relations to:</w:t>
      </w:r>
    </w:p>
    <w:p w14:paraId="4911C73F" w14:textId="5BAE99FB" w:rsidR="002A7DEA" w:rsidRPr="007032DA" w:rsidRDefault="002A7DEA" w:rsidP="00130EB0">
      <w:pPr>
        <w:autoSpaceDE w:val="0"/>
        <w:autoSpaceDN w:val="0"/>
        <w:adjustRightInd w:val="0"/>
        <w:spacing w:after="0" w:line="240" w:lineRule="auto"/>
        <w:jc w:val="both"/>
        <w:rPr>
          <w:rFonts w:cstheme="minorHAnsi"/>
          <w:lang w:val="en-US"/>
        </w:rPr>
      </w:pPr>
      <w:r w:rsidRPr="007032DA">
        <w:rPr>
          <w:rFonts w:eastAsia="CIDFont+F8" w:cstheme="minorHAnsi"/>
          <w:lang w:val="en-US"/>
        </w:rPr>
        <w:t xml:space="preserve"> </w:t>
      </w:r>
      <w:r w:rsidR="009A2B60" w:rsidRPr="007032DA">
        <w:rPr>
          <w:rFonts w:cstheme="minorHAnsi"/>
          <w:lang w:val="en-US"/>
        </w:rPr>
        <w:t>The</w:t>
      </w:r>
      <w:r w:rsidRPr="007032DA">
        <w:rPr>
          <w:rFonts w:cstheme="minorHAnsi"/>
          <w:lang w:val="en-US"/>
        </w:rPr>
        <w:t xml:space="preserve"> preparation of submission of Bids,</w:t>
      </w:r>
    </w:p>
    <w:p w14:paraId="4A1592A8" w14:textId="0B5520FC" w:rsidR="002A7DEA" w:rsidRPr="007032DA" w:rsidRDefault="002A7DEA" w:rsidP="00130EB0">
      <w:pPr>
        <w:autoSpaceDE w:val="0"/>
        <w:autoSpaceDN w:val="0"/>
        <w:adjustRightInd w:val="0"/>
        <w:spacing w:after="0" w:line="240" w:lineRule="auto"/>
        <w:jc w:val="both"/>
        <w:rPr>
          <w:rFonts w:cstheme="minorHAnsi"/>
          <w:lang w:val="en-US"/>
        </w:rPr>
      </w:pPr>
      <w:r w:rsidRPr="007032DA">
        <w:rPr>
          <w:rFonts w:eastAsia="CIDFont+F8" w:cstheme="minorHAnsi"/>
          <w:lang w:val="en-US"/>
        </w:rPr>
        <w:t xml:space="preserve"> </w:t>
      </w:r>
      <w:r w:rsidR="009A2B60" w:rsidRPr="007032DA">
        <w:rPr>
          <w:rFonts w:cstheme="minorHAnsi"/>
          <w:lang w:val="en-US"/>
        </w:rPr>
        <w:t>The</w:t>
      </w:r>
      <w:r w:rsidRPr="007032DA">
        <w:rPr>
          <w:rFonts w:cstheme="minorHAnsi"/>
          <w:lang w:val="en-US"/>
        </w:rPr>
        <w:t xml:space="preserve"> clarification of Bids,</w:t>
      </w:r>
    </w:p>
    <w:p w14:paraId="38A80E8C" w14:textId="23B321B6" w:rsidR="002A7DEA" w:rsidRPr="007032DA" w:rsidRDefault="002A7DEA" w:rsidP="00130EB0">
      <w:pPr>
        <w:autoSpaceDE w:val="0"/>
        <w:autoSpaceDN w:val="0"/>
        <w:adjustRightInd w:val="0"/>
        <w:spacing w:after="0" w:line="240" w:lineRule="auto"/>
        <w:jc w:val="both"/>
        <w:rPr>
          <w:rFonts w:cstheme="minorHAnsi"/>
          <w:lang w:val="en-US"/>
        </w:rPr>
      </w:pPr>
      <w:r w:rsidRPr="007032DA">
        <w:rPr>
          <w:rFonts w:eastAsia="CIDFont+F8" w:cstheme="minorHAnsi"/>
          <w:lang w:val="en-US"/>
        </w:rPr>
        <w:t xml:space="preserve"> </w:t>
      </w:r>
      <w:r w:rsidR="009A2B60" w:rsidRPr="007032DA">
        <w:rPr>
          <w:rFonts w:cstheme="minorHAnsi"/>
          <w:lang w:val="en-US"/>
        </w:rPr>
        <w:t>The</w:t>
      </w:r>
      <w:r w:rsidRPr="007032DA">
        <w:rPr>
          <w:rFonts w:cstheme="minorHAnsi"/>
          <w:lang w:val="en-US"/>
        </w:rPr>
        <w:t xml:space="preserve"> conduct and content of negotiations,</w:t>
      </w:r>
    </w:p>
    <w:p w14:paraId="77F90ACC" w14:textId="5047ACD0" w:rsidR="005C004D" w:rsidRPr="007032DA" w:rsidRDefault="002A7DEA" w:rsidP="005F020B">
      <w:pPr>
        <w:autoSpaceDE w:val="0"/>
        <w:autoSpaceDN w:val="0"/>
        <w:adjustRightInd w:val="0"/>
        <w:spacing w:after="0" w:line="240" w:lineRule="auto"/>
        <w:jc w:val="both"/>
        <w:rPr>
          <w:rFonts w:cstheme="minorHAnsi"/>
          <w:lang w:val="en-US"/>
        </w:rPr>
      </w:pPr>
      <w:r w:rsidRPr="007032DA">
        <w:rPr>
          <w:rFonts w:eastAsia="CIDFont+F8" w:cstheme="minorHAnsi"/>
          <w:lang w:val="en-US"/>
        </w:rPr>
        <w:t xml:space="preserve"> </w:t>
      </w:r>
      <w:r w:rsidR="00130EB0" w:rsidRPr="007032DA">
        <w:rPr>
          <w:rFonts w:cstheme="minorHAnsi"/>
          <w:lang w:val="en-US"/>
        </w:rPr>
        <w:t>including</w:t>
      </w:r>
      <w:r w:rsidR="005F020B" w:rsidRPr="007032DA">
        <w:rPr>
          <w:rFonts w:cstheme="minorHAnsi"/>
          <w:lang w:val="en-US"/>
        </w:rPr>
        <w:t xml:space="preserve"> final contract negotiations,</w:t>
      </w:r>
    </w:p>
    <w:p w14:paraId="7D189C5A" w14:textId="1F34CC53" w:rsidR="002A7DEA" w:rsidRPr="007032DA" w:rsidRDefault="002A7DEA" w:rsidP="005F020B">
      <w:pPr>
        <w:autoSpaceDE w:val="0"/>
        <w:autoSpaceDN w:val="0"/>
        <w:adjustRightInd w:val="0"/>
        <w:spacing w:after="0" w:line="240" w:lineRule="auto"/>
        <w:jc w:val="both"/>
        <w:rPr>
          <w:rFonts w:cstheme="minorHAnsi"/>
          <w:lang w:val="en-US"/>
        </w:rPr>
      </w:pPr>
      <w:r w:rsidRPr="007032DA">
        <w:rPr>
          <w:rFonts w:cstheme="minorHAnsi"/>
          <w:lang w:val="en-US"/>
        </w:rPr>
        <w:t>In respect of this ITB or procurement process, or any other procurem</w:t>
      </w:r>
      <w:r w:rsidR="0096170E" w:rsidRPr="007032DA">
        <w:rPr>
          <w:rFonts w:cstheme="minorHAnsi"/>
          <w:lang w:val="en-US"/>
        </w:rPr>
        <w:t>ent process being conducted by L</w:t>
      </w:r>
      <w:r w:rsidRPr="007032DA">
        <w:rPr>
          <w:rFonts w:cstheme="minorHAnsi"/>
          <w:lang w:val="en-US"/>
        </w:rPr>
        <w:t>RC in respect of any</w:t>
      </w:r>
      <w:r w:rsidR="005F020B" w:rsidRPr="007032DA">
        <w:rPr>
          <w:rFonts w:cstheme="minorHAnsi"/>
          <w:lang w:val="en-US"/>
        </w:rPr>
        <w:t xml:space="preserve"> of its requirements.</w:t>
      </w:r>
    </w:p>
    <w:p w14:paraId="1D5D75CA" w14:textId="707C0201" w:rsidR="005C004D" w:rsidRPr="007032DA" w:rsidRDefault="002A7DEA" w:rsidP="00130EB0">
      <w:pPr>
        <w:autoSpaceDE w:val="0"/>
        <w:autoSpaceDN w:val="0"/>
        <w:adjustRightInd w:val="0"/>
        <w:spacing w:after="0" w:line="240" w:lineRule="auto"/>
        <w:jc w:val="both"/>
        <w:rPr>
          <w:rFonts w:cstheme="minorHAnsi"/>
          <w:lang w:val="en-US"/>
        </w:rPr>
      </w:pPr>
      <w:r w:rsidRPr="007032DA">
        <w:rPr>
          <w:rFonts w:cstheme="minorHAnsi"/>
          <w:lang w:val="en-US"/>
        </w:rPr>
        <w:t>For the purpose of this clause, collusive bidding, other anti-competitive conduct, or any other similar conduct may include,</w:t>
      </w:r>
      <w:r w:rsidR="005C004D" w:rsidRPr="007032DA">
        <w:rPr>
          <w:rFonts w:cstheme="minorHAnsi"/>
          <w:lang w:val="en-US"/>
        </w:rPr>
        <w:t xml:space="preserve"> among other things, the disclosure to, exchange or clarification with, any other Bidder, person or entity, of information (in any form), whether or not such information is commercial information confidential to</w:t>
      </w:r>
      <w:r w:rsidR="009E02F8" w:rsidRPr="007032DA">
        <w:rPr>
          <w:rFonts w:cstheme="minorHAnsi"/>
          <w:lang w:val="en-US"/>
        </w:rPr>
        <w:t xml:space="preserve"> LRC</w:t>
      </w:r>
      <w:r w:rsidR="005C004D" w:rsidRPr="007032DA">
        <w:rPr>
          <w:rFonts w:cstheme="minorHAnsi"/>
          <w:lang w:val="en-US"/>
        </w:rPr>
        <w:t>, any other Bidder, person or entity in order to alter the results of a solicitation exercise in such a way that would lead to an outcome other than that which would have been obtained</w:t>
      </w:r>
      <w:r w:rsidR="00FE4A2C" w:rsidRPr="007032DA">
        <w:rPr>
          <w:rFonts w:cstheme="minorHAnsi"/>
          <w:lang w:val="en-US"/>
        </w:rPr>
        <w:t xml:space="preserve"> through a competitive process.</w:t>
      </w:r>
    </w:p>
    <w:p w14:paraId="2639B965" w14:textId="3D62BCA9" w:rsidR="002A7DEA" w:rsidRPr="007032DA" w:rsidRDefault="002A7DEA" w:rsidP="00130EB0">
      <w:pPr>
        <w:autoSpaceDE w:val="0"/>
        <w:autoSpaceDN w:val="0"/>
        <w:adjustRightInd w:val="0"/>
        <w:spacing w:after="0" w:line="240" w:lineRule="auto"/>
        <w:jc w:val="both"/>
        <w:rPr>
          <w:rFonts w:cstheme="minorHAnsi"/>
          <w:lang w:val="en-US"/>
        </w:rPr>
      </w:pPr>
    </w:p>
    <w:p w14:paraId="73CBD857" w14:textId="1B807166" w:rsidR="004461AA" w:rsidRPr="007032DA" w:rsidRDefault="002A7DEA" w:rsidP="005D5EF6">
      <w:pPr>
        <w:pStyle w:val="ListParagraph"/>
        <w:numPr>
          <w:ilvl w:val="0"/>
          <w:numId w:val="2"/>
        </w:numPr>
        <w:autoSpaceDE w:val="0"/>
        <w:autoSpaceDN w:val="0"/>
        <w:adjustRightInd w:val="0"/>
        <w:spacing w:after="0" w:line="240" w:lineRule="auto"/>
        <w:jc w:val="both"/>
        <w:rPr>
          <w:rFonts w:cstheme="minorHAnsi"/>
          <w:b/>
          <w:bCs/>
          <w:lang w:val="en-US"/>
        </w:rPr>
      </w:pPr>
      <w:r w:rsidRPr="007032DA">
        <w:rPr>
          <w:rFonts w:cstheme="minorHAnsi"/>
          <w:b/>
          <w:bCs/>
          <w:lang w:val="en-US"/>
        </w:rPr>
        <w:t>IMPROPER ASSISTANCE</w:t>
      </w:r>
    </w:p>
    <w:p w14:paraId="066D072F" w14:textId="25AD3643" w:rsidR="005D5EF6" w:rsidRPr="007032DA" w:rsidRDefault="002A7DEA" w:rsidP="00135BE5">
      <w:pPr>
        <w:autoSpaceDE w:val="0"/>
        <w:autoSpaceDN w:val="0"/>
        <w:adjustRightInd w:val="0"/>
        <w:spacing w:after="0" w:line="240" w:lineRule="auto"/>
        <w:jc w:val="both"/>
        <w:rPr>
          <w:rFonts w:cstheme="minorHAnsi"/>
          <w:lang w:val="en-US"/>
        </w:rPr>
      </w:pPr>
      <w:r w:rsidRPr="007032DA">
        <w:rPr>
          <w:rFonts w:cstheme="minorHAnsi"/>
          <w:lang w:val="en-US"/>
        </w:rPr>
        <w:t>Bid</w:t>
      </w:r>
      <w:r w:rsidR="0096170E" w:rsidRPr="007032DA">
        <w:rPr>
          <w:rFonts w:cstheme="minorHAnsi"/>
          <w:lang w:val="en-US"/>
        </w:rPr>
        <w:t>s that, in the sole opinion of L</w:t>
      </w:r>
      <w:r w:rsidR="005D5EF6" w:rsidRPr="007032DA">
        <w:rPr>
          <w:rFonts w:cstheme="minorHAnsi"/>
          <w:lang w:val="en-US"/>
        </w:rPr>
        <w:t>RC, have been compiled:</w:t>
      </w:r>
    </w:p>
    <w:p w14:paraId="37875E8F" w14:textId="66B3C01F" w:rsidR="002A7DEA" w:rsidRPr="007032DA" w:rsidRDefault="00F34A34" w:rsidP="005D5EF6">
      <w:pPr>
        <w:autoSpaceDE w:val="0"/>
        <w:autoSpaceDN w:val="0"/>
        <w:adjustRightInd w:val="0"/>
        <w:spacing w:after="0" w:line="240" w:lineRule="auto"/>
        <w:jc w:val="both"/>
        <w:rPr>
          <w:rFonts w:cstheme="minorHAnsi"/>
          <w:lang w:val="en-US"/>
        </w:rPr>
      </w:pPr>
      <w:r w:rsidRPr="007032DA">
        <w:rPr>
          <w:rFonts w:eastAsia="CIDFont+F8" w:cstheme="minorHAnsi"/>
          <w:lang w:val="en-US"/>
        </w:rPr>
        <w:lastRenderedPageBreak/>
        <w:t>-</w:t>
      </w:r>
      <w:r w:rsidR="002A7DEA" w:rsidRPr="007032DA">
        <w:rPr>
          <w:rFonts w:eastAsia="CIDFont+F8" w:cstheme="minorHAnsi"/>
          <w:lang w:val="en-US"/>
        </w:rPr>
        <w:t xml:space="preserve"> </w:t>
      </w:r>
      <w:r w:rsidR="002A7DEA" w:rsidRPr="007032DA">
        <w:rPr>
          <w:rFonts w:cstheme="minorHAnsi"/>
          <w:lang w:val="en-US"/>
        </w:rPr>
        <w:t xml:space="preserve">With the assistance of </w:t>
      </w:r>
      <w:r w:rsidR="0096170E" w:rsidRPr="007032DA">
        <w:rPr>
          <w:rFonts w:cstheme="minorHAnsi"/>
          <w:lang w:val="en-US"/>
        </w:rPr>
        <w:t>current or former employees of L</w:t>
      </w:r>
      <w:r w:rsidR="002A7DEA" w:rsidRPr="007032DA">
        <w:rPr>
          <w:rFonts w:cstheme="minorHAnsi"/>
          <w:lang w:val="en-US"/>
        </w:rPr>
        <w:t>RC, or cu</w:t>
      </w:r>
      <w:r w:rsidR="0096170E" w:rsidRPr="007032DA">
        <w:rPr>
          <w:rFonts w:cstheme="minorHAnsi"/>
          <w:lang w:val="en-US"/>
        </w:rPr>
        <w:t>rrent or former contractors of L</w:t>
      </w:r>
      <w:r w:rsidR="002A7DEA" w:rsidRPr="007032DA">
        <w:rPr>
          <w:rFonts w:cstheme="minorHAnsi"/>
          <w:lang w:val="en-US"/>
        </w:rPr>
        <w:t>RC in violation of</w:t>
      </w:r>
      <w:r w:rsidR="005C004D" w:rsidRPr="007032DA">
        <w:rPr>
          <w:rFonts w:cstheme="minorHAnsi"/>
          <w:lang w:val="en-US"/>
        </w:rPr>
        <w:t xml:space="preserve"> </w:t>
      </w:r>
      <w:proofErr w:type="gramStart"/>
      <w:r w:rsidR="005C004D" w:rsidRPr="007032DA">
        <w:rPr>
          <w:rFonts w:cstheme="minorHAnsi"/>
          <w:lang w:val="en-US"/>
        </w:rPr>
        <w:t>confidentially</w:t>
      </w:r>
      <w:proofErr w:type="gramEnd"/>
      <w:r w:rsidR="005C004D" w:rsidRPr="007032DA">
        <w:rPr>
          <w:rFonts w:cstheme="minorHAnsi"/>
          <w:lang w:val="en-US"/>
        </w:rPr>
        <w:t xml:space="preserve"> obligations or by using information not otherwise available to the </w:t>
      </w:r>
      <w:proofErr w:type="gramStart"/>
      <w:r w:rsidR="005C004D" w:rsidRPr="007032DA">
        <w:rPr>
          <w:rFonts w:cstheme="minorHAnsi"/>
          <w:lang w:val="en-US"/>
        </w:rPr>
        <w:t>general public</w:t>
      </w:r>
      <w:proofErr w:type="gramEnd"/>
      <w:r w:rsidR="005C004D" w:rsidRPr="007032DA">
        <w:rPr>
          <w:rFonts w:cstheme="minorHAnsi"/>
          <w:lang w:val="en-US"/>
        </w:rPr>
        <w:t xml:space="preserve"> or which would pro</w:t>
      </w:r>
      <w:r w:rsidR="005D5EF6" w:rsidRPr="007032DA">
        <w:rPr>
          <w:rFonts w:cstheme="minorHAnsi"/>
          <w:lang w:val="en-US"/>
        </w:rPr>
        <w:t>vide a non-competitive benefit,</w:t>
      </w:r>
    </w:p>
    <w:p w14:paraId="33921227" w14:textId="77CCDF04" w:rsidR="002A7DEA" w:rsidRPr="007032DA" w:rsidRDefault="00F34A34" w:rsidP="005D5EF6">
      <w:pPr>
        <w:autoSpaceDE w:val="0"/>
        <w:autoSpaceDN w:val="0"/>
        <w:adjustRightInd w:val="0"/>
        <w:spacing w:after="0" w:line="240" w:lineRule="auto"/>
        <w:jc w:val="both"/>
        <w:rPr>
          <w:rFonts w:cstheme="minorHAnsi"/>
          <w:lang w:val="en-US"/>
        </w:rPr>
      </w:pPr>
      <w:r w:rsidRPr="007032DA">
        <w:rPr>
          <w:rFonts w:eastAsia="CIDFont+F8" w:cstheme="minorHAnsi"/>
          <w:lang w:val="en-US"/>
        </w:rPr>
        <w:t>-</w:t>
      </w:r>
      <w:r w:rsidR="002A7DEA" w:rsidRPr="007032DA">
        <w:rPr>
          <w:rFonts w:eastAsia="CIDFont+F8" w:cstheme="minorHAnsi"/>
          <w:lang w:val="en-US"/>
        </w:rPr>
        <w:t xml:space="preserve"> </w:t>
      </w:r>
      <w:r w:rsidR="002A7DEA" w:rsidRPr="007032DA">
        <w:rPr>
          <w:rFonts w:cstheme="minorHAnsi"/>
          <w:lang w:val="en-US"/>
        </w:rPr>
        <w:t>With the utilization o</w:t>
      </w:r>
      <w:r w:rsidR="0096170E" w:rsidRPr="007032DA">
        <w:rPr>
          <w:rFonts w:cstheme="minorHAnsi"/>
          <w:lang w:val="en-US"/>
        </w:rPr>
        <w:t>f confidential and/or internal L</w:t>
      </w:r>
      <w:r w:rsidR="002A7DEA" w:rsidRPr="007032DA">
        <w:rPr>
          <w:rFonts w:cstheme="minorHAnsi"/>
          <w:lang w:val="en-US"/>
        </w:rPr>
        <w:t>RC information not made available to the public or to the other</w:t>
      </w:r>
      <w:r w:rsidR="005D5EF6" w:rsidRPr="007032DA">
        <w:rPr>
          <w:rFonts w:cstheme="minorHAnsi"/>
          <w:lang w:val="en-US"/>
        </w:rPr>
        <w:t xml:space="preserve"> Bidders,</w:t>
      </w:r>
    </w:p>
    <w:p w14:paraId="78828B62" w14:textId="1474768B" w:rsidR="006C1D00" w:rsidRPr="007032DA" w:rsidRDefault="002A7DEA" w:rsidP="00130EB0">
      <w:pPr>
        <w:autoSpaceDE w:val="0"/>
        <w:autoSpaceDN w:val="0"/>
        <w:adjustRightInd w:val="0"/>
        <w:spacing w:after="0" w:line="240" w:lineRule="auto"/>
        <w:jc w:val="both"/>
        <w:rPr>
          <w:rFonts w:cstheme="minorHAnsi"/>
          <w:lang w:val="en-US"/>
        </w:rPr>
      </w:pPr>
      <w:r w:rsidRPr="007032DA">
        <w:rPr>
          <w:rFonts w:cstheme="minorHAnsi"/>
          <w:lang w:val="en-US"/>
        </w:rPr>
        <w:t>In breach of an o</w:t>
      </w:r>
      <w:r w:rsidR="0096170E" w:rsidRPr="007032DA">
        <w:rPr>
          <w:rFonts w:cstheme="minorHAnsi"/>
          <w:lang w:val="en-US"/>
        </w:rPr>
        <w:t>bligation of confidentially to L</w:t>
      </w:r>
      <w:r w:rsidRPr="007032DA">
        <w:rPr>
          <w:rFonts w:cstheme="minorHAnsi"/>
          <w:lang w:val="en-US"/>
        </w:rPr>
        <w:t>RC, or contrary to these terms and conditions for submission of a Bid,</w:t>
      </w:r>
      <w:r w:rsidR="005C004D" w:rsidRPr="007032DA">
        <w:rPr>
          <w:rFonts w:cstheme="minorHAnsi"/>
          <w:lang w:val="en-US"/>
        </w:rPr>
        <w:t xml:space="preserve"> shall be excluded from further consideration Without limiting the operation of the above clause, a Bidder shall not, in the absence of </w:t>
      </w:r>
      <w:r w:rsidR="009E02F8" w:rsidRPr="007032DA">
        <w:rPr>
          <w:rFonts w:cstheme="minorHAnsi"/>
          <w:lang w:val="en-US"/>
        </w:rPr>
        <w:t>prior written approval from LRC</w:t>
      </w:r>
      <w:r w:rsidR="005C004D" w:rsidRPr="007032DA">
        <w:rPr>
          <w:rFonts w:cstheme="minorHAnsi"/>
          <w:lang w:val="en-US"/>
        </w:rPr>
        <w:t xml:space="preserve">, permit a person to contribute to, or participate in, any process relating to the preparation of a Bid or the procurement process, if the person has at any time during the 6 months immediately preceding the date of issue of this ITB was an official, agent, functionary, or employee of, or </w:t>
      </w:r>
      <w:r w:rsidR="009E02F8" w:rsidRPr="007032DA">
        <w:rPr>
          <w:rFonts w:cstheme="minorHAnsi"/>
          <w:lang w:val="en-US"/>
        </w:rPr>
        <w:t>otherwise engaged by LRC</w:t>
      </w:r>
      <w:r w:rsidR="005C004D" w:rsidRPr="007032DA">
        <w:rPr>
          <w:rFonts w:cstheme="minorHAnsi"/>
          <w:lang w:val="en-US"/>
        </w:rPr>
        <w:t xml:space="preserve"> and was engaged directly, or indirectly, in the planning or performance of the requirement, project, or activity to which this ITB relates.</w:t>
      </w:r>
    </w:p>
    <w:p w14:paraId="1758ABC6" w14:textId="77777777" w:rsidR="005C004D" w:rsidRPr="007032DA" w:rsidRDefault="005C004D" w:rsidP="00130EB0">
      <w:pPr>
        <w:autoSpaceDE w:val="0"/>
        <w:autoSpaceDN w:val="0"/>
        <w:adjustRightInd w:val="0"/>
        <w:spacing w:after="0" w:line="240" w:lineRule="auto"/>
        <w:jc w:val="both"/>
        <w:rPr>
          <w:rFonts w:cstheme="minorHAnsi"/>
          <w:lang w:val="en-US"/>
        </w:rPr>
      </w:pPr>
    </w:p>
    <w:p w14:paraId="2EBEAF04" w14:textId="2931DD50" w:rsidR="002A7DEA" w:rsidRPr="007032DA" w:rsidRDefault="002A7DEA" w:rsidP="00130EB0">
      <w:pPr>
        <w:pStyle w:val="ListParagraph"/>
        <w:numPr>
          <w:ilvl w:val="0"/>
          <w:numId w:val="2"/>
        </w:numPr>
        <w:autoSpaceDE w:val="0"/>
        <w:autoSpaceDN w:val="0"/>
        <w:adjustRightInd w:val="0"/>
        <w:spacing w:after="0" w:line="240" w:lineRule="auto"/>
        <w:jc w:val="both"/>
        <w:rPr>
          <w:rFonts w:cstheme="minorHAnsi"/>
          <w:b/>
          <w:bCs/>
          <w:lang w:val="en-US"/>
        </w:rPr>
      </w:pPr>
      <w:r w:rsidRPr="007032DA">
        <w:rPr>
          <w:rFonts w:cstheme="minorHAnsi"/>
          <w:b/>
          <w:bCs/>
          <w:lang w:val="en-US"/>
        </w:rPr>
        <w:t>CORRUPT PRACTICES</w:t>
      </w:r>
    </w:p>
    <w:p w14:paraId="575F054E" w14:textId="7DE281E0" w:rsidR="008F21FB" w:rsidRPr="007032DA" w:rsidRDefault="0096170E" w:rsidP="005D5EF6">
      <w:pPr>
        <w:autoSpaceDE w:val="0"/>
        <w:autoSpaceDN w:val="0"/>
        <w:adjustRightInd w:val="0"/>
        <w:spacing w:after="0" w:line="240" w:lineRule="auto"/>
        <w:jc w:val="both"/>
        <w:rPr>
          <w:rFonts w:cstheme="minorHAnsi"/>
          <w:lang w:val="en-US"/>
        </w:rPr>
      </w:pPr>
      <w:r w:rsidRPr="007032DA">
        <w:rPr>
          <w:rFonts w:cstheme="minorHAnsi"/>
          <w:lang w:val="en-US"/>
        </w:rPr>
        <w:t>L</w:t>
      </w:r>
      <w:r w:rsidR="002A7DEA" w:rsidRPr="007032DA">
        <w:rPr>
          <w:rFonts w:cstheme="minorHAnsi"/>
          <w:lang w:val="en-US"/>
        </w:rPr>
        <w:t>RC has zero tolerance for corruption.</w:t>
      </w:r>
      <w:r w:rsidR="005C004D" w:rsidRPr="007032DA">
        <w:rPr>
          <w:rFonts w:cstheme="minorHAnsi"/>
          <w:lang w:val="en-US"/>
        </w:rPr>
        <w:t xml:space="preserve"> The Bidder represents and warrants that neither it nor any of its potential subcontractors are engaged in any for</w:t>
      </w:r>
      <w:r w:rsidR="009E02F8" w:rsidRPr="007032DA">
        <w:rPr>
          <w:rFonts w:cstheme="minorHAnsi"/>
          <w:lang w:val="en-US"/>
        </w:rPr>
        <w:t>m of corruption, defined by LRC</w:t>
      </w:r>
      <w:r w:rsidR="005C004D" w:rsidRPr="007032DA">
        <w:rPr>
          <w:rFonts w:cstheme="minorHAnsi"/>
          <w:lang w:val="en-US"/>
        </w:rPr>
        <w:t xml:space="preserve"> as the misuse of entrusted power for private gain.</w:t>
      </w:r>
    </w:p>
    <w:p w14:paraId="6F38071B" w14:textId="5CF78C8A" w:rsidR="00C301AE" w:rsidRPr="007032DA" w:rsidRDefault="002A7DEA" w:rsidP="00130EB0">
      <w:pPr>
        <w:autoSpaceDE w:val="0"/>
        <w:autoSpaceDN w:val="0"/>
        <w:adjustRightInd w:val="0"/>
        <w:spacing w:after="0" w:line="240" w:lineRule="auto"/>
        <w:jc w:val="both"/>
        <w:rPr>
          <w:rFonts w:cstheme="minorHAnsi"/>
          <w:lang w:val="en-US"/>
        </w:rPr>
      </w:pPr>
      <w:r w:rsidRPr="007032DA">
        <w:rPr>
          <w:rFonts w:cstheme="minorHAnsi"/>
          <w:lang w:val="en-US"/>
        </w:rPr>
        <w:t>This definition is not limited to interactions with public officials and covers both attempted and actual corruption, as well as</w:t>
      </w:r>
      <w:r w:rsidR="0095397C" w:rsidRPr="007032DA">
        <w:rPr>
          <w:rFonts w:cstheme="minorHAnsi"/>
          <w:lang w:val="en-US"/>
        </w:rPr>
        <w:t xml:space="preserve"> monetary and non-monetary corruption. The definition includes, but is not limited to, corruption in the form </w:t>
      </w:r>
      <w:proofErr w:type="gramStart"/>
      <w:r w:rsidR="0095397C" w:rsidRPr="007032DA">
        <w:rPr>
          <w:rFonts w:cstheme="minorHAnsi"/>
          <w:lang w:val="en-US"/>
        </w:rPr>
        <w:t>of:</w:t>
      </w:r>
      <w:proofErr w:type="gramEnd"/>
      <w:r w:rsidR="0095397C" w:rsidRPr="007032DA">
        <w:rPr>
          <w:rFonts w:cstheme="minorHAnsi"/>
          <w:lang w:val="en-US"/>
        </w:rPr>
        <w:t xml:space="preserve"> facilitation payments, bribery, gifts constituting an undue influence, kickbacks, favoritism, cronyism, nepotism, extortion, embezzlement, misuse of confidential information, theft, and various forms of fraud, such as forgery or falsification of documents, and financial or procurement fraud. No offer, payment, consideration or benefit of any kind, which could be</w:t>
      </w:r>
      <w:r w:rsidR="008F21FB" w:rsidRPr="007032DA">
        <w:rPr>
          <w:rFonts w:cstheme="minorHAnsi"/>
          <w:lang w:val="en-US"/>
        </w:rPr>
        <w:t xml:space="preserve"> </w:t>
      </w:r>
      <w:r w:rsidRPr="007032DA">
        <w:rPr>
          <w:rFonts w:cstheme="minorHAnsi"/>
          <w:lang w:val="en-US"/>
        </w:rPr>
        <w:t>regarded as an illegal or corrupt practice, shall be made, promised, sought or accepted – directly or indirectly – as an</w:t>
      </w:r>
      <w:r w:rsidR="00C301AE" w:rsidRPr="007032DA">
        <w:rPr>
          <w:rFonts w:cstheme="minorHAnsi"/>
          <w:lang w:val="en-US"/>
        </w:rPr>
        <w:t xml:space="preserve"> inducement or reward in relat</w:t>
      </w:r>
      <w:r w:rsidR="009E02F8" w:rsidRPr="007032DA">
        <w:rPr>
          <w:rFonts w:cstheme="minorHAnsi"/>
          <w:lang w:val="en-US"/>
        </w:rPr>
        <w:t>ion to activities funded by LRC</w:t>
      </w:r>
      <w:r w:rsidR="00C301AE" w:rsidRPr="007032DA">
        <w:rPr>
          <w:rFonts w:cstheme="minorHAnsi"/>
          <w:lang w:val="en-US"/>
        </w:rPr>
        <w:t xml:space="preserve">, including tendering, award or execution of </w:t>
      </w:r>
      <w:r w:rsidR="00CA48C3" w:rsidRPr="007032DA">
        <w:rPr>
          <w:rFonts w:cstheme="minorHAnsi"/>
          <w:lang w:val="en-US"/>
        </w:rPr>
        <w:t>core serves</w:t>
      </w:r>
      <w:r w:rsidR="00C301AE" w:rsidRPr="007032DA">
        <w:rPr>
          <w:rFonts w:cstheme="minorHAnsi"/>
          <w:lang w:val="en-US"/>
        </w:rPr>
        <w:t xml:space="preserve"> the right, without prejudice to any other right or remedy available to it, according to any violation of this clause to immediately reject the submitted offer, and to take such additional action, civil and/or criminal, as may be appropriate.</w:t>
      </w:r>
    </w:p>
    <w:p w14:paraId="0A3099E3" w14:textId="7C40DC71" w:rsidR="002A7DEA" w:rsidRPr="007032DA" w:rsidRDefault="002A7DEA" w:rsidP="00130EB0">
      <w:pPr>
        <w:autoSpaceDE w:val="0"/>
        <w:autoSpaceDN w:val="0"/>
        <w:adjustRightInd w:val="0"/>
        <w:spacing w:after="0" w:line="240" w:lineRule="auto"/>
        <w:jc w:val="both"/>
        <w:rPr>
          <w:rFonts w:cstheme="minorHAnsi"/>
          <w:lang w:val="en-US"/>
        </w:rPr>
      </w:pPr>
    </w:p>
    <w:p w14:paraId="0085C3F2" w14:textId="26070332" w:rsidR="0096170E" w:rsidRPr="007032DA" w:rsidRDefault="0096170E" w:rsidP="005D5EF6">
      <w:pPr>
        <w:autoSpaceDE w:val="0"/>
        <w:autoSpaceDN w:val="0"/>
        <w:adjustRightInd w:val="0"/>
        <w:spacing w:after="0" w:line="240" w:lineRule="auto"/>
        <w:jc w:val="both"/>
        <w:rPr>
          <w:rFonts w:cstheme="minorHAnsi"/>
          <w:lang w:val="en-US"/>
        </w:rPr>
      </w:pPr>
      <w:r w:rsidRPr="007032DA">
        <w:rPr>
          <w:rFonts w:cstheme="minorHAnsi"/>
          <w:lang w:val="en-US"/>
        </w:rPr>
        <w:t>The Bidder agrees to acc</w:t>
      </w:r>
      <w:r w:rsidR="009E02F8" w:rsidRPr="007032DA">
        <w:rPr>
          <w:rFonts w:cstheme="minorHAnsi"/>
          <w:lang w:val="en-US"/>
        </w:rPr>
        <w:t>urately communicate LRC</w:t>
      </w:r>
      <w:r w:rsidRPr="007032DA">
        <w:rPr>
          <w:rFonts w:cstheme="minorHAnsi"/>
          <w:lang w:val="en-US"/>
        </w:rPr>
        <w:t xml:space="preserve"> policy with regards to Anti- Corruption to Third Parties. The </w:t>
      </w:r>
      <w:proofErr w:type="gramStart"/>
      <w:r w:rsidRPr="007032DA">
        <w:rPr>
          <w:rFonts w:cstheme="minorHAnsi"/>
          <w:lang w:val="en-US"/>
        </w:rPr>
        <w:t>Bidder</w:t>
      </w:r>
      <w:proofErr w:type="gramEnd"/>
      <w:r w:rsidR="00C301AE" w:rsidRPr="007032DA">
        <w:rPr>
          <w:rFonts w:cstheme="minorHAnsi"/>
          <w:lang w:val="en-US"/>
        </w:rPr>
        <w:t xml:space="preserve"> fu</w:t>
      </w:r>
      <w:r w:rsidR="009E02F8" w:rsidRPr="007032DA">
        <w:rPr>
          <w:rFonts w:cstheme="minorHAnsi"/>
          <w:lang w:val="en-US"/>
        </w:rPr>
        <w:t>rthermore, agrees to inform LRC</w:t>
      </w:r>
      <w:r w:rsidR="00C301AE" w:rsidRPr="007032DA">
        <w:rPr>
          <w:rFonts w:cstheme="minorHAnsi"/>
          <w:lang w:val="en-US"/>
        </w:rPr>
        <w:t xml:space="preserve"> immediately of any suspicion or information it receives from any source alleging a violation of this policy to the contact deta</w:t>
      </w:r>
      <w:r w:rsidR="009E02F8" w:rsidRPr="007032DA">
        <w:rPr>
          <w:rFonts w:cstheme="minorHAnsi"/>
          <w:lang w:val="en-US"/>
        </w:rPr>
        <w:t xml:space="preserve">ils of the specific LRC </w:t>
      </w:r>
      <w:r w:rsidR="00C301AE" w:rsidRPr="007032DA">
        <w:rPr>
          <w:rFonts w:cstheme="minorHAnsi"/>
          <w:lang w:val="en-US"/>
        </w:rPr>
        <w:t xml:space="preserve">country operations </w:t>
      </w:r>
    </w:p>
    <w:p w14:paraId="76124B2F" w14:textId="77777777" w:rsidR="004A60C1" w:rsidRPr="007032DA" w:rsidRDefault="004A60C1" w:rsidP="005D5EF6">
      <w:pPr>
        <w:autoSpaceDE w:val="0"/>
        <w:autoSpaceDN w:val="0"/>
        <w:adjustRightInd w:val="0"/>
        <w:spacing w:after="0" w:line="240" w:lineRule="auto"/>
        <w:jc w:val="both"/>
        <w:rPr>
          <w:rFonts w:cstheme="minorHAnsi"/>
          <w:lang w:val="en-US"/>
        </w:rPr>
      </w:pPr>
    </w:p>
    <w:p w14:paraId="60C107DC" w14:textId="6E0BE13A" w:rsidR="004461AA" w:rsidRPr="007032DA" w:rsidRDefault="0096170E" w:rsidP="004A60C1">
      <w:pPr>
        <w:pStyle w:val="ListParagraph"/>
        <w:numPr>
          <w:ilvl w:val="0"/>
          <w:numId w:val="2"/>
        </w:numPr>
        <w:autoSpaceDE w:val="0"/>
        <w:autoSpaceDN w:val="0"/>
        <w:adjustRightInd w:val="0"/>
        <w:spacing w:after="0" w:line="240" w:lineRule="auto"/>
        <w:jc w:val="both"/>
        <w:rPr>
          <w:rFonts w:cstheme="minorHAnsi"/>
          <w:b/>
          <w:bCs/>
          <w:lang w:val="en-US"/>
        </w:rPr>
      </w:pPr>
      <w:r w:rsidRPr="007032DA">
        <w:rPr>
          <w:rFonts w:cstheme="minorHAnsi"/>
          <w:lang w:val="en-US"/>
        </w:rPr>
        <w:t xml:space="preserve"> </w:t>
      </w:r>
      <w:r w:rsidRPr="007032DA">
        <w:rPr>
          <w:rFonts w:cstheme="minorHAnsi"/>
          <w:b/>
          <w:bCs/>
          <w:lang w:val="en-US"/>
        </w:rPr>
        <w:t>CONFLICT OF INTEREST</w:t>
      </w:r>
    </w:p>
    <w:p w14:paraId="3CC04412" w14:textId="61CF84D1" w:rsidR="00C301AE" w:rsidRPr="007032DA" w:rsidRDefault="0096170E" w:rsidP="00130EB0">
      <w:pPr>
        <w:autoSpaceDE w:val="0"/>
        <w:autoSpaceDN w:val="0"/>
        <w:adjustRightInd w:val="0"/>
        <w:spacing w:after="0" w:line="240" w:lineRule="auto"/>
        <w:jc w:val="both"/>
        <w:rPr>
          <w:rFonts w:cstheme="minorHAnsi"/>
          <w:lang w:val="en-US"/>
        </w:rPr>
      </w:pPr>
      <w:r w:rsidRPr="007032DA">
        <w:rPr>
          <w:rFonts w:cstheme="minorHAnsi"/>
          <w:lang w:val="en-US"/>
        </w:rPr>
        <w:t>A Bidder shall not, and shall ensure that its employees, officers, advisers, agents or subcontractors do not place themselves</w:t>
      </w:r>
      <w:r w:rsidR="00C301AE" w:rsidRPr="007032DA">
        <w:rPr>
          <w:rFonts w:cstheme="minorHAnsi"/>
          <w:lang w:val="en-US"/>
        </w:rPr>
        <w:t xml:space="preserve"> in a position that may, or does, give rise to an actual, potential or perceived </w:t>
      </w:r>
      <w:proofErr w:type="gramStart"/>
      <w:r w:rsidR="00C301AE" w:rsidRPr="007032DA">
        <w:rPr>
          <w:rFonts w:cstheme="minorHAnsi"/>
          <w:lang w:val="en-US"/>
        </w:rPr>
        <w:t>conflict of intere</w:t>
      </w:r>
      <w:r w:rsidR="009E02F8" w:rsidRPr="007032DA">
        <w:rPr>
          <w:rFonts w:cstheme="minorHAnsi"/>
          <w:lang w:val="en-US"/>
        </w:rPr>
        <w:t>st</w:t>
      </w:r>
      <w:proofErr w:type="gramEnd"/>
      <w:r w:rsidR="009E02F8" w:rsidRPr="007032DA">
        <w:rPr>
          <w:rFonts w:cstheme="minorHAnsi"/>
          <w:lang w:val="en-US"/>
        </w:rPr>
        <w:t xml:space="preserve"> between the interests of LRC</w:t>
      </w:r>
      <w:r w:rsidR="00C301AE" w:rsidRPr="007032DA">
        <w:rPr>
          <w:rFonts w:cstheme="minorHAnsi"/>
          <w:lang w:val="en-US"/>
        </w:rPr>
        <w:t xml:space="preserve"> and the Bidder’s interests during the procurement process.</w:t>
      </w:r>
    </w:p>
    <w:p w14:paraId="7D490022" w14:textId="2F370777" w:rsidR="00C301AE" w:rsidRPr="007032DA" w:rsidRDefault="00C301AE" w:rsidP="00130EB0">
      <w:pPr>
        <w:autoSpaceDE w:val="0"/>
        <w:autoSpaceDN w:val="0"/>
        <w:adjustRightInd w:val="0"/>
        <w:spacing w:after="0" w:line="240" w:lineRule="auto"/>
        <w:jc w:val="both"/>
        <w:rPr>
          <w:rFonts w:cstheme="minorHAnsi"/>
          <w:lang w:val="en-US"/>
        </w:rPr>
      </w:pPr>
      <w:r w:rsidRPr="007032DA">
        <w:rPr>
          <w:rFonts w:cstheme="minorHAnsi"/>
          <w:lang w:val="en-US"/>
        </w:rPr>
        <w:t>If during any stage of the procurement pr</w:t>
      </w:r>
      <w:r w:rsidR="009E02F8" w:rsidRPr="007032DA">
        <w:rPr>
          <w:rFonts w:cstheme="minorHAnsi"/>
          <w:lang w:val="en-US"/>
        </w:rPr>
        <w:t>ocess or performance of any LRC</w:t>
      </w:r>
      <w:r w:rsidRPr="007032DA">
        <w:rPr>
          <w:rFonts w:cstheme="minorHAnsi"/>
          <w:lang w:val="en-US"/>
        </w:rPr>
        <w:t xml:space="preserve"> contract a conflict of interest arises, or appears likely to ari</w:t>
      </w:r>
      <w:r w:rsidR="009E02F8" w:rsidRPr="007032DA">
        <w:rPr>
          <w:rFonts w:cstheme="minorHAnsi"/>
          <w:lang w:val="en-US"/>
        </w:rPr>
        <w:t>se, the Bidder shall notify LRC</w:t>
      </w:r>
      <w:r w:rsidRPr="007032DA">
        <w:rPr>
          <w:rFonts w:cstheme="minorHAnsi"/>
          <w:lang w:val="en-US"/>
        </w:rPr>
        <w:t xml:space="preserve"> immediately in writing, setting out all relevant details of the situation, including those cases in which the interests of the Bidder conflict with the interests of </w:t>
      </w:r>
      <w:r w:rsidR="009E02F8" w:rsidRPr="007032DA">
        <w:rPr>
          <w:rFonts w:cstheme="minorHAnsi"/>
          <w:lang w:val="en-US"/>
        </w:rPr>
        <w:t>LRC, or cases in which any LRC</w:t>
      </w:r>
      <w:r w:rsidRPr="007032DA">
        <w:rPr>
          <w:rFonts w:cstheme="minorHAnsi"/>
          <w:lang w:val="en-US"/>
        </w:rPr>
        <w:t xml:space="preserve"> official, employee or</w:t>
      </w:r>
      <w:r w:rsidR="009E02F8" w:rsidRPr="007032DA">
        <w:rPr>
          <w:rFonts w:cstheme="minorHAnsi"/>
          <w:lang w:val="en-US"/>
        </w:rPr>
        <w:t xml:space="preserve"> person under contract with LRC</w:t>
      </w:r>
      <w:r w:rsidRPr="007032DA">
        <w:rPr>
          <w:rFonts w:cstheme="minorHAnsi"/>
          <w:lang w:val="en-US"/>
        </w:rPr>
        <w:t xml:space="preserve"> may have, or appear to have, an interest of any kind in the Bidder’s business or any kind of economic ties with the Bidder. The</w:t>
      </w:r>
      <w:r w:rsidR="009E02F8" w:rsidRPr="007032DA">
        <w:rPr>
          <w:rFonts w:cstheme="minorHAnsi"/>
          <w:lang w:val="en-US"/>
        </w:rPr>
        <w:t xml:space="preserve"> Bidder shall take steps as LRC</w:t>
      </w:r>
      <w:r w:rsidRPr="007032DA">
        <w:rPr>
          <w:rFonts w:cstheme="minorHAnsi"/>
          <w:lang w:val="en-US"/>
        </w:rPr>
        <w:t xml:space="preserve"> may reasonably require, to resolve or otherwise deal with the conf</w:t>
      </w:r>
      <w:r w:rsidR="009E02F8" w:rsidRPr="007032DA">
        <w:rPr>
          <w:rFonts w:cstheme="minorHAnsi"/>
          <w:lang w:val="en-US"/>
        </w:rPr>
        <w:t>lict to the satisfaction of LRC</w:t>
      </w:r>
      <w:r w:rsidRPr="007032DA">
        <w:rPr>
          <w:rFonts w:cstheme="minorHAnsi"/>
          <w:lang w:val="en-US"/>
        </w:rPr>
        <w:t>.</w:t>
      </w:r>
    </w:p>
    <w:p w14:paraId="65B53935" w14:textId="7FFC3C0C" w:rsidR="0096170E" w:rsidRPr="007032DA" w:rsidRDefault="0096170E" w:rsidP="00130EB0">
      <w:pPr>
        <w:autoSpaceDE w:val="0"/>
        <w:autoSpaceDN w:val="0"/>
        <w:adjustRightInd w:val="0"/>
        <w:spacing w:after="0" w:line="240" w:lineRule="auto"/>
        <w:jc w:val="both"/>
        <w:rPr>
          <w:rFonts w:cstheme="minorHAnsi"/>
          <w:b/>
          <w:bCs/>
          <w:lang w:val="en-US"/>
        </w:rPr>
      </w:pPr>
    </w:p>
    <w:p w14:paraId="7CE17945" w14:textId="0FED19DC" w:rsidR="0096170E" w:rsidRPr="007032DA" w:rsidRDefault="0096170E" w:rsidP="00130EB0">
      <w:pPr>
        <w:pStyle w:val="ListParagraph"/>
        <w:numPr>
          <w:ilvl w:val="0"/>
          <w:numId w:val="2"/>
        </w:numPr>
        <w:autoSpaceDE w:val="0"/>
        <w:autoSpaceDN w:val="0"/>
        <w:adjustRightInd w:val="0"/>
        <w:spacing w:after="0" w:line="240" w:lineRule="auto"/>
        <w:jc w:val="both"/>
        <w:rPr>
          <w:rFonts w:cstheme="minorHAnsi"/>
          <w:b/>
          <w:bCs/>
          <w:lang w:val="en-US"/>
        </w:rPr>
      </w:pPr>
      <w:r w:rsidRPr="007032DA">
        <w:rPr>
          <w:rFonts w:cstheme="minorHAnsi"/>
          <w:b/>
          <w:bCs/>
          <w:lang w:val="en-US"/>
        </w:rPr>
        <w:t>WITHDRAWAL/MODIFICATION OF BIDS</w:t>
      </w:r>
    </w:p>
    <w:p w14:paraId="70F649B8" w14:textId="7015D7CC" w:rsidR="0096170E" w:rsidRPr="007032DA" w:rsidRDefault="0096170E" w:rsidP="00130EB0">
      <w:pPr>
        <w:autoSpaceDE w:val="0"/>
        <w:autoSpaceDN w:val="0"/>
        <w:adjustRightInd w:val="0"/>
        <w:spacing w:after="0" w:line="240" w:lineRule="auto"/>
        <w:jc w:val="both"/>
        <w:rPr>
          <w:rFonts w:cstheme="minorHAnsi"/>
          <w:lang w:val="en-US"/>
        </w:rPr>
      </w:pPr>
      <w:r w:rsidRPr="007032DA">
        <w:rPr>
          <w:rFonts w:cstheme="minorHAnsi"/>
          <w:lang w:val="en-US"/>
        </w:rPr>
        <w:t xml:space="preserve">Requests to withdraw a Bid after the Bid closure time shall not be </w:t>
      </w:r>
      <w:r w:rsidR="00C301AE" w:rsidRPr="007032DA">
        <w:rPr>
          <w:rFonts w:cstheme="minorHAnsi"/>
          <w:lang w:val="en-US"/>
        </w:rPr>
        <w:t>honored</w:t>
      </w:r>
      <w:r w:rsidRPr="007032DA">
        <w:rPr>
          <w:rFonts w:cstheme="minorHAnsi"/>
          <w:lang w:val="en-US"/>
        </w:rPr>
        <w:t>.</w:t>
      </w:r>
    </w:p>
    <w:p w14:paraId="33770936" w14:textId="16F5F101" w:rsidR="0096170E" w:rsidRPr="007032DA" w:rsidRDefault="0096170E" w:rsidP="00130EB0">
      <w:pPr>
        <w:autoSpaceDE w:val="0"/>
        <w:autoSpaceDN w:val="0"/>
        <w:adjustRightInd w:val="0"/>
        <w:spacing w:after="0" w:line="240" w:lineRule="auto"/>
        <w:jc w:val="both"/>
        <w:rPr>
          <w:rFonts w:cstheme="minorHAnsi"/>
          <w:lang w:val="en-US"/>
        </w:rPr>
      </w:pPr>
      <w:r w:rsidRPr="007032DA">
        <w:rPr>
          <w:rFonts w:cstheme="minorHAnsi"/>
          <w:lang w:val="en-US"/>
        </w:rPr>
        <w:t>Withdrawal of a Bid may result in your suspension or r</w:t>
      </w:r>
      <w:r w:rsidR="008F2A63" w:rsidRPr="007032DA">
        <w:rPr>
          <w:rFonts w:cstheme="minorHAnsi"/>
          <w:lang w:val="en-US"/>
        </w:rPr>
        <w:t>emoval from the L</w:t>
      </w:r>
      <w:r w:rsidRPr="007032DA">
        <w:rPr>
          <w:rFonts w:cstheme="minorHAnsi"/>
          <w:lang w:val="en-US"/>
        </w:rPr>
        <w:t>RC suppliers List.</w:t>
      </w:r>
    </w:p>
    <w:p w14:paraId="22C5229D" w14:textId="4EA83138" w:rsidR="00C301AE" w:rsidRPr="007032DA" w:rsidRDefault="0096170E" w:rsidP="005F020B">
      <w:pPr>
        <w:autoSpaceDE w:val="0"/>
        <w:autoSpaceDN w:val="0"/>
        <w:adjustRightInd w:val="0"/>
        <w:spacing w:after="0" w:line="240" w:lineRule="auto"/>
        <w:jc w:val="both"/>
        <w:rPr>
          <w:rFonts w:cstheme="minorHAnsi"/>
          <w:lang w:val="en-US"/>
        </w:rPr>
      </w:pPr>
      <w:r w:rsidRPr="007032DA">
        <w:rPr>
          <w:rFonts w:cstheme="minorHAnsi"/>
          <w:lang w:val="en-US"/>
        </w:rPr>
        <w:lastRenderedPageBreak/>
        <w:t>A Bidder may modify its Bid prior to the ITB closure.</w:t>
      </w:r>
      <w:r w:rsidR="00C301AE" w:rsidRPr="007032DA">
        <w:rPr>
          <w:rFonts w:cstheme="minorHAnsi"/>
          <w:lang w:val="en-US"/>
        </w:rPr>
        <w:t xml:space="preserve"> Any such modification shall be submitted in writing and in a sealed envelope, marked with the original Bid number. No modification shall be allowed after the ITB clos</w:t>
      </w:r>
      <w:r w:rsidR="005F020B" w:rsidRPr="007032DA">
        <w:rPr>
          <w:rFonts w:cstheme="minorHAnsi"/>
          <w:lang w:val="en-US"/>
        </w:rPr>
        <w:t>ure.</w:t>
      </w:r>
    </w:p>
    <w:p w14:paraId="7EAA872D" w14:textId="46875840" w:rsidR="004461AA" w:rsidRPr="007032DA" w:rsidRDefault="0096170E" w:rsidP="00130EB0">
      <w:pPr>
        <w:pStyle w:val="ListParagraph"/>
        <w:numPr>
          <w:ilvl w:val="0"/>
          <w:numId w:val="2"/>
        </w:numPr>
        <w:autoSpaceDE w:val="0"/>
        <w:autoSpaceDN w:val="0"/>
        <w:adjustRightInd w:val="0"/>
        <w:spacing w:after="0" w:line="240" w:lineRule="auto"/>
        <w:jc w:val="both"/>
        <w:rPr>
          <w:rFonts w:cstheme="minorHAnsi"/>
          <w:b/>
          <w:bCs/>
          <w:lang w:val="en-US"/>
        </w:rPr>
      </w:pPr>
      <w:r w:rsidRPr="007032DA">
        <w:rPr>
          <w:rFonts w:cstheme="minorHAnsi"/>
          <w:b/>
          <w:bCs/>
          <w:lang w:val="en-US"/>
        </w:rPr>
        <w:t>LATE BIDS</w:t>
      </w:r>
    </w:p>
    <w:p w14:paraId="50C26306" w14:textId="288018D4" w:rsidR="000861D7" w:rsidRPr="007032DA" w:rsidRDefault="0096170E" w:rsidP="005F020B">
      <w:pPr>
        <w:autoSpaceDE w:val="0"/>
        <w:autoSpaceDN w:val="0"/>
        <w:adjustRightInd w:val="0"/>
        <w:spacing w:after="0" w:line="240" w:lineRule="auto"/>
        <w:jc w:val="both"/>
        <w:rPr>
          <w:rFonts w:cstheme="minorHAnsi"/>
          <w:lang w:val="en-US"/>
        </w:rPr>
      </w:pPr>
      <w:r w:rsidRPr="007032DA">
        <w:rPr>
          <w:rFonts w:cstheme="minorHAnsi"/>
          <w:lang w:val="en-US"/>
        </w:rPr>
        <w:t>All Bids received after the ITB closure will be rejected</w:t>
      </w:r>
      <w:r w:rsidR="005F020B" w:rsidRPr="007032DA">
        <w:rPr>
          <w:rFonts w:cstheme="minorHAnsi"/>
          <w:lang w:val="en-US"/>
        </w:rPr>
        <w:t>.</w:t>
      </w:r>
    </w:p>
    <w:p w14:paraId="702E0DB2" w14:textId="79152B15" w:rsidR="004461AA" w:rsidRPr="007032DA" w:rsidRDefault="0096170E" w:rsidP="00130EB0">
      <w:pPr>
        <w:pStyle w:val="ListParagraph"/>
        <w:numPr>
          <w:ilvl w:val="0"/>
          <w:numId w:val="2"/>
        </w:numPr>
        <w:autoSpaceDE w:val="0"/>
        <w:autoSpaceDN w:val="0"/>
        <w:adjustRightInd w:val="0"/>
        <w:spacing w:after="0" w:line="240" w:lineRule="auto"/>
        <w:jc w:val="both"/>
        <w:rPr>
          <w:rFonts w:cstheme="minorHAnsi"/>
          <w:b/>
          <w:bCs/>
          <w:lang w:val="en-US"/>
        </w:rPr>
      </w:pPr>
      <w:r w:rsidRPr="007032DA">
        <w:rPr>
          <w:rFonts w:cstheme="minorHAnsi"/>
          <w:b/>
          <w:bCs/>
          <w:lang w:val="en-US"/>
        </w:rPr>
        <w:t>OPENING OF THE ITB</w:t>
      </w:r>
    </w:p>
    <w:p w14:paraId="1A93C5BE" w14:textId="0F813FE5" w:rsidR="0096170E" w:rsidRPr="007032DA" w:rsidRDefault="0096170E" w:rsidP="00130EB0">
      <w:pPr>
        <w:autoSpaceDE w:val="0"/>
        <w:autoSpaceDN w:val="0"/>
        <w:adjustRightInd w:val="0"/>
        <w:spacing w:after="0" w:line="240" w:lineRule="auto"/>
        <w:jc w:val="both"/>
        <w:rPr>
          <w:rFonts w:cstheme="minorHAnsi"/>
          <w:lang w:val="en-US"/>
        </w:rPr>
      </w:pPr>
      <w:r w:rsidRPr="007032DA">
        <w:rPr>
          <w:rFonts w:cstheme="minorHAnsi"/>
          <w:lang w:val="en-US"/>
        </w:rPr>
        <w:t>The Tender Opening will take place at the</w:t>
      </w:r>
      <w:r w:rsidR="000861D7" w:rsidRPr="007032DA">
        <w:rPr>
          <w:rFonts w:cstheme="minorHAnsi"/>
          <w:lang w:val="en-US"/>
        </w:rPr>
        <w:t xml:space="preserve"> time and location stated within Addendum.</w:t>
      </w:r>
    </w:p>
    <w:p w14:paraId="1E62FB21" w14:textId="17B778B9" w:rsidR="004461AA" w:rsidRPr="007032DA" w:rsidRDefault="0096170E" w:rsidP="005F020B">
      <w:pPr>
        <w:autoSpaceDE w:val="0"/>
        <w:autoSpaceDN w:val="0"/>
        <w:adjustRightInd w:val="0"/>
        <w:spacing w:after="0" w:line="240" w:lineRule="auto"/>
        <w:jc w:val="both"/>
        <w:rPr>
          <w:rFonts w:cstheme="minorHAnsi"/>
          <w:lang w:val="en-US"/>
        </w:rPr>
      </w:pPr>
      <w:r w:rsidRPr="007032DA">
        <w:rPr>
          <w:rFonts w:cstheme="minorHAnsi"/>
          <w:lang w:val="en-US"/>
        </w:rPr>
        <w:t xml:space="preserve">Any attempt by a Bidder to influence the Evaluation Committee in the process of examination, </w:t>
      </w:r>
      <w:r w:rsidR="000861D7" w:rsidRPr="007032DA">
        <w:rPr>
          <w:rFonts w:cstheme="minorHAnsi"/>
          <w:lang w:val="en-US"/>
        </w:rPr>
        <w:t xml:space="preserve">clarification, evaluation and comparison of tenders, to obtain information on how the procedure is </w:t>
      </w:r>
      <w:r w:rsidR="009E02F8" w:rsidRPr="007032DA">
        <w:rPr>
          <w:rFonts w:cstheme="minorHAnsi"/>
          <w:lang w:val="en-US"/>
        </w:rPr>
        <w:t>progressing or to influence LRC</w:t>
      </w:r>
      <w:r w:rsidR="000861D7" w:rsidRPr="007032DA">
        <w:rPr>
          <w:rFonts w:cstheme="minorHAnsi"/>
          <w:lang w:val="en-US"/>
        </w:rPr>
        <w:t xml:space="preserve"> in its decision concerning the award of the contract will result in the immediate rejection of the tender.</w:t>
      </w:r>
    </w:p>
    <w:p w14:paraId="31948105" w14:textId="29243C2D" w:rsidR="0096170E" w:rsidRPr="007032DA" w:rsidRDefault="0096170E" w:rsidP="00130EB0">
      <w:pPr>
        <w:pStyle w:val="ListParagraph"/>
        <w:numPr>
          <w:ilvl w:val="0"/>
          <w:numId w:val="2"/>
        </w:numPr>
        <w:autoSpaceDE w:val="0"/>
        <w:autoSpaceDN w:val="0"/>
        <w:adjustRightInd w:val="0"/>
        <w:spacing w:after="0" w:line="240" w:lineRule="auto"/>
        <w:jc w:val="both"/>
        <w:rPr>
          <w:rFonts w:cstheme="minorHAnsi"/>
          <w:b/>
          <w:bCs/>
          <w:lang w:val="en-US"/>
        </w:rPr>
      </w:pPr>
      <w:r w:rsidRPr="007032DA">
        <w:rPr>
          <w:rFonts w:cstheme="minorHAnsi"/>
          <w:b/>
          <w:bCs/>
          <w:lang w:val="en-US"/>
        </w:rPr>
        <w:t>CONDITIONS OF CONTRACT</w:t>
      </w:r>
    </w:p>
    <w:p w14:paraId="4107FAB5" w14:textId="5F27CC60" w:rsidR="0096170E" w:rsidRPr="007032DA" w:rsidRDefault="0096170E" w:rsidP="005F020B">
      <w:pPr>
        <w:autoSpaceDE w:val="0"/>
        <w:autoSpaceDN w:val="0"/>
        <w:adjustRightInd w:val="0"/>
        <w:spacing w:after="0" w:line="240" w:lineRule="auto"/>
        <w:jc w:val="both"/>
        <w:rPr>
          <w:rFonts w:cstheme="minorHAnsi"/>
          <w:lang w:val="en-US"/>
        </w:rPr>
      </w:pPr>
      <w:r w:rsidRPr="007032DA">
        <w:rPr>
          <w:rFonts w:cstheme="minorHAnsi"/>
          <w:lang w:val="en-US"/>
        </w:rPr>
        <w:t>All Bidd</w:t>
      </w:r>
      <w:r w:rsidR="008F2A63" w:rsidRPr="007032DA">
        <w:rPr>
          <w:rFonts w:cstheme="minorHAnsi"/>
          <w:lang w:val="en-US"/>
        </w:rPr>
        <w:t>ers shall acknowledge that the L</w:t>
      </w:r>
      <w:r w:rsidRPr="007032DA">
        <w:rPr>
          <w:rFonts w:cstheme="minorHAnsi"/>
          <w:lang w:val="en-US"/>
        </w:rPr>
        <w:t xml:space="preserve">RC General </w:t>
      </w:r>
      <w:r w:rsidR="008F2A63" w:rsidRPr="007032DA">
        <w:rPr>
          <w:rFonts w:cstheme="minorHAnsi"/>
          <w:lang w:val="en-US"/>
        </w:rPr>
        <w:t>Conditions</w:t>
      </w:r>
      <w:r w:rsidRPr="007032DA">
        <w:rPr>
          <w:rFonts w:cstheme="minorHAnsi"/>
          <w:lang w:val="en-US"/>
        </w:rPr>
        <w:t>, or the</w:t>
      </w:r>
      <w:r w:rsidR="000861D7" w:rsidRPr="007032DA">
        <w:rPr>
          <w:rFonts w:cstheme="minorHAnsi"/>
          <w:lang w:val="en-US"/>
        </w:rPr>
        <w:t xml:space="preserve"> Special Conditions of Contract, as applicable, are acceptable.</w:t>
      </w:r>
    </w:p>
    <w:p w14:paraId="6A29C825" w14:textId="0507FA21" w:rsidR="0096170E" w:rsidRPr="007032DA" w:rsidRDefault="0096170E" w:rsidP="00130EB0">
      <w:pPr>
        <w:pStyle w:val="ListParagraph"/>
        <w:numPr>
          <w:ilvl w:val="0"/>
          <w:numId w:val="2"/>
        </w:numPr>
        <w:autoSpaceDE w:val="0"/>
        <w:autoSpaceDN w:val="0"/>
        <w:adjustRightInd w:val="0"/>
        <w:spacing w:after="0" w:line="240" w:lineRule="auto"/>
        <w:jc w:val="both"/>
        <w:rPr>
          <w:rFonts w:cstheme="minorHAnsi"/>
          <w:b/>
          <w:bCs/>
          <w:lang w:val="en-US"/>
        </w:rPr>
      </w:pPr>
      <w:r w:rsidRPr="007032DA">
        <w:rPr>
          <w:rFonts w:cstheme="minorHAnsi"/>
          <w:lang w:val="en-US"/>
        </w:rPr>
        <w:t xml:space="preserve"> </w:t>
      </w:r>
      <w:r w:rsidRPr="007032DA">
        <w:rPr>
          <w:rFonts w:cstheme="minorHAnsi"/>
          <w:b/>
          <w:bCs/>
          <w:lang w:val="en-US"/>
        </w:rPr>
        <w:t>CANCELLATION OF THE ITB</w:t>
      </w:r>
    </w:p>
    <w:p w14:paraId="19B59840" w14:textId="454CCC9F" w:rsidR="0096170E" w:rsidRPr="007032DA" w:rsidRDefault="0096170E" w:rsidP="005F020B">
      <w:pPr>
        <w:autoSpaceDE w:val="0"/>
        <w:autoSpaceDN w:val="0"/>
        <w:adjustRightInd w:val="0"/>
        <w:spacing w:after="0" w:line="240" w:lineRule="auto"/>
        <w:jc w:val="both"/>
        <w:rPr>
          <w:rFonts w:cstheme="minorHAnsi"/>
          <w:lang w:val="en-US"/>
        </w:rPr>
      </w:pPr>
      <w:r w:rsidRPr="007032DA">
        <w:rPr>
          <w:rFonts w:cstheme="minorHAnsi"/>
          <w:lang w:val="en-US"/>
        </w:rPr>
        <w:t>In the event of an ITB cancellatio</w:t>
      </w:r>
      <w:r w:rsidR="008F2A63" w:rsidRPr="007032DA">
        <w:rPr>
          <w:rFonts w:cstheme="minorHAnsi"/>
          <w:lang w:val="en-US"/>
        </w:rPr>
        <w:t>n, Bidders will be notified by L</w:t>
      </w:r>
      <w:r w:rsidRPr="007032DA">
        <w:rPr>
          <w:rFonts w:cstheme="minorHAnsi"/>
          <w:lang w:val="en-US"/>
        </w:rPr>
        <w:t>RC. If the ITB is cancelled before the outer envelope of any</w:t>
      </w:r>
      <w:r w:rsidR="000861D7" w:rsidRPr="007032DA">
        <w:rPr>
          <w:rFonts w:cstheme="minorHAnsi"/>
          <w:lang w:val="en-US"/>
        </w:rPr>
        <w:t xml:space="preserve"> Bid has been opened, the sealed envelopes will be returned, unopened, to the Bidders.</w:t>
      </w:r>
    </w:p>
    <w:p w14:paraId="07B7AE58" w14:textId="4E8A2182" w:rsidR="00145AD0" w:rsidRPr="007032DA" w:rsidRDefault="0096170E" w:rsidP="005F020B">
      <w:pPr>
        <w:autoSpaceDE w:val="0"/>
        <w:autoSpaceDN w:val="0"/>
        <w:adjustRightInd w:val="0"/>
        <w:spacing w:after="0" w:line="240" w:lineRule="auto"/>
        <w:jc w:val="both"/>
        <w:rPr>
          <w:rFonts w:cstheme="minorHAnsi"/>
          <w:i/>
          <w:iCs/>
          <w:lang w:val="en-US"/>
        </w:rPr>
      </w:pPr>
      <w:r w:rsidRPr="007032DA">
        <w:rPr>
          <w:rFonts w:cstheme="minorHAnsi"/>
          <w:i/>
          <w:iCs/>
          <w:lang w:val="en-US"/>
        </w:rPr>
        <w:t>The ITB may be cancell</w:t>
      </w:r>
      <w:r w:rsidR="005F020B" w:rsidRPr="007032DA">
        <w:rPr>
          <w:rFonts w:cstheme="minorHAnsi"/>
          <w:i/>
          <w:iCs/>
          <w:lang w:val="en-US"/>
        </w:rPr>
        <w:t>ed in the following situations:</w:t>
      </w:r>
    </w:p>
    <w:p w14:paraId="34A2EDE2" w14:textId="77777777" w:rsidR="00145AD0" w:rsidRPr="007032DA" w:rsidRDefault="0096170E" w:rsidP="003A5D12">
      <w:pPr>
        <w:pStyle w:val="ListParagraph"/>
        <w:numPr>
          <w:ilvl w:val="0"/>
          <w:numId w:val="7"/>
        </w:numPr>
        <w:autoSpaceDE w:val="0"/>
        <w:autoSpaceDN w:val="0"/>
        <w:adjustRightInd w:val="0"/>
        <w:spacing w:after="0" w:line="240" w:lineRule="auto"/>
        <w:jc w:val="both"/>
        <w:rPr>
          <w:rFonts w:cstheme="minorHAnsi"/>
          <w:lang w:val="en-US"/>
        </w:rPr>
      </w:pPr>
      <w:r w:rsidRPr="007032DA">
        <w:rPr>
          <w:rFonts w:cstheme="minorHAnsi"/>
          <w:lang w:val="en-US"/>
        </w:rPr>
        <w:t>where no qualitatively or financially worthwhile Bid has been received or there has been no response at all;</w:t>
      </w:r>
    </w:p>
    <w:p w14:paraId="313AB1DC" w14:textId="77777777" w:rsidR="00145AD0" w:rsidRPr="007032DA" w:rsidRDefault="0096170E" w:rsidP="003A5D12">
      <w:pPr>
        <w:pStyle w:val="ListParagraph"/>
        <w:numPr>
          <w:ilvl w:val="0"/>
          <w:numId w:val="7"/>
        </w:numPr>
        <w:autoSpaceDE w:val="0"/>
        <w:autoSpaceDN w:val="0"/>
        <w:adjustRightInd w:val="0"/>
        <w:spacing w:after="0" w:line="240" w:lineRule="auto"/>
        <w:jc w:val="both"/>
        <w:rPr>
          <w:rFonts w:cstheme="minorHAnsi"/>
          <w:lang w:val="en-US"/>
        </w:rPr>
      </w:pPr>
      <w:r w:rsidRPr="007032DA">
        <w:rPr>
          <w:rFonts w:cstheme="minorHAnsi"/>
          <w:lang w:val="en-US"/>
        </w:rPr>
        <w:t>the economic or technical parameters of the project have been fundamentally altered;</w:t>
      </w:r>
    </w:p>
    <w:p w14:paraId="5CDE41C9" w14:textId="77777777" w:rsidR="00145AD0" w:rsidRPr="007032DA" w:rsidRDefault="00520703" w:rsidP="003A5D12">
      <w:pPr>
        <w:pStyle w:val="ListParagraph"/>
        <w:numPr>
          <w:ilvl w:val="0"/>
          <w:numId w:val="7"/>
        </w:numPr>
        <w:autoSpaceDE w:val="0"/>
        <w:autoSpaceDN w:val="0"/>
        <w:adjustRightInd w:val="0"/>
        <w:spacing w:after="0" w:line="240" w:lineRule="auto"/>
        <w:jc w:val="both"/>
        <w:rPr>
          <w:rFonts w:cstheme="minorHAnsi"/>
          <w:lang w:val="en-US"/>
        </w:rPr>
      </w:pPr>
      <w:r w:rsidRPr="007032DA">
        <w:rPr>
          <w:rFonts w:cstheme="minorHAnsi"/>
          <w:lang w:val="en-US"/>
        </w:rPr>
        <w:t>Exceptional</w:t>
      </w:r>
      <w:r w:rsidR="0096170E" w:rsidRPr="007032DA">
        <w:rPr>
          <w:rFonts w:cstheme="minorHAnsi"/>
          <w:lang w:val="en-US"/>
        </w:rPr>
        <w:t xml:space="preserve"> circumstances or force majeure </w:t>
      </w:r>
      <w:r w:rsidRPr="007032DA">
        <w:rPr>
          <w:rFonts w:cstheme="minorHAnsi"/>
          <w:lang w:val="en-US"/>
        </w:rPr>
        <w:t>renders</w:t>
      </w:r>
      <w:r w:rsidR="0096170E" w:rsidRPr="007032DA">
        <w:rPr>
          <w:rFonts w:cstheme="minorHAnsi"/>
          <w:lang w:val="en-US"/>
        </w:rPr>
        <w:t xml:space="preserve"> normal performance of the project impossible;</w:t>
      </w:r>
    </w:p>
    <w:p w14:paraId="5B46A720" w14:textId="68375210" w:rsidR="00145AD0" w:rsidRPr="007032DA" w:rsidRDefault="00520703" w:rsidP="003A5D12">
      <w:pPr>
        <w:pStyle w:val="ListParagraph"/>
        <w:numPr>
          <w:ilvl w:val="0"/>
          <w:numId w:val="7"/>
        </w:numPr>
        <w:autoSpaceDE w:val="0"/>
        <w:autoSpaceDN w:val="0"/>
        <w:adjustRightInd w:val="0"/>
        <w:spacing w:after="0" w:line="240" w:lineRule="auto"/>
        <w:jc w:val="both"/>
        <w:rPr>
          <w:rFonts w:cstheme="minorHAnsi"/>
          <w:lang w:val="en-US"/>
        </w:rPr>
      </w:pPr>
      <w:r w:rsidRPr="007032DA">
        <w:rPr>
          <w:rFonts w:cstheme="minorHAnsi"/>
          <w:lang w:val="en-US"/>
        </w:rPr>
        <w:t>All</w:t>
      </w:r>
      <w:r w:rsidR="0096170E" w:rsidRPr="007032DA">
        <w:rPr>
          <w:rFonts w:cstheme="minorHAnsi"/>
          <w:lang w:val="en-US"/>
        </w:rPr>
        <w:t xml:space="preserve"> technically compliant Bids exceed the financial resources available; or</w:t>
      </w:r>
      <w:r w:rsidR="0067632F" w:rsidRPr="007032DA">
        <w:rPr>
          <w:rFonts w:cstheme="minorHAnsi"/>
          <w:lang w:val="en-US"/>
        </w:rPr>
        <w:t xml:space="preserve"> </w:t>
      </w:r>
      <w:r w:rsidR="0067632F" w:rsidRPr="007032DA">
        <w:rPr>
          <w:rFonts w:eastAsia="CIDFont+F8" w:cstheme="minorHAnsi"/>
          <w:lang w:val="en-US"/>
        </w:rPr>
        <w:t xml:space="preserve">there have been irregularities in the procedure, </w:t>
      </w:r>
      <w:proofErr w:type="gramStart"/>
      <w:r w:rsidR="0067632F" w:rsidRPr="007032DA">
        <w:rPr>
          <w:rFonts w:eastAsia="CIDFont+F8" w:cstheme="minorHAnsi"/>
          <w:lang w:val="en-US"/>
        </w:rPr>
        <w:t>in particular where</w:t>
      </w:r>
      <w:proofErr w:type="gramEnd"/>
      <w:r w:rsidR="0067632F" w:rsidRPr="007032DA">
        <w:rPr>
          <w:rFonts w:eastAsia="CIDFont+F8" w:cstheme="minorHAnsi"/>
          <w:lang w:val="en-US"/>
        </w:rPr>
        <w:t xml:space="preserve"> these have prevented fair competition.</w:t>
      </w:r>
    </w:p>
    <w:p w14:paraId="71C5B307" w14:textId="3E9C7DB2" w:rsidR="008307D1" w:rsidRPr="007032DA" w:rsidRDefault="009E02F8" w:rsidP="005F020B">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LRC</w:t>
      </w:r>
      <w:r w:rsidR="0067632F" w:rsidRPr="007032DA">
        <w:rPr>
          <w:rFonts w:eastAsia="CIDFont+F8" w:cstheme="minorHAnsi"/>
          <w:lang w:val="en-US"/>
        </w:rPr>
        <w:t xml:space="preserve"> shall not be liable for damages, whatever their nature (</w:t>
      </w:r>
      <w:proofErr w:type="gramStart"/>
      <w:r w:rsidR="0067632F" w:rsidRPr="007032DA">
        <w:rPr>
          <w:rFonts w:eastAsia="CIDFont+F8" w:cstheme="minorHAnsi"/>
          <w:lang w:val="en-US"/>
        </w:rPr>
        <w:t>in particular damages</w:t>
      </w:r>
      <w:proofErr w:type="gramEnd"/>
      <w:r w:rsidR="0067632F" w:rsidRPr="007032DA">
        <w:rPr>
          <w:rFonts w:eastAsia="CIDFont+F8" w:cstheme="minorHAnsi"/>
          <w:lang w:val="en-US"/>
        </w:rPr>
        <w:t xml:space="preserve"> for loss of profits) or relationship to the</w:t>
      </w:r>
      <w:r w:rsidR="00B91C9E" w:rsidRPr="007032DA">
        <w:rPr>
          <w:rFonts w:eastAsia="CIDFont+F8" w:cstheme="minorHAnsi"/>
          <w:lang w:val="en-US"/>
        </w:rPr>
        <w:t xml:space="preserve"> cancellation </w:t>
      </w:r>
      <w:r w:rsidRPr="007032DA">
        <w:rPr>
          <w:rFonts w:eastAsia="CIDFont+F8" w:cstheme="minorHAnsi"/>
          <w:lang w:val="en-US"/>
        </w:rPr>
        <w:t>of an ITB, even if LRC</w:t>
      </w:r>
      <w:r w:rsidR="00B91C9E" w:rsidRPr="007032DA">
        <w:rPr>
          <w:rFonts w:eastAsia="CIDFont+F8" w:cstheme="minorHAnsi"/>
          <w:lang w:val="en-US"/>
        </w:rPr>
        <w:t xml:space="preserve"> has been advised of the possibility of damages. The publication of a procure</w:t>
      </w:r>
      <w:r w:rsidRPr="007032DA">
        <w:rPr>
          <w:rFonts w:eastAsia="CIDFont+F8" w:cstheme="minorHAnsi"/>
          <w:lang w:val="en-US"/>
        </w:rPr>
        <w:t>ment notice does not commit LRC</w:t>
      </w:r>
      <w:r w:rsidR="00B91C9E" w:rsidRPr="007032DA">
        <w:rPr>
          <w:rFonts w:eastAsia="CIDFont+F8" w:cstheme="minorHAnsi"/>
          <w:lang w:val="en-US"/>
        </w:rPr>
        <w:t xml:space="preserve"> to implement the </w:t>
      </w:r>
      <w:proofErr w:type="spellStart"/>
      <w:r w:rsidR="00B91C9E" w:rsidRPr="007032DA">
        <w:rPr>
          <w:rFonts w:eastAsia="CIDFont+F8" w:cstheme="minorHAnsi"/>
          <w:lang w:val="en-US"/>
        </w:rPr>
        <w:t>programme</w:t>
      </w:r>
      <w:proofErr w:type="spellEnd"/>
      <w:r w:rsidR="00B91C9E" w:rsidRPr="007032DA">
        <w:rPr>
          <w:rFonts w:eastAsia="CIDFont+F8" w:cstheme="minorHAnsi"/>
          <w:lang w:val="en-US"/>
        </w:rPr>
        <w:t xml:space="preserve"> or project announced.</w:t>
      </w:r>
    </w:p>
    <w:p w14:paraId="063B429B" w14:textId="77777777" w:rsidR="00D767ED" w:rsidRPr="007032DA" w:rsidRDefault="00D767ED" w:rsidP="005F020B">
      <w:pPr>
        <w:autoSpaceDE w:val="0"/>
        <w:autoSpaceDN w:val="0"/>
        <w:adjustRightInd w:val="0"/>
        <w:spacing w:after="0" w:line="240" w:lineRule="auto"/>
        <w:jc w:val="both"/>
        <w:rPr>
          <w:rFonts w:eastAsia="CIDFont+F8" w:cstheme="minorHAnsi"/>
          <w:lang w:val="en-US"/>
        </w:rPr>
      </w:pPr>
    </w:p>
    <w:p w14:paraId="0C70AD75" w14:textId="66213001" w:rsidR="0067632F" w:rsidRPr="007032DA" w:rsidRDefault="0067632F" w:rsidP="00130EB0">
      <w:pPr>
        <w:pStyle w:val="ListParagraph"/>
        <w:numPr>
          <w:ilvl w:val="0"/>
          <w:numId w:val="2"/>
        </w:numPr>
        <w:autoSpaceDE w:val="0"/>
        <w:autoSpaceDN w:val="0"/>
        <w:adjustRightInd w:val="0"/>
        <w:spacing w:after="0" w:line="240" w:lineRule="auto"/>
        <w:jc w:val="both"/>
        <w:rPr>
          <w:rFonts w:eastAsia="CIDFont+F8" w:cstheme="minorHAnsi"/>
          <w:b/>
          <w:bCs/>
          <w:lang w:val="en-US"/>
        </w:rPr>
      </w:pPr>
      <w:r w:rsidRPr="007032DA">
        <w:rPr>
          <w:rFonts w:eastAsia="CIDFont+F8" w:cstheme="minorHAnsi"/>
          <w:b/>
          <w:bCs/>
          <w:lang w:val="en-US"/>
        </w:rPr>
        <w:t>QUERIES ABOUT THIS ITB</w:t>
      </w:r>
    </w:p>
    <w:p w14:paraId="425C3FBC" w14:textId="3EF6D025" w:rsidR="002317E2" w:rsidRPr="007032DA" w:rsidRDefault="0067632F" w:rsidP="005F020B">
      <w:pPr>
        <w:autoSpaceDE w:val="0"/>
        <w:autoSpaceDN w:val="0"/>
        <w:adjustRightInd w:val="0"/>
        <w:spacing w:after="0" w:line="240" w:lineRule="auto"/>
        <w:jc w:val="both"/>
        <w:rPr>
          <w:rFonts w:eastAsia="CIDFont+F8" w:cstheme="minorHAnsi"/>
          <w:color w:val="0000FF" w:themeColor="hyperlink"/>
          <w:u w:val="single"/>
          <w:lang w:val="en-US"/>
        </w:rPr>
      </w:pPr>
      <w:r w:rsidRPr="007032DA">
        <w:rPr>
          <w:rFonts w:eastAsia="CIDFont+F8" w:cstheme="minorHAnsi"/>
          <w:lang w:val="en-US"/>
        </w:rPr>
        <w:t>For queries on this ITB, please contact the</w:t>
      </w:r>
      <w:r w:rsidR="00B91C9E" w:rsidRPr="007032DA">
        <w:rPr>
          <w:rFonts w:eastAsia="CIDFont+F8" w:cstheme="minorHAnsi"/>
          <w:lang w:val="en-US"/>
        </w:rPr>
        <w:t xml:space="preserve"> Pr</w:t>
      </w:r>
      <w:r w:rsidR="00507F75" w:rsidRPr="007032DA">
        <w:rPr>
          <w:rFonts w:eastAsia="CIDFont+F8" w:cstheme="minorHAnsi"/>
          <w:lang w:val="en-US"/>
        </w:rPr>
        <w:t>ocuremen</w:t>
      </w:r>
      <w:r w:rsidR="002317E2" w:rsidRPr="007032DA">
        <w:rPr>
          <w:rFonts w:eastAsia="CIDFont+F8" w:cstheme="minorHAnsi"/>
          <w:lang w:val="en-US"/>
        </w:rPr>
        <w:t>t</w:t>
      </w:r>
      <w:r w:rsidR="00507F75" w:rsidRPr="007032DA">
        <w:rPr>
          <w:rFonts w:eastAsia="CIDFont+F8" w:cstheme="minorHAnsi"/>
          <w:lang w:val="en-US"/>
        </w:rPr>
        <w:t>, on the following email:</w:t>
      </w:r>
      <w:r w:rsidR="008F21FB" w:rsidRPr="007032DA">
        <w:rPr>
          <w:rFonts w:eastAsia="CIDFont+F8" w:cstheme="minorHAnsi"/>
          <w:lang w:val="en-US"/>
        </w:rPr>
        <w:t xml:space="preserve"> </w:t>
      </w:r>
      <w:hyperlink r:id="rId13" w:history="1">
        <w:r w:rsidR="001B2F31" w:rsidRPr="00A8575F">
          <w:rPr>
            <w:rStyle w:val="Hyperlink"/>
            <w:rFonts w:cstheme="minorHAnsi"/>
          </w:rPr>
          <w:t xml:space="preserve"> hoda.fakih@redcross.org.lb</w:t>
        </w:r>
      </w:hyperlink>
      <w:r w:rsidR="0015763A" w:rsidRPr="007032DA">
        <w:rPr>
          <w:rFonts w:cstheme="minorHAnsi"/>
        </w:rPr>
        <w:t xml:space="preserve"> </w:t>
      </w:r>
    </w:p>
    <w:p w14:paraId="5F2D256F" w14:textId="309D9E74" w:rsidR="00B30419" w:rsidRPr="007032DA" w:rsidRDefault="0067632F" w:rsidP="005F020B">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All questions regarding this ITB shall be submitted in writing to the above. On the subject line, please ind</w:t>
      </w:r>
      <w:r w:rsidR="005F020B" w:rsidRPr="007032DA">
        <w:rPr>
          <w:rFonts w:eastAsia="CIDFont+F8" w:cstheme="minorHAnsi"/>
          <w:lang w:val="en-US"/>
        </w:rPr>
        <w:t xml:space="preserve">icate the ITB number, </w:t>
      </w:r>
      <w:r w:rsidR="00B30419" w:rsidRPr="007032DA">
        <w:rPr>
          <w:rFonts w:eastAsia="CIDFont+F8" w:cstheme="minorHAnsi"/>
          <w:lang w:val="en-US"/>
        </w:rPr>
        <w:t>Bids shall not be sent to the above email.</w:t>
      </w:r>
      <w:r w:rsidR="005F020B" w:rsidRPr="007032DA">
        <w:rPr>
          <w:rFonts w:eastAsia="CIDFont+F8" w:cstheme="minorHAnsi"/>
          <w:lang w:val="en-US"/>
        </w:rPr>
        <w:t xml:space="preserve"> </w:t>
      </w:r>
      <w:r w:rsidRPr="007032DA">
        <w:rPr>
          <w:rFonts w:eastAsia="CIDFont+F8" w:cstheme="minorHAnsi"/>
          <w:lang w:val="en-US"/>
        </w:rPr>
        <w:t>All questions during the tender period, as well as the associated answers, will be sh</w:t>
      </w:r>
      <w:r w:rsidR="00B30419" w:rsidRPr="007032DA">
        <w:rPr>
          <w:rFonts w:eastAsia="CIDFont+F8" w:cstheme="minorHAnsi"/>
          <w:lang w:val="en-US"/>
        </w:rPr>
        <w:t>ared with all invited bidders.</w:t>
      </w:r>
    </w:p>
    <w:p w14:paraId="708920AD" w14:textId="77777777" w:rsidR="00C63B07" w:rsidRPr="007032DA" w:rsidRDefault="00C63B07" w:rsidP="005F020B">
      <w:pPr>
        <w:autoSpaceDE w:val="0"/>
        <w:autoSpaceDN w:val="0"/>
        <w:adjustRightInd w:val="0"/>
        <w:spacing w:after="0" w:line="240" w:lineRule="auto"/>
        <w:jc w:val="both"/>
        <w:rPr>
          <w:rFonts w:eastAsia="CIDFont+F8" w:cstheme="minorHAnsi"/>
          <w:lang w:val="en-US"/>
        </w:rPr>
      </w:pPr>
    </w:p>
    <w:p w14:paraId="12306E5C" w14:textId="73BF0BE1" w:rsidR="0067632F" w:rsidRPr="007032DA" w:rsidRDefault="0067632F" w:rsidP="00130EB0">
      <w:pPr>
        <w:pStyle w:val="ListParagraph"/>
        <w:numPr>
          <w:ilvl w:val="0"/>
          <w:numId w:val="2"/>
        </w:numPr>
        <w:autoSpaceDE w:val="0"/>
        <w:autoSpaceDN w:val="0"/>
        <w:adjustRightInd w:val="0"/>
        <w:spacing w:after="0" w:line="240" w:lineRule="auto"/>
        <w:jc w:val="both"/>
        <w:rPr>
          <w:rFonts w:eastAsia="CIDFont+F8" w:cstheme="minorHAnsi"/>
          <w:b/>
          <w:bCs/>
          <w:lang w:val="en-US"/>
        </w:rPr>
      </w:pPr>
      <w:r w:rsidRPr="007032DA">
        <w:rPr>
          <w:rFonts w:eastAsia="CIDFont+F8" w:cstheme="minorHAnsi"/>
          <w:b/>
          <w:bCs/>
          <w:lang w:val="en-US"/>
        </w:rPr>
        <w:t>ITB DOCUMENTS</w:t>
      </w:r>
    </w:p>
    <w:p w14:paraId="00C86CD2" w14:textId="68DC89C1" w:rsidR="0067632F" w:rsidRPr="007032DA" w:rsidRDefault="0067632F" w:rsidP="00130EB0">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This ITB d</w:t>
      </w:r>
      <w:r w:rsidR="00B30419" w:rsidRPr="007032DA">
        <w:rPr>
          <w:rFonts w:eastAsia="CIDFont+F8" w:cstheme="minorHAnsi"/>
          <w:lang w:val="en-US"/>
        </w:rPr>
        <w:t>ocument contains the following:</w:t>
      </w:r>
    </w:p>
    <w:p w14:paraId="6F9DAE3E" w14:textId="256EF248" w:rsidR="00B30419" w:rsidRPr="007032DA" w:rsidRDefault="00C3128F" w:rsidP="00130EB0">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1. This</w:t>
      </w:r>
      <w:r w:rsidR="00732346" w:rsidRPr="007032DA">
        <w:rPr>
          <w:rFonts w:eastAsia="CIDFont+F8" w:cstheme="minorHAnsi"/>
          <w:lang w:val="en-US"/>
        </w:rPr>
        <w:t xml:space="preserve"> Invitation to Bid.</w:t>
      </w:r>
    </w:p>
    <w:p w14:paraId="6FD71587" w14:textId="71D9E720" w:rsidR="009912AE" w:rsidRPr="007032DA" w:rsidRDefault="009912AE" w:rsidP="00130EB0">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 xml:space="preserve">2. Addendum </w:t>
      </w:r>
    </w:p>
    <w:p w14:paraId="322C3651" w14:textId="0109D9DA" w:rsidR="0067632F" w:rsidRPr="007032DA" w:rsidRDefault="009E02F8" w:rsidP="00130EB0">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3. Annex 1: LRC</w:t>
      </w:r>
      <w:r w:rsidR="009912AE" w:rsidRPr="007032DA">
        <w:rPr>
          <w:rFonts w:eastAsia="CIDFont+F8" w:cstheme="minorHAnsi"/>
          <w:lang w:val="en-US"/>
        </w:rPr>
        <w:t xml:space="preserve"> Supplier Registration Form.</w:t>
      </w:r>
    </w:p>
    <w:p w14:paraId="54CA95D6" w14:textId="21AE49D1" w:rsidR="009912AE" w:rsidRPr="007032DA" w:rsidRDefault="009E02F8" w:rsidP="00130EB0">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4. Annex 2: LRC</w:t>
      </w:r>
      <w:r w:rsidR="009912AE" w:rsidRPr="007032DA">
        <w:rPr>
          <w:rFonts w:eastAsia="CIDFont+F8" w:cstheme="minorHAnsi"/>
          <w:lang w:val="en-US"/>
        </w:rPr>
        <w:t xml:space="preserve"> Bid Form.</w:t>
      </w:r>
    </w:p>
    <w:p w14:paraId="62576055" w14:textId="285EC358" w:rsidR="009912AE" w:rsidRPr="007032DA" w:rsidRDefault="009912AE" w:rsidP="006253AA">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 xml:space="preserve">5. Annex 3: </w:t>
      </w:r>
      <w:r w:rsidR="006253AA" w:rsidRPr="007032DA">
        <w:rPr>
          <w:rFonts w:eastAsia="CIDFont+F8" w:cstheme="minorHAnsi"/>
          <w:lang w:val="en-US"/>
        </w:rPr>
        <w:t>Detailed Specification</w:t>
      </w:r>
    </w:p>
    <w:p w14:paraId="46CEDDFE" w14:textId="58A722EA" w:rsidR="009912AE" w:rsidRPr="007032DA" w:rsidRDefault="009912AE" w:rsidP="00130EB0">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6. Annex 4: Past Performance and Reference Check.</w:t>
      </w:r>
    </w:p>
    <w:p w14:paraId="7966174B" w14:textId="53F2C222" w:rsidR="0067632F" w:rsidRPr="007032DA" w:rsidRDefault="009912AE" w:rsidP="00130EB0">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 xml:space="preserve">7. Annex 5: </w:t>
      </w:r>
      <w:r w:rsidR="0067632F" w:rsidRPr="007032DA">
        <w:rPr>
          <w:rFonts w:eastAsia="CIDFont+F8" w:cstheme="minorHAnsi"/>
          <w:lang w:val="en-US"/>
        </w:rPr>
        <w:t>Tender and Contract Aw</w:t>
      </w:r>
      <w:r w:rsidRPr="007032DA">
        <w:rPr>
          <w:rFonts w:eastAsia="CIDFont+F8" w:cstheme="minorHAnsi"/>
          <w:lang w:val="en-US"/>
        </w:rPr>
        <w:t>ard Acknowledgement Certificate.</w:t>
      </w:r>
    </w:p>
    <w:p w14:paraId="230E6B8E" w14:textId="2296BED2" w:rsidR="009912AE" w:rsidRPr="007032DA" w:rsidRDefault="009912AE" w:rsidP="00130EB0">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 xml:space="preserve">8. Annex 6: </w:t>
      </w:r>
      <w:r w:rsidR="006A6C67" w:rsidRPr="007032DA">
        <w:rPr>
          <w:rFonts w:eastAsia="CIDFont+F8" w:cstheme="minorHAnsi"/>
          <w:lang w:val="en-US"/>
        </w:rPr>
        <w:t>General Conditions of Procurement Contrac</w:t>
      </w:r>
      <w:r w:rsidR="00282E9A" w:rsidRPr="007032DA">
        <w:rPr>
          <w:rFonts w:eastAsia="CIDFont+F8" w:cstheme="minorHAnsi"/>
          <w:lang w:val="en-US"/>
        </w:rPr>
        <w:t>t</w:t>
      </w:r>
      <w:r w:rsidR="006A6C67" w:rsidRPr="007032DA">
        <w:rPr>
          <w:rFonts w:eastAsia="CIDFont+F8" w:cstheme="minorHAnsi"/>
          <w:lang w:val="en-US"/>
        </w:rPr>
        <w:t>.</w:t>
      </w:r>
    </w:p>
    <w:p w14:paraId="44F84523" w14:textId="63269AAC" w:rsidR="009E7062" w:rsidRPr="007032DA" w:rsidRDefault="009E7062" w:rsidP="005C5C90">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 xml:space="preserve">9. </w:t>
      </w:r>
      <w:r w:rsidR="00C63B07" w:rsidRPr="007032DA">
        <w:rPr>
          <w:rFonts w:eastAsia="CIDFont+F8" w:cstheme="minorHAnsi"/>
          <w:lang w:val="en-US"/>
        </w:rPr>
        <w:t>Annex 7: B</w:t>
      </w:r>
      <w:r w:rsidRPr="007032DA">
        <w:rPr>
          <w:rFonts w:eastAsia="CIDFont+F8" w:cstheme="minorHAnsi"/>
          <w:lang w:val="en-US"/>
        </w:rPr>
        <w:t>idder Checklist.</w:t>
      </w:r>
    </w:p>
    <w:p w14:paraId="2EF47833" w14:textId="77777777" w:rsidR="00D767ED" w:rsidRPr="007032DA" w:rsidRDefault="00D767ED" w:rsidP="005C5C90">
      <w:pPr>
        <w:autoSpaceDE w:val="0"/>
        <w:autoSpaceDN w:val="0"/>
        <w:adjustRightInd w:val="0"/>
        <w:spacing w:after="0" w:line="240" w:lineRule="auto"/>
        <w:jc w:val="both"/>
        <w:rPr>
          <w:rFonts w:eastAsia="CIDFont+F8" w:cstheme="minorHAnsi"/>
          <w:lang w:val="en-US"/>
        </w:rPr>
      </w:pPr>
    </w:p>
    <w:p w14:paraId="5F4C4000" w14:textId="77777777" w:rsidR="00D767ED" w:rsidRPr="007032DA" w:rsidRDefault="00D767ED" w:rsidP="005C5C90">
      <w:pPr>
        <w:autoSpaceDE w:val="0"/>
        <w:autoSpaceDN w:val="0"/>
        <w:adjustRightInd w:val="0"/>
        <w:spacing w:after="0" w:line="240" w:lineRule="auto"/>
        <w:jc w:val="both"/>
        <w:rPr>
          <w:rFonts w:eastAsia="CIDFont+F8" w:cstheme="minorHAnsi"/>
          <w:lang w:val="en-US"/>
        </w:rPr>
      </w:pPr>
    </w:p>
    <w:p w14:paraId="71230E28" w14:textId="14D3DDC4" w:rsidR="00854CB9" w:rsidRPr="007032DA" w:rsidRDefault="0067632F" w:rsidP="00130EB0">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lastRenderedPageBreak/>
        <w:t>Bidders shall observe the highest standard of ethics during the procurement and execution</w:t>
      </w:r>
      <w:r w:rsidR="00A207CB" w:rsidRPr="007032DA">
        <w:rPr>
          <w:rFonts w:eastAsia="CIDFont+F8" w:cstheme="minorHAnsi"/>
          <w:lang w:val="en-US"/>
        </w:rPr>
        <w:t xml:space="preserve"> </w:t>
      </w:r>
      <w:r w:rsidR="00522C23" w:rsidRPr="007032DA">
        <w:rPr>
          <w:rFonts w:eastAsia="CIDFont+F8" w:cstheme="minorHAnsi"/>
          <w:lang w:val="en-US"/>
        </w:rPr>
        <w:t>of</w:t>
      </w:r>
      <w:r w:rsidR="00B30419" w:rsidRPr="007032DA">
        <w:rPr>
          <w:rFonts w:eastAsia="CIDFont+F8" w:cstheme="minorHAnsi"/>
          <w:lang w:val="en-US"/>
        </w:rPr>
        <w:t xml:space="preserve"> such contracts. L</w:t>
      </w:r>
      <w:r w:rsidRPr="007032DA">
        <w:rPr>
          <w:rFonts w:eastAsia="CIDFont+F8" w:cstheme="minorHAnsi"/>
          <w:lang w:val="en-US"/>
        </w:rPr>
        <w:t>RC will reject a Bid if it determines that the Bidder recommended for award, has engaged in corrupt,</w:t>
      </w:r>
      <w:r w:rsidR="00B30419" w:rsidRPr="007032DA">
        <w:rPr>
          <w:rFonts w:eastAsia="CIDFont+F8" w:cstheme="minorHAnsi"/>
          <w:lang w:val="en-US"/>
        </w:rPr>
        <w:t xml:space="preserve"> fraudulent, collusive, or coercive practices in competing for, or in executing, the Contract.</w:t>
      </w:r>
      <w:r w:rsidR="00854CB9" w:rsidRPr="007032DA">
        <w:rPr>
          <w:rFonts w:eastAsia="CIDFont+F8" w:cstheme="minorHAnsi"/>
          <w:lang w:val="en-US"/>
        </w:rPr>
        <w:t xml:space="preserve"> </w:t>
      </w:r>
    </w:p>
    <w:p w14:paraId="3BBDA314" w14:textId="752611E6" w:rsidR="004461AA" w:rsidRPr="007032DA" w:rsidRDefault="004461AA" w:rsidP="00130EB0">
      <w:pPr>
        <w:autoSpaceDE w:val="0"/>
        <w:autoSpaceDN w:val="0"/>
        <w:adjustRightInd w:val="0"/>
        <w:spacing w:after="0" w:line="240" w:lineRule="auto"/>
        <w:jc w:val="both"/>
        <w:rPr>
          <w:rFonts w:eastAsia="CIDFont+F8" w:cstheme="minorHAnsi"/>
          <w:lang w:val="en-US"/>
        </w:rPr>
      </w:pPr>
    </w:p>
    <w:p w14:paraId="4CF7D595" w14:textId="306BA2C2" w:rsidR="005C5C90" w:rsidRPr="007032DA" w:rsidRDefault="0067632F" w:rsidP="00620B13">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Yours sincerel</w:t>
      </w:r>
      <w:r w:rsidR="00746F83" w:rsidRPr="007032DA">
        <w:rPr>
          <w:rFonts w:eastAsia="CIDFont+F8" w:cstheme="minorHAnsi"/>
          <w:lang w:val="en-US"/>
        </w:rPr>
        <w:t>y</w:t>
      </w:r>
    </w:p>
    <w:p w14:paraId="2C4FB5C2" w14:textId="0D920972" w:rsidR="00FC4BBB" w:rsidRPr="007032DA" w:rsidRDefault="00FC4BBB" w:rsidP="00620B13">
      <w:pPr>
        <w:autoSpaceDE w:val="0"/>
        <w:autoSpaceDN w:val="0"/>
        <w:adjustRightInd w:val="0"/>
        <w:spacing w:after="0" w:line="240" w:lineRule="auto"/>
        <w:jc w:val="both"/>
        <w:rPr>
          <w:rFonts w:eastAsia="CIDFont+F8" w:cstheme="minorHAnsi"/>
          <w:lang w:val="en-US"/>
        </w:rPr>
      </w:pPr>
    </w:p>
    <w:p w14:paraId="36811875" w14:textId="537DAC6B" w:rsidR="00FC4BBB" w:rsidRPr="007032DA" w:rsidRDefault="00FC4BBB" w:rsidP="00620B13">
      <w:pPr>
        <w:autoSpaceDE w:val="0"/>
        <w:autoSpaceDN w:val="0"/>
        <w:adjustRightInd w:val="0"/>
        <w:spacing w:after="0" w:line="240" w:lineRule="auto"/>
        <w:jc w:val="both"/>
        <w:rPr>
          <w:rFonts w:eastAsia="CIDFont+F8" w:cstheme="minorHAnsi"/>
          <w:lang w:val="en-US"/>
        </w:rPr>
      </w:pPr>
    </w:p>
    <w:p w14:paraId="08C9CAE2" w14:textId="29E2D7C1" w:rsidR="00FC4BBB" w:rsidRPr="007032DA" w:rsidRDefault="00FC4BBB" w:rsidP="00620B13">
      <w:pPr>
        <w:autoSpaceDE w:val="0"/>
        <w:autoSpaceDN w:val="0"/>
        <w:adjustRightInd w:val="0"/>
        <w:spacing w:after="0" w:line="240" w:lineRule="auto"/>
        <w:jc w:val="both"/>
        <w:rPr>
          <w:rFonts w:eastAsia="CIDFont+F8" w:cstheme="minorHAnsi"/>
          <w:lang w:val="en-US"/>
        </w:rPr>
      </w:pPr>
    </w:p>
    <w:p w14:paraId="78E0C2B5" w14:textId="77777777" w:rsidR="00BB280D" w:rsidRPr="007032DA" w:rsidRDefault="00BB280D" w:rsidP="006F02EE">
      <w:pPr>
        <w:rPr>
          <w:rFonts w:cstheme="minorHAnsi"/>
        </w:rPr>
        <w:sectPr w:rsidR="00BB280D" w:rsidRPr="007032DA" w:rsidSect="004845E8">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6" w:footer="706" w:gutter="0"/>
          <w:cols w:space="708"/>
          <w:docGrid w:linePitch="360"/>
        </w:sectPr>
      </w:pPr>
    </w:p>
    <w:p w14:paraId="788EB292" w14:textId="77777777" w:rsidR="007019DC" w:rsidRPr="007032DA" w:rsidRDefault="007019DC" w:rsidP="000F44F6">
      <w:pPr>
        <w:spacing w:after="0" w:line="240" w:lineRule="auto"/>
        <w:rPr>
          <w:rFonts w:cstheme="minorHAnsi"/>
        </w:rPr>
      </w:pPr>
    </w:p>
    <w:sectPr w:rsidR="007019DC" w:rsidRPr="007032DA" w:rsidSect="004845E8">
      <w:type w:val="continuous"/>
      <w:pgSz w:w="11906" w:h="16838"/>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E47144" w14:textId="77777777" w:rsidR="00081CD2" w:rsidRDefault="00081CD2" w:rsidP="00ED3A74">
      <w:pPr>
        <w:spacing w:after="0" w:line="240" w:lineRule="auto"/>
      </w:pPr>
      <w:r>
        <w:separator/>
      </w:r>
    </w:p>
  </w:endnote>
  <w:endnote w:type="continuationSeparator" w:id="0">
    <w:p w14:paraId="0F1988EE" w14:textId="77777777" w:rsidR="00081CD2" w:rsidRDefault="00081CD2" w:rsidP="00ED3A74">
      <w:pPr>
        <w:spacing w:after="0" w:line="240" w:lineRule="auto"/>
      </w:pPr>
      <w:r>
        <w:continuationSeparator/>
      </w:r>
    </w:p>
  </w:endnote>
  <w:endnote w:type="continuationNotice" w:id="1">
    <w:p w14:paraId="58883CE4" w14:textId="77777777" w:rsidR="00081CD2" w:rsidRDefault="00081C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IDFont+F8">
    <w:altName w:val="Malgun Gothic Semilight"/>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AD645" w14:textId="77777777" w:rsidR="00E01DFB" w:rsidRDefault="00E01D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24128" w14:textId="60BDFD07" w:rsidR="001505A8" w:rsidRPr="004410CC" w:rsidRDefault="004410CC" w:rsidP="004410CC">
    <w:pPr>
      <w:pStyle w:val="Footer"/>
      <w:rPr>
        <w:rFonts w:cstheme="minorHAnsi"/>
        <w:b/>
        <w:bCs/>
        <w:sz w:val="20"/>
        <w:szCs w:val="20"/>
      </w:rPr>
    </w:pPr>
    <w:r w:rsidRPr="004410CC">
      <w:rPr>
        <w:rFonts w:cstheme="minorHAnsi"/>
        <w:b/>
        <w:bCs/>
        <w:sz w:val="20"/>
        <w:szCs w:val="20"/>
      </w:rPr>
      <w:t xml:space="preserve"> Supplier: Sign &amp; Stamp ____________________________                                                     </w:t>
    </w:r>
    <w:r>
      <w:rPr>
        <w:rFonts w:cstheme="minorHAnsi"/>
        <w:b/>
        <w:bCs/>
        <w:sz w:val="20"/>
        <w:szCs w:val="20"/>
      </w:rPr>
      <w:t xml:space="preserve">                 </w:t>
    </w:r>
    <w:r w:rsidRPr="004410CC">
      <w:rPr>
        <w:rFonts w:cstheme="minorHAnsi"/>
        <w:b/>
        <w:bCs/>
        <w:sz w:val="20"/>
        <w:szCs w:val="20"/>
      </w:rPr>
      <w:t xml:space="preserve"> </w:t>
    </w:r>
    <w:r w:rsidR="001505A8" w:rsidRPr="004410CC">
      <w:rPr>
        <w:rFonts w:cstheme="minorHAnsi"/>
        <w:b/>
        <w:bCs/>
        <w:sz w:val="20"/>
        <w:szCs w:val="20"/>
      </w:rPr>
      <w:t xml:space="preserve">Page </w:t>
    </w:r>
    <w:r w:rsidR="001505A8" w:rsidRPr="004410CC">
      <w:rPr>
        <w:rFonts w:cstheme="minorHAnsi"/>
        <w:b/>
        <w:bCs/>
        <w:sz w:val="20"/>
        <w:szCs w:val="20"/>
      </w:rPr>
      <w:fldChar w:fldCharType="begin"/>
    </w:r>
    <w:r w:rsidR="001505A8" w:rsidRPr="004410CC">
      <w:rPr>
        <w:rFonts w:cstheme="minorHAnsi"/>
        <w:b/>
        <w:bCs/>
        <w:sz w:val="20"/>
        <w:szCs w:val="20"/>
      </w:rPr>
      <w:instrText xml:space="preserve"> PAGE  \* Arabic  \* MERGEFORMAT </w:instrText>
    </w:r>
    <w:r w:rsidR="001505A8" w:rsidRPr="004410CC">
      <w:rPr>
        <w:rFonts w:cstheme="minorHAnsi"/>
        <w:b/>
        <w:bCs/>
        <w:sz w:val="20"/>
        <w:szCs w:val="20"/>
      </w:rPr>
      <w:fldChar w:fldCharType="separate"/>
    </w:r>
    <w:r w:rsidR="00A22488" w:rsidRPr="004410CC">
      <w:rPr>
        <w:rFonts w:cstheme="minorHAnsi"/>
        <w:b/>
        <w:bCs/>
        <w:noProof/>
        <w:sz w:val="20"/>
        <w:szCs w:val="20"/>
      </w:rPr>
      <w:t>1</w:t>
    </w:r>
    <w:r w:rsidR="001505A8" w:rsidRPr="004410CC">
      <w:rPr>
        <w:rFonts w:cstheme="minorHAnsi"/>
        <w:b/>
        <w:bCs/>
        <w:sz w:val="20"/>
        <w:szCs w:val="20"/>
      </w:rPr>
      <w:fldChar w:fldCharType="end"/>
    </w:r>
    <w:r w:rsidR="001505A8" w:rsidRPr="004410CC">
      <w:rPr>
        <w:rFonts w:cstheme="minorHAnsi"/>
        <w:b/>
        <w:bCs/>
        <w:sz w:val="20"/>
        <w:szCs w:val="20"/>
      </w:rPr>
      <w:t xml:space="preserve"> of </w:t>
    </w:r>
    <w:r w:rsidR="001505A8" w:rsidRPr="004410CC">
      <w:rPr>
        <w:rFonts w:cstheme="minorHAnsi"/>
        <w:b/>
        <w:bCs/>
        <w:noProof/>
        <w:sz w:val="20"/>
        <w:szCs w:val="20"/>
      </w:rPr>
      <w:fldChar w:fldCharType="begin"/>
    </w:r>
    <w:r w:rsidR="001505A8" w:rsidRPr="004410CC">
      <w:rPr>
        <w:rFonts w:cstheme="minorHAnsi"/>
        <w:b/>
        <w:bCs/>
        <w:noProof/>
        <w:sz w:val="20"/>
        <w:szCs w:val="20"/>
      </w:rPr>
      <w:instrText xml:space="preserve"> NUMPAGES  \* Arabic  \* MERGEFORMAT </w:instrText>
    </w:r>
    <w:r w:rsidR="001505A8" w:rsidRPr="004410CC">
      <w:rPr>
        <w:rFonts w:cstheme="minorHAnsi"/>
        <w:b/>
        <w:bCs/>
        <w:noProof/>
        <w:sz w:val="20"/>
        <w:szCs w:val="20"/>
      </w:rPr>
      <w:fldChar w:fldCharType="separate"/>
    </w:r>
    <w:r w:rsidR="00A22488" w:rsidRPr="004410CC">
      <w:rPr>
        <w:rFonts w:cstheme="minorHAnsi"/>
        <w:b/>
        <w:bCs/>
        <w:noProof/>
        <w:sz w:val="20"/>
        <w:szCs w:val="20"/>
      </w:rPr>
      <w:t>19</w:t>
    </w:r>
    <w:r w:rsidR="001505A8" w:rsidRPr="004410CC">
      <w:rPr>
        <w:rFonts w:cstheme="minorHAnsi"/>
        <w:b/>
        <w:bCs/>
        <w:noProof/>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E5DF7" w14:textId="77777777" w:rsidR="00E01DFB" w:rsidRDefault="00E01D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7936CF" w14:textId="77777777" w:rsidR="00081CD2" w:rsidRDefault="00081CD2" w:rsidP="00ED3A74">
      <w:pPr>
        <w:spacing w:after="0" w:line="240" w:lineRule="auto"/>
      </w:pPr>
      <w:r>
        <w:separator/>
      </w:r>
    </w:p>
  </w:footnote>
  <w:footnote w:type="continuationSeparator" w:id="0">
    <w:p w14:paraId="51F8CE13" w14:textId="77777777" w:rsidR="00081CD2" w:rsidRDefault="00081CD2" w:rsidP="00ED3A74">
      <w:pPr>
        <w:spacing w:after="0" w:line="240" w:lineRule="auto"/>
      </w:pPr>
      <w:r>
        <w:continuationSeparator/>
      </w:r>
    </w:p>
  </w:footnote>
  <w:footnote w:type="continuationNotice" w:id="1">
    <w:p w14:paraId="0428A225" w14:textId="77777777" w:rsidR="00081CD2" w:rsidRDefault="00081CD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26264" w14:textId="77777777" w:rsidR="00E01DFB" w:rsidRDefault="00E01D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7DE96" w14:textId="7D178A91" w:rsidR="001505A8" w:rsidRDefault="001505A8" w:rsidP="0005053A">
    <w:pPr>
      <w:pStyle w:val="Header"/>
      <w:jc w:val="right"/>
    </w:pPr>
    <w:r>
      <w:rPr>
        <w:noProof/>
        <w:lang w:val="en-US"/>
      </w:rPr>
      <mc:AlternateContent>
        <mc:Choice Requires="wpg">
          <w:drawing>
            <wp:anchor distT="0" distB="0" distL="114300" distR="114300" simplePos="0" relativeHeight="251658240" behindDoc="0" locked="0" layoutInCell="1" allowOverlap="1" wp14:anchorId="545CA336" wp14:editId="00EE3233">
              <wp:simplePos x="0" y="0"/>
              <wp:positionH relativeFrom="column">
                <wp:posOffset>-649605</wp:posOffset>
              </wp:positionH>
              <wp:positionV relativeFrom="paragraph">
                <wp:posOffset>-207645</wp:posOffset>
              </wp:positionV>
              <wp:extent cx="2965450" cy="657860"/>
              <wp:effectExtent l="0" t="0" r="0" b="0"/>
              <wp:wrapNone/>
              <wp:docPr id="1988" name="Group 19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5450" cy="657860"/>
                        <a:chOff x="582" y="183"/>
                        <a:chExt cx="4670" cy="1036"/>
                      </a:xfrm>
                    </wpg:grpSpPr>
                    <pic:pic xmlns:pic="http://schemas.openxmlformats.org/drawingml/2006/picture">
                      <pic:nvPicPr>
                        <pic:cNvPr id="1989" name="Picture 6" descr="Description: LRCS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82" y="183"/>
                          <a:ext cx="1077" cy="1036"/>
                        </a:xfrm>
                        <a:prstGeom prst="rect">
                          <a:avLst/>
                        </a:prstGeom>
                        <a:noFill/>
                        <a:extLst>
                          <a:ext uri="{909E8E84-426E-40DD-AFC4-6F175D3DCCD1}">
                            <a14:hiddenFill xmlns:a14="http://schemas.microsoft.com/office/drawing/2010/main">
                              <a:solidFill>
                                <a:srgbClr val="FFFFFF"/>
                              </a:solidFill>
                            </a14:hiddenFill>
                          </a:ext>
                        </a:extLst>
                      </pic:spPr>
                    </pic:pic>
                    <wps:wsp>
                      <wps:cNvPr id="1990" name="Subtitle 2"/>
                      <wps:cNvSpPr txBox="1">
                        <a:spLocks/>
                      </wps:cNvSpPr>
                      <wps:spPr bwMode="auto">
                        <a:xfrm>
                          <a:off x="1509" y="494"/>
                          <a:ext cx="3743" cy="3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08915D" w14:textId="01CE1C76" w:rsidR="001505A8" w:rsidRPr="00490645" w:rsidRDefault="001505A8" w:rsidP="00CD2AA4">
                            <w:pPr>
                              <w:pStyle w:val="Header"/>
                              <w:rPr>
                                <w:sz w:val="20"/>
                              </w:rPr>
                            </w:pPr>
                            <w:r>
                              <w:rPr>
                                <w:rFonts w:hAnsi="Calibri"/>
                                <w:b/>
                                <w:bCs/>
                                <w:color w:val="000000"/>
                                <w:kern w:val="24"/>
                                <w:sz w:val="20"/>
                              </w:rPr>
                              <w:t xml:space="preserve">Lebanese Red Cross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5CA336" id="Group 1988" o:spid="_x0000_s1026" style="position:absolute;left:0;text-align:left;margin-left:-51.15pt;margin-top:-16.35pt;width:233.5pt;height:51.8pt;z-index:251658240" coordorigin="582,183" coordsize="4670,10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Description: LRCS Logo.png" style="position:absolute;left:582;top:183;width:1077;height:1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">
                <v:imagedata r:id="rId2" o:title=" LRCS Logo"/>
              </v:shape>
              <v:shapetype id="_x0000_t202" coordsize="21600,21600" o:spt="202" path="m,l,21600r21600,l21600,xe">
                <v:stroke joinstyle="miter"/>
                <v:path gradientshapeok="t" o:connecttype="rect"/>
              </v:shapetype>
              <v:shape id="Subtitle 2" o:spid="_x0000_s1028" type="#_x0000_t202" style="position:absolute;left:1509;top:494;width:3743;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" filled="f" stroked="f">
                <v:path arrowok="t"/>
                <v:textbox>
                  <w:txbxContent>
                    <w:p w14:paraId="4D08915D" w14:textId="01CE1C76" w:rsidR="001505A8" w:rsidRPr="00490645" w:rsidRDefault="001505A8" w:rsidP="00CD2AA4">
                      <w:pPr>
                        <w:pStyle w:val="Header"/>
                        <w:rPr>
                          <w:sz w:val="20"/>
                        </w:rPr>
                      </w:pPr>
                      <w:r>
                        <w:rPr>
                          <w:rFonts w:hAnsi="Calibri"/>
                          <w:b/>
                          <w:bCs/>
                          <w:color w:val="000000"/>
                          <w:kern w:val="24"/>
                          <w:sz w:val="20"/>
                        </w:rPr>
                        <w:t xml:space="preserve">Lebanese Red Cross </w:t>
                      </w:r>
                    </w:p>
                  </w:txbxContent>
                </v:textbox>
              </v:shape>
            </v:group>
          </w:pict>
        </mc:Fallback>
      </mc:AlternateContent>
    </w:r>
    <w:r>
      <w:t>National tender application pack V0.</w:t>
    </w:r>
    <w:r w:rsidR="00237B74">
      <w:t>4</w:t>
    </w:r>
  </w:p>
  <w:p w14:paraId="16E23559" w14:textId="62AA95BE" w:rsidR="001505A8" w:rsidRDefault="001505A8" w:rsidP="001505A8">
    <w:pPr>
      <w:pStyle w:val="Header"/>
      <w:jc w:val="right"/>
      <w:rPr>
        <w:noProof/>
      </w:rPr>
    </w:pPr>
    <w:r>
      <w:t>Tender reference: 202</w:t>
    </w:r>
    <w:r w:rsidR="00A438D7">
      <w:t>6-</w:t>
    </w:r>
    <w:r w:rsidR="00671B11">
      <w:t>0</w:t>
    </w:r>
    <w:r w:rsidR="00B70383">
      <w:t>67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FCFC6" w14:textId="77777777" w:rsidR="00E01DFB" w:rsidRDefault="00E01D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4F78"/>
    <w:multiLevelType w:val="hybridMultilevel"/>
    <w:tmpl w:val="294E210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CB4D5C"/>
    <w:multiLevelType w:val="hybridMultilevel"/>
    <w:tmpl w:val="6724610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 w15:restartNumberingAfterBreak="0">
    <w:nsid w:val="06DE2EB2"/>
    <w:multiLevelType w:val="hybridMultilevel"/>
    <w:tmpl w:val="22325208"/>
    <w:lvl w:ilvl="0" w:tplc="55808CD4">
      <w:numFmt w:val="bullet"/>
      <w:lvlText w:val="-"/>
      <w:lvlJc w:val="left"/>
      <w:pPr>
        <w:ind w:left="720" w:hanging="360"/>
      </w:pPr>
      <w:rPr>
        <w:rFonts w:ascii="Calibri" w:eastAsia="Calibri" w:hAnsi="Calibri" w:cs="Calibri" w:hint="default"/>
        <w:b w:val="0"/>
        <w:bCs w:val="0"/>
        <w:i w:val="0"/>
        <w:iCs w:val="0"/>
        <w:spacing w:val="0"/>
        <w:w w:val="99"/>
        <w:sz w:val="20"/>
        <w:szCs w:val="20"/>
        <w:lang w:val="en-US" w:eastAsia="en-US" w:bidi="ar-SA"/>
      </w:rPr>
    </w:lvl>
    <w:lvl w:ilvl="1" w:tplc="3656ECC6">
      <w:numFmt w:val="bullet"/>
      <w:lvlText w:val="•"/>
      <w:lvlJc w:val="left"/>
      <w:pPr>
        <w:ind w:left="1620" w:hanging="360"/>
      </w:pPr>
      <w:rPr>
        <w:rFonts w:hint="default"/>
        <w:lang w:val="en-US" w:eastAsia="en-US" w:bidi="ar-SA"/>
      </w:rPr>
    </w:lvl>
    <w:lvl w:ilvl="2" w:tplc="FC62D426">
      <w:numFmt w:val="bullet"/>
      <w:lvlText w:val="•"/>
      <w:lvlJc w:val="left"/>
      <w:pPr>
        <w:ind w:left="2520" w:hanging="360"/>
      </w:pPr>
      <w:rPr>
        <w:rFonts w:hint="default"/>
        <w:lang w:val="en-US" w:eastAsia="en-US" w:bidi="ar-SA"/>
      </w:rPr>
    </w:lvl>
    <w:lvl w:ilvl="3" w:tplc="630C52E8">
      <w:numFmt w:val="bullet"/>
      <w:lvlText w:val="•"/>
      <w:lvlJc w:val="left"/>
      <w:pPr>
        <w:ind w:left="3420" w:hanging="360"/>
      </w:pPr>
      <w:rPr>
        <w:rFonts w:hint="default"/>
        <w:lang w:val="en-US" w:eastAsia="en-US" w:bidi="ar-SA"/>
      </w:rPr>
    </w:lvl>
    <w:lvl w:ilvl="4" w:tplc="1E4EE308">
      <w:numFmt w:val="bullet"/>
      <w:lvlText w:val="•"/>
      <w:lvlJc w:val="left"/>
      <w:pPr>
        <w:ind w:left="4320" w:hanging="360"/>
      </w:pPr>
      <w:rPr>
        <w:rFonts w:hint="default"/>
        <w:lang w:val="en-US" w:eastAsia="en-US" w:bidi="ar-SA"/>
      </w:rPr>
    </w:lvl>
    <w:lvl w:ilvl="5" w:tplc="5E788300">
      <w:numFmt w:val="bullet"/>
      <w:lvlText w:val="•"/>
      <w:lvlJc w:val="left"/>
      <w:pPr>
        <w:ind w:left="5220" w:hanging="360"/>
      </w:pPr>
      <w:rPr>
        <w:rFonts w:hint="default"/>
        <w:lang w:val="en-US" w:eastAsia="en-US" w:bidi="ar-SA"/>
      </w:rPr>
    </w:lvl>
    <w:lvl w:ilvl="6" w:tplc="3C8C4310">
      <w:numFmt w:val="bullet"/>
      <w:lvlText w:val="•"/>
      <w:lvlJc w:val="left"/>
      <w:pPr>
        <w:ind w:left="6120" w:hanging="360"/>
      </w:pPr>
      <w:rPr>
        <w:rFonts w:hint="default"/>
        <w:lang w:val="en-US" w:eastAsia="en-US" w:bidi="ar-SA"/>
      </w:rPr>
    </w:lvl>
    <w:lvl w:ilvl="7" w:tplc="0CD22AEC">
      <w:numFmt w:val="bullet"/>
      <w:lvlText w:val="•"/>
      <w:lvlJc w:val="left"/>
      <w:pPr>
        <w:ind w:left="7020" w:hanging="360"/>
      </w:pPr>
      <w:rPr>
        <w:rFonts w:hint="default"/>
        <w:lang w:val="en-US" w:eastAsia="en-US" w:bidi="ar-SA"/>
      </w:rPr>
    </w:lvl>
    <w:lvl w:ilvl="8" w:tplc="1778BA18">
      <w:numFmt w:val="bullet"/>
      <w:lvlText w:val="•"/>
      <w:lvlJc w:val="left"/>
      <w:pPr>
        <w:ind w:left="7920" w:hanging="360"/>
      </w:pPr>
      <w:rPr>
        <w:rFonts w:hint="default"/>
        <w:lang w:val="en-US" w:eastAsia="en-US" w:bidi="ar-SA"/>
      </w:rPr>
    </w:lvl>
  </w:abstractNum>
  <w:abstractNum w:abstractNumId="3" w15:restartNumberingAfterBreak="0">
    <w:nsid w:val="07F03408"/>
    <w:multiLevelType w:val="hybridMultilevel"/>
    <w:tmpl w:val="929CE442"/>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F641E8"/>
    <w:multiLevelType w:val="multilevel"/>
    <w:tmpl w:val="58D07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E86E4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6" w15:restartNumberingAfterBreak="0">
    <w:nsid w:val="1003686B"/>
    <w:multiLevelType w:val="hybridMultilevel"/>
    <w:tmpl w:val="8A3249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406A05"/>
    <w:multiLevelType w:val="multilevel"/>
    <w:tmpl w:val="29A4D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090FEA"/>
    <w:multiLevelType w:val="multilevel"/>
    <w:tmpl w:val="75E8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AC427B"/>
    <w:multiLevelType w:val="hybridMultilevel"/>
    <w:tmpl w:val="AEE639EA"/>
    <w:lvl w:ilvl="0" w:tplc="927E878E">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90C172A"/>
    <w:multiLevelType w:val="hybridMultilevel"/>
    <w:tmpl w:val="FDAEA4FA"/>
    <w:lvl w:ilvl="0" w:tplc="5A82949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BE41BA"/>
    <w:multiLevelType w:val="hybridMultilevel"/>
    <w:tmpl w:val="9D80BA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3B9217A"/>
    <w:multiLevelType w:val="hybridMultilevel"/>
    <w:tmpl w:val="EA3A6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3B2896"/>
    <w:multiLevelType w:val="hybridMultilevel"/>
    <w:tmpl w:val="B17096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A280B37"/>
    <w:multiLevelType w:val="multilevel"/>
    <w:tmpl w:val="B9381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3445A2"/>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6" w15:restartNumberingAfterBreak="0">
    <w:nsid w:val="36854BAC"/>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7" w15:restartNumberingAfterBreak="0">
    <w:nsid w:val="37C3674B"/>
    <w:multiLevelType w:val="multilevel"/>
    <w:tmpl w:val="0FA0E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5C7FF0"/>
    <w:multiLevelType w:val="hybridMultilevel"/>
    <w:tmpl w:val="1E8A04F2"/>
    <w:lvl w:ilvl="0" w:tplc="514C693A">
      <w:start w:val="1"/>
      <w:numFmt w:val="decimal"/>
      <w:lvlText w:val="4.%1"/>
      <w:lvlJc w:val="left"/>
      <w:pPr>
        <w:ind w:left="360" w:hanging="360"/>
      </w:pPr>
      <w:rPr>
        <w:rFonts w:hint="default"/>
        <w:b/>
        <w:bCs/>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B5D2220"/>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0" w15:restartNumberingAfterBreak="0">
    <w:nsid w:val="40250447"/>
    <w:multiLevelType w:val="multilevel"/>
    <w:tmpl w:val="C5A2837A"/>
    <w:lvl w:ilvl="0">
      <w:start w:val="1"/>
      <w:numFmt w:val="decimal"/>
      <w:lvlText w:val="Article %1."/>
      <w:lvlJc w:val="left"/>
      <w:pPr>
        <w:ind w:left="360" w:hanging="360"/>
      </w:pPr>
      <w:rPr>
        <w:rFonts w:hint="default"/>
        <w:b/>
        <w:i w:val="0"/>
        <w:color w:val="000000" w:themeColor="text1"/>
        <w:u w:val="single" w:color="000000" w:themeColor="text1"/>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1533E13"/>
    <w:multiLevelType w:val="multilevel"/>
    <w:tmpl w:val="3CF60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2A564D3"/>
    <w:multiLevelType w:val="multilevel"/>
    <w:tmpl w:val="62FA8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1E20DB"/>
    <w:multiLevelType w:val="multilevel"/>
    <w:tmpl w:val="3684D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95650A"/>
    <w:multiLevelType w:val="multilevel"/>
    <w:tmpl w:val="7ECCE542"/>
    <w:lvl w:ilvl="0">
      <w:start w:val="1"/>
      <w:numFmt w:val="decimal"/>
      <w:lvlText w:val="%1."/>
      <w:lvlJc w:val="left"/>
      <w:pPr>
        <w:ind w:left="720" w:hanging="360"/>
      </w:p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72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600" w:hanging="108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5" w15:restartNumberingAfterBreak="0">
    <w:nsid w:val="532D3614"/>
    <w:multiLevelType w:val="hybridMultilevel"/>
    <w:tmpl w:val="99945416"/>
    <w:lvl w:ilvl="0" w:tplc="0409000B">
      <w:start w:val="1"/>
      <w:numFmt w:val="bullet"/>
      <w:lvlText w:val=""/>
      <w:lvlJc w:val="left"/>
      <w:pPr>
        <w:ind w:left="1530" w:hanging="360"/>
      </w:pPr>
      <w:rPr>
        <w:rFonts w:ascii="Wingdings" w:hAnsi="Wingding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6" w15:restartNumberingAfterBreak="0">
    <w:nsid w:val="540C0574"/>
    <w:multiLevelType w:val="multilevel"/>
    <w:tmpl w:val="DF126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A97218"/>
    <w:multiLevelType w:val="hybridMultilevel"/>
    <w:tmpl w:val="95FA2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DE4E5A"/>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9" w15:restartNumberingAfterBreak="0">
    <w:nsid w:val="61CC26E8"/>
    <w:multiLevelType w:val="hybridMultilevel"/>
    <w:tmpl w:val="7354E85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67B4598"/>
    <w:multiLevelType w:val="hybridMultilevel"/>
    <w:tmpl w:val="5B0E8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9DE37D3"/>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32" w15:restartNumberingAfterBreak="0">
    <w:nsid w:val="6E5744BD"/>
    <w:multiLevelType w:val="multilevel"/>
    <w:tmpl w:val="95348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E55BC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34" w15:restartNumberingAfterBreak="0">
    <w:nsid w:val="75AD38CE"/>
    <w:multiLevelType w:val="multilevel"/>
    <w:tmpl w:val="0ADE5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B22BBA"/>
    <w:multiLevelType w:val="hybridMultilevel"/>
    <w:tmpl w:val="19B4856C"/>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D3A6910"/>
    <w:multiLevelType w:val="hybridMultilevel"/>
    <w:tmpl w:val="CB842118"/>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E6F327B"/>
    <w:multiLevelType w:val="multilevel"/>
    <w:tmpl w:val="EF7294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Calibri" w:eastAsia="Times New Roman" w:hAnsi="Calibri" w:cs="Calibri" w:hint="default"/>
        <w:b/>
        <w:color w:val="FF000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9322284">
    <w:abstractNumId w:val="13"/>
  </w:num>
  <w:num w:numId="2" w16cid:durableId="257062987">
    <w:abstractNumId w:val="20"/>
  </w:num>
  <w:num w:numId="3" w16cid:durableId="1694841798">
    <w:abstractNumId w:val="11"/>
  </w:num>
  <w:num w:numId="4" w16cid:durableId="534006320">
    <w:abstractNumId w:val="0"/>
  </w:num>
  <w:num w:numId="5" w16cid:durableId="805006742">
    <w:abstractNumId w:val="29"/>
  </w:num>
  <w:num w:numId="6" w16cid:durableId="1426072520">
    <w:abstractNumId w:val="21"/>
  </w:num>
  <w:num w:numId="7" w16cid:durableId="227501363">
    <w:abstractNumId w:val="3"/>
  </w:num>
  <w:num w:numId="8" w16cid:durableId="491944188">
    <w:abstractNumId w:val="9"/>
  </w:num>
  <w:num w:numId="9" w16cid:durableId="433482495">
    <w:abstractNumId w:val="35"/>
  </w:num>
  <w:num w:numId="10" w16cid:durableId="1394549192">
    <w:abstractNumId w:val="2"/>
  </w:num>
  <w:num w:numId="11" w16cid:durableId="880243611">
    <w:abstractNumId w:val="27"/>
  </w:num>
  <w:num w:numId="12" w16cid:durableId="741099906">
    <w:abstractNumId w:val="10"/>
  </w:num>
  <w:num w:numId="13" w16cid:durableId="599679599">
    <w:abstractNumId w:val="5"/>
  </w:num>
  <w:num w:numId="14" w16cid:durableId="1225406338">
    <w:abstractNumId w:val="31"/>
  </w:num>
  <w:num w:numId="15" w16cid:durableId="684288697">
    <w:abstractNumId w:val="28"/>
  </w:num>
  <w:num w:numId="16" w16cid:durableId="1207595752">
    <w:abstractNumId w:val="33"/>
  </w:num>
  <w:num w:numId="17" w16cid:durableId="822283985">
    <w:abstractNumId w:val="25"/>
  </w:num>
  <w:num w:numId="18" w16cid:durableId="185872980">
    <w:abstractNumId w:val="30"/>
  </w:num>
  <w:num w:numId="19" w16cid:durableId="550311536">
    <w:abstractNumId w:val="15"/>
  </w:num>
  <w:num w:numId="20" w16cid:durableId="1633486148">
    <w:abstractNumId w:val="19"/>
  </w:num>
  <w:num w:numId="21" w16cid:durableId="1271820716">
    <w:abstractNumId w:val="16"/>
  </w:num>
  <w:num w:numId="22" w16cid:durableId="1942565444">
    <w:abstractNumId w:val="6"/>
  </w:num>
  <w:num w:numId="23" w16cid:durableId="2012174904">
    <w:abstractNumId w:val="18"/>
  </w:num>
  <w:num w:numId="24" w16cid:durableId="1511484532">
    <w:abstractNumId w:val="1"/>
  </w:num>
  <w:num w:numId="25" w16cid:durableId="1981878871">
    <w:abstractNumId w:val="37"/>
  </w:num>
  <w:num w:numId="26" w16cid:durableId="564341940">
    <w:abstractNumId w:val="4"/>
  </w:num>
  <w:num w:numId="27" w16cid:durableId="2047950661">
    <w:abstractNumId w:val="8"/>
  </w:num>
  <w:num w:numId="28" w16cid:durableId="60636357">
    <w:abstractNumId w:val="7"/>
  </w:num>
  <w:num w:numId="29" w16cid:durableId="1276399991">
    <w:abstractNumId w:val="17"/>
  </w:num>
  <w:num w:numId="30" w16cid:durableId="730077974">
    <w:abstractNumId w:val="26"/>
  </w:num>
  <w:num w:numId="31" w16cid:durableId="1365669277">
    <w:abstractNumId w:val="21"/>
  </w:num>
  <w:num w:numId="32" w16cid:durableId="191459232">
    <w:abstractNumId w:val="12"/>
  </w:num>
  <w:num w:numId="33" w16cid:durableId="617876643">
    <w:abstractNumId w:val="36"/>
  </w:num>
  <w:num w:numId="34" w16cid:durableId="1687949060">
    <w:abstractNumId w:val="24"/>
  </w:num>
  <w:num w:numId="35" w16cid:durableId="2125463866">
    <w:abstractNumId w:val="21"/>
  </w:num>
  <w:num w:numId="36" w16cid:durableId="2103331149">
    <w:abstractNumId w:val="14"/>
  </w:num>
  <w:num w:numId="37" w16cid:durableId="1946035900">
    <w:abstractNumId w:val="23"/>
  </w:num>
  <w:num w:numId="38" w16cid:durableId="52194768">
    <w:abstractNumId w:val="22"/>
  </w:num>
  <w:num w:numId="39" w16cid:durableId="1307971163">
    <w:abstractNumId w:val="32"/>
  </w:num>
  <w:num w:numId="40" w16cid:durableId="341444185">
    <w:abstractNumId w:val="3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revisionView w:inkAnnotation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530"/>
    <w:rsid w:val="00000358"/>
    <w:rsid w:val="0000095F"/>
    <w:rsid w:val="00000AEA"/>
    <w:rsid w:val="0000182F"/>
    <w:rsid w:val="00003241"/>
    <w:rsid w:val="000034FB"/>
    <w:rsid w:val="00003A63"/>
    <w:rsid w:val="00005426"/>
    <w:rsid w:val="00010280"/>
    <w:rsid w:val="000103AC"/>
    <w:rsid w:val="0001045F"/>
    <w:rsid w:val="00011C02"/>
    <w:rsid w:val="00012469"/>
    <w:rsid w:val="000131F4"/>
    <w:rsid w:val="0001535F"/>
    <w:rsid w:val="00015759"/>
    <w:rsid w:val="00015F83"/>
    <w:rsid w:val="000166D8"/>
    <w:rsid w:val="000203C6"/>
    <w:rsid w:val="000204A2"/>
    <w:rsid w:val="00021239"/>
    <w:rsid w:val="00021F14"/>
    <w:rsid w:val="0002292A"/>
    <w:rsid w:val="00025E3E"/>
    <w:rsid w:val="000274CD"/>
    <w:rsid w:val="00032B45"/>
    <w:rsid w:val="000330F9"/>
    <w:rsid w:val="00033CFF"/>
    <w:rsid w:val="00037E97"/>
    <w:rsid w:val="00040630"/>
    <w:rsid w:val="00040659"/>
    <w:rsid w:val="000433E1"/>
    <w:rsid w:val="00043439"/>
    <w:rsid w:val="00043C95"/>
    <w:rsid w:val="00044A11"/>
    <w:rsid w:val="000454E0"/>
    <w:rsid w:val="0004594D"/>
    <w:rsid w:val="0004669C"/>
    <w:rsid w:val="00047367"/>
    <w:rsid w:val="000501FA"/>
    <w:rsid w:val="0005053A"/>
    <w:rsid w:val="00051402"/>
    <w:rsid w:val="00053785"/>
    <w:rsid w:val="00055113"/>
    <w:rsid w:val="00055A97"/>
    <w:rsid w:val="000563CC"/>
    <w:rsid w:val="00057590"/>
    <w:rsid w:val="00061726"/>
    <w:rsid w:val="000619EB"/>
    <w:rsid w:val="00062EF0"/>
    <w:rsid w:val="00063801"/>
    <w:rsid w:val="00064402"/>
    <w:rsid w:val="00064BA1"/>
    <w:rsid w:val="00064D4F"/>
    <w:rsid w:val="00065055"/>
    <w:rsid w:val="00066263"/>
    <w:rsid w:val="000668F3"/>
    <w:rsid w:val="0006741C"/>
    <w:rsid w:val="0006764B"/>
    <w:rsid w:val="00072E74"/>
    <w:rsid w:val="00074533"/>
    <w:rsid w:val="0007466C"/>
    <w:rsid w:val="0007668B"/>
    <w:rsid w:val="00081382"/>
    <w:rsid w:val="000816FB"/>
    <w:rsid w:val="00081722"/>
    <w:rsid w:val="00081CD2"/>
    <w:rsid w:val="000837A5"/>
    <w:rsid w:val="0008460E"/>
    <w:rsid w:val="00085AC6"/>
    <w:rsid w:val="000861D7"/>
    <w:rsid w:val="000871F8"/>
    <w:rsid w:val="00087E0D"/>
    <w:rsid w:val="00090D50"/>
    <w:rsid w:val="00093E4D"/>
    <w:rsid w:val="00095162"/>
    <w:rsid w:val="0009630C"/>
    <w:rsid w:val="0009786C"/>
    <w:rsid w:val="000978E1"/>
    <w:rsid w:val="00097952"/>
    <w:rsid w:val="000A00FB"/>
    <w:rsid w:val="000A0A92"/>
    <w:rsid w:val="000A18EE"/>
    <w:rsid w:val="000A3F47"/>
    <w:rsid w:val="000A4486"/>
    <w:rsid w:val="000A50F9"/>
    <w:rsid w:val="000A782C"/>
    <w:rsid w:val="000B025E"/>
    <w:rsid w:val="000B1B78"/>
    <w:rsid w:val="000B2798"/>
    <w:rsid w:val="000B32C6"/>
    <w:rsid w:val="000B3B4A"/>
    <w:rsid w:val="000B6790"/>
    <w:rsid w:val="000B6F36"/>
    <w:rsid w:val="000C0539"/>
    <w:rsid w:val="000C0739"/>
    <w:rsid w:val="000C229E"/>
    <w:rsid w:val="000C32E6"/>
    <w:rsid w:val="000C3E04"/>
    <w:rsid w:val="000C4707"/>
    <w:rsid w:val="000C58CA"/>
    <w:rsid w:val="000C69A1"/>
    <w:rsid w:val="000C7BF4"/>
    <w:rsid w:val="000C7C3A"/>
    <w:rsid w:val="000D0737"/>
    <w:rsid w:val="000D320D"/>
    <w:rsid w:val="000D3EB0"/>
    <w:rsid w:val="000D6AE7"/>
    <w:rsid w:val="000D73AF"/>
    <w:rsid w:val="000E02BE"/>
    <w:rsid w:val="000E14E1"/>
    <w:rsid w:val="000E1D02"/>
    <w:rsid w:val="000E3E73"/>
    <w:rsid w:val="000E53A2"/>
    <w:rsid w:val="000E5BCF"/>
    <w:rsid w:val="000E7071"/>
    <w:rsid w:val="000F00E1"/>
    <w:rsid w:val="000F0584"/>
    <w:rsid w:val="000F1575"/>
    <w:rsid w:val="000F1A78"/>
    <w:rsid w:val="000F3EFF"/>
    <w:rsid w:val="000F44F6"/>
    <w:rsid w:val="000F4640"/>
    <w:rsid w:val="000F4732"/>
    <w:rsid w:val="000F6C26"/>
    <w:rsid w:val="00102042"/>
    <w:rsid w:val="00102156"/>
    <w:rsid w:val="0010369E"/>
    <w:rsid w:val="00103C47"/>
    <w:rsid w:val="001054C6"/>
    <w:rsid w:val="00106E28"/>
    <w:rsid w:val="00107273"/>
    <w:rsid w:val="001074CF"/>
    <w:rsid w:val="0011098A"/>
    <w:rsid w:val="0011119B"/>
    <w:rsid w:val="0011265A"/>
    <w:rsid w:val="00113195"/>
    <w:rsid w:val="00114269"/>
    <w:rsid w:val="00116FAC"/>
    <w:rsid w:val="00121031"/>
    <w:rsid w:val="0012297C"/>
    <w:rsid w:val="00123828"/>
    <w:rsid w:val="001242BA"/>
    <w:rsid w:val="001256AF"/>
    <w:rsid w:val="00125D6E"/>
    <w:rsid w:val="001276C3"/>
    <w:rsid w:val="00127BF6"/>
    <w:rsid w:val="00130EB0"/>
    <w:rsid w:val="001310B0"/>
    <w:rsid w:val="001314BB"/>
    <w:rsid w:val="00131BDD"/>
    <w:rsid w:val="00131CFD"/>
    <w:rsid w:val="00132901"/>
    <w:rsid w:val="00133188"/>
    <w:rsid w:val="0013376B"/>
    <w:rsid w:val="00133908"/>
    <w:rsid w:val="00133E64"/>
    <w:rsid w:val="00134459"/>
    <w:rsid w:val="0013526B"/>
    <w:rsid w:val="00135995"/>
    <w:rsid w:val="00135A68"/>
    <w:rsid w:val="00135BE5"/>
    <w:rsid w:val="00135C05"/>
    <w:rsid w:val="0014096A"/>
    <w:rsid w:val="00141D37"/>
    <w:rsid w:val="0014247F"/>
    <w:rsid w:val="00143446"/>
    <w:rsid w:val="00143651"/>
    <w:rsid w:val="00143B2F"/>
    <w:rsid w:val="00143BD0"/>
    <w:rsid w:val="00144666"/>
    <w:rsid w:val="00145AD0"/>
    <w:rsid w:val="00145E46"/>
    <w:rsid w:val="00147D7E"/>
    <w:rsid w:val="001505A8"/>
    <w:rsid w:val="0015073F"/>
    <w:rsid w:val="00151DA3"/>
    <w:rsid w:val="00152B77"/>
    <w:rsid w:val="00152EC3"/>
    <w:rsid w:val="001541E4"/>
    <w:rsid w:val="00154216"/>
    <w:rsid w:val="00154E2D"/>
    <w:rsid w:val="001572D7"/>
    <w:rsid w:val="0015763A"/>
    <w:rsid w:val="001577D9"/>
    <w:rsid w:val="00160902"/>
    <w:rsid w:val="00160906"/>
    <w:rsid w:val="00161820"/>
    <w:rsid w:val="00162025"/>
    <w:rsid w:val="0016346B"/>
    <w:rsid w:val="00165589"/>
    <w:rsid w:val="00165D41"/>
    <w:rsid w:val="00166239"/>
    <w:rsid w:val="001673A1"/>
    <w:rsid w:val="001677F1"/>
    <w:rsid w:val="00170995"/>
    <w:rsid w:val="00172612"/>
    <w:rsid w:val="00173029"/>
    <w:rsid w:val="00173670"/>
    <w:rsid w:val="00174801"/>
    <w:rsid w:val="001752C0"/>
    <w:rsid w:val="00176FCB"/>
    <w:rsid w:val="00182644"/>
    <w:rsid w:val="00184786"/>
    <w:rsid w:val="0018482D"/>
    <w:rsid w:val="00187D23"/>
    <w:rsid w:val="0019096A"/>
    <w:rsid w:val="00190A8A"/>
    <w:rsid w:val="0019129F"/>
    <w:rsid w:val="001918B6"/>
    <w:rsid w:val="00191DF7"/>
    <w:rsid w:val="001925D7"/>
    <w:rsid w:val="00192D62"/>
    <w:rsid w:val="001968B4"/>
    <w:rsid w:val="00196EE3"/>
    <w:rsid w:val="001A16EA"/>
    <w:rsid w:val="001A1B31"/>
    <w:rsid w:val="001A1E0E"/>
    <w:rsid w:val="001A36F6"/>
    <w:rsid w:val="001A45D6"/>
    <w:rsid w:val="001A6925"/>
    <w:rsid w:val="001A6E11"/>
    <w:rsid w:val="001A7704"/>
    <w:rsid w:val="001B09DE"/>
    <w:rsid w:val="001B0C59"/>
    <w:rsid w:val="001B1412"/>
    <w:rsid w:val="001B2713"/>
    <w:rsid w:val="001B2AF2"/>
    <w:rsid w:val="001B2C36"/>
    <w:rsid w:val="001B2F31"/>
    <w:rsid w:val="001B366A"/>
    <w:rsid w:val="001B6AD5"/>
    <w:rsid w:val="001B77F3"/>
    <w:rsid w:val="001C0354"/>
    <w:rsid w:val="001C16C1"/>
    <w:rsid w:val="001C3B33"/>
    <w:rsid w:val="001C4BDA"/>
    <w:rsid w:val="001C4C6A"/>
    <w:rsid w:val="001C52F2"/>
    <w:rsid w:val="001C5578"/>
    <w:rsid w:val="001C5BDC"/>
    <w:rsid w:val="001C6908"/>
    <w:rsid w:val="001C7D53"/>
    <w:rsid w:val="001D002C"/>
    <w:rsid w:val="001D0B6B"/>
    <w:rsid w:val="001D0FD1"/>
    <w:rsid w:val="001D2E90"/>
    <w:rsid w:val="001D4158"/>
    <w:rsid w:val="001D437F"/>
    <w:rsid w:val="001D4F27"/>
    <w:rsid w:val="001D53EA"/>
    <w:rsid w:val="001D55B1"/>
    <w:rsid w:val="001D6D92"/>
    <w:rsid w:val="001D72FB"/>
    <w:rsid w:val="001D79A5"/>
    <w:rsid w:val="001E060E"/>
    <w:rsid w:val="001E2C67"/>
    <w:rsid w:val="001E6B26"/>
    <w:rsid w:val="001E7410"/>
    <w:rsid w:val="001E7641"/>
    <w:rsid w:val="001F124A"/>
    <w:rsid w:val="001F17BA"/>
    <w:rsid w:val="001F259A"/>
    <w:rsid w:val="001F3A18"/>
    <w:rsid w:val="001F3BDA"/>
    <w:rsid w:val="001F3FF3"/>
    <w:rsid w:val="001F6636"/>
    <w:rsid w:val="001F6E85"/>
    <w:rsid w:val="001F6FA5"/>
    <w:rsid w:val="0020070C"/>
    <w:rsid w:val="002013A8"/>
    <w:rsid w:val="0020156E"/>
    <w:rsid w:val="00204802"/>
    <w:rsid w:val="0021031F"/>
    <w:rsid w:val="0021227B"/>
    <w:rsid w:val="00214402"/>
    <w:rsid w:val="00215213"/>
    <w:rsid w:val="00216A4F"/>
    <w:rsid w:val="00216F03"/>
    <w:rsid w:val="00217DE2"/>
    <w:rsid w:val="00217FB8"/>
    <w:rsid w:val="00220767"/>
    <w:rsid w:val="00221B48"/>
    <w:rsid w:val="0022397F"/>
    <w:rsid w:val="00226917"/>
    <w:rsid w:val="00226C26"/>
    <w:rsid w:val="00227EBB"/>
    <w:rsid w:val="002317E2"/>
    <w:rsid w:val="00231A46"/>
    <w:rsid w:val="00231CA5"/>
    <w:rsid w:val="0023382A"/>
    <w:rsid w:val="00234D3E"/>
    <w:rsid w:val="00235AB3"/>
    <w:rsid w:val="0023605F"/>
    <w:rsid w:val="00236994"/>
    <w:rsid w:val="00237B74"/>
    <w:rsid w:val="00237BFB"/>
    <w:rsid w:val="002419EA"/>
    <w:rsid w:val="00241B05"/>
    <w:rsid w:val="002421E5"/>
    <w:rsid w:val="002431BC"/>
    <w:rsid w:val="002432D2"/>
    <w:rsid w:val="00244488"/>
    <w:rsid w:val="002446ED"/>
    <w:rsid w:val="0024601A"/>
    <w:rsid w:val="00247D7B"/>
    <w:rsid w:val="00247DE7"/>
    <w:rsid w:val="0025031A"/>
    <w:rsid w:val="00252289"/>
    <w:rsid w:val="002524B0"/>
    <w:rsid w:val="0025265C"/>
    <w:rsid w:val="0025356C"/>
    <w:rsid w:val="00253A9D"/>
    <w:rsid w:val="00254526"/>
    <w:rsid w:val="00255566"/>
    <w:rsid w:val="002555D6"/>
    <w:rsid w:val="00255BDA"/>
    <w:rsid w:val="00256049"/>
    <w:rsid w:val="00256EB0"/>
    <w:rsid w:val="00261298"/>
    <w:rsid w:val="00262186"/>
    <w:rsid w:val="00265533"/>
    <w:rsid w:val="002659BC"/>
    <w:rsid w:val="00266A94"/>
    <w:rsid w:val="00266DA3"/>
    <w:rsid w:val="00270386"/>
    <w:rsid w:val="00270C1B"/>
    <w:rsid w:val="00271A18"/>
    <w:rsid w:val="002720A6"/>
    <w:rsid w:val="002722DD"/>
    <w:rsid w:val="00273F33"/>
    <w:rsid w:val="00275A7D"/>
    <w:rsid w:val="00275C61"/>
    <w:rsid w:val="002801F4"/>
    <w:rsid w:val="00282220"/>
    <w:rsid w:val="00282E9A"/>
    <w:rsid w:val="00285714"/>
    <w:rsid w:val="00285E32"/>
    <w:rsid w:val="00286878"/>
    <w:rsid w:val="00290FF4"/>
    <w:rsid w:val="00292533"/>
    <w:rsid w:val="00292541"/>
    <w:rsid w:val="00293F99"/>
    <w:rsid w:val="00294728"/>
    <w:rsid w:val="00295947"/>
    <w:rsid w:val="002A009B"/>
    <w:rsid w:val="002A00B8"/>
    <w:rsid w:val="002A0D8C"/>
    <w:rsid w:val="002A1DCA"/>
    <w:rsid w:val="002A2FAD"/>
    <w:rsid w:val="002A3772"/>
    <w:rsid w:val="002A3CA8"/>
    <w:rsid w:val="002A450D"/>
    <w:rsid w:val="002A58DF"/>
    <w:rsid w:val="002A7398"/>
    <w:rsid w:val="002A782D"/>
    <w:rsid w:val="002A7DEA"/>
    <w:rsid w:val="002B070B"/>
    <w:rsid w:val="002B08DF"/>
    <w:rsid w:val="002B0FD6"/>
    <w:rsid w:val="002B194E"/>
    <w:rsid w:val="002B1BEC"/>
    <w:rsid w:val="002B2B69"/>
    <w:rsid w:val="002B3686"/>
    <w:rsid w:val="002B4638"/>
    <w:rsid w:val="002B5202"/>
    <w:rsid w:val="002B57EF"/>
    <w:rsid w:val="002B5AC2"/>
    <w:rsid w:val="002B5EE9"/>
    <w:rsid w:val="002B682B"/>
    <w:rsid w:val="002B7C4A"/>
    <w:rsid w:val="002C5BBA"/>
    <w:rsid w:val="002C5D15"/>
    <w:rsid w:val="002C69CD"/>
    <w:rsid w:val="002C6C5A"/>
    <w:rsid w:val="002C7778"/>
    <w:rsid w:val="002D0B5C"/>
    <w:rsid w:val="002D1F37"/>
    <w:rsid w:val="002D2184"/>
    <w:rsid w:val="002D32BE"/>
    <w:rsid w:val="002D340F"/>
    <w:rsid w:val="002D3C5D"/>
    <w:rsid w:val="002D4735"/>
    <w:rsid w:val="002D5A73"/>
    <w:rsid w:val="002D6A85"/>
    <w:rsid w:val="002E237A"/>
    <w:rsid w:val="002E274D"/>
    <w:rsid w:val="002E329E"/>
    <w:rsid w:val="002E4045"/>
    <w:rsid w:val="002E7192"/>
    <w:rsid w:val="002E754E"/>
    <w:rsid w:val="002F00A9"/>
    <w:rsid w:val="002F06F4"/>
    <w:rsid w:val="002F1234"/>
    <w:rsid w:val="002F1A3C"/>
    <w:rsid w:val="002F1C7A"/>
    <w:rsid w:val="002F355D"/>
    <w:rsid w:val="002F382C"/>
    <w:rsid w:val="002F400E"/>
    <w:rsid w:val="002F5193"/>
    <w:rsid w:val="002F68E3"/>
    <w:rsid w:val="00300A95"/>
    <w:rsid w:val="00300B36"/>
    <w:rsid w:val="0030354E"/>
    <w:rsid w:val="00304B07"/>
    <w:rsid w:val="00304ECB"/>
    <w:rsid w:val="00304F65"/>
    <w:rsid w:val="0030512A"/>
    <w:rsid w:val="003052F8"/>
    <w:rsid w:val="0030578E"/>
    <w:rsid w:val="00306078"/>
    <w:rsid w:val="0030652D"/>
    <w:rsid w:val="00307E63"/>
    <w:rsid w:val="0031068E"/>
    <w:rsid w:val="00312E27"/>
    <w:rsid w:val="003135EC"/>
    <w:rsid w:val="00313786"/>
    <w:rsid w:val="00313CF3"/>
    <w:rsid w:val="0031400B"/>
    <w:rsid w:val="003207F7"/>
    <w:rsid w:val="00322204"/>
    <w:rsid w:val="00323315"/>
    <w:rsid w:val="0032410D"/>
    <w:rsid w:val="00324B1D"/>
    <w:rsid w:val="00324E28"/>
    <w:rsid w:val="00325A8F"/>
    <w:rsid w:val="00327423"/>
    <w:rsid w:val="00330087"/>
    <w:rsid w:val="0033010D"/>
    <w:rsid w:val="00330A7E"/>
    <w:rsid w:val="00331122"/>
    <w:rsid w:val="00332946"/>
    <w:rsid w:val="003343E3"/>
    <w:rsid w:val="003353C8"/>
    <w:rsid w:val="00336CFC"/>
    <w:rsid w:val="00337400"/>
    <w:rsid w:val="003376BA"/>
    <w:rsid w:val="00337993"/>
    <w:rsid w:val="00337DEF"/>
    <w:rsid w:val="00340BEA"/>
    <w:rsid w:val="00340E2B"/>
    <w:rsid w:val="0034152E"/>
    <w:rsid w:val="00341FB2"/>
    <w:rsid w:val="003445D1"/>
    <w:rsid w:val="00344F92"/>
    <w:rsid w:val="00345593"/>
    <w:rsid w:val="00345E3B"/>
    <w:rsid w:val="003464B5"/>
    <w:rsid w:val="003466D4"/>
    <w:rsid w:val="00346885"/>
    <w:rsid w:val="00346AFB"/>
    <w:rsid w:val="00352026"/>
    <w:rsid w:val="00354F18"/>
    <w:rsid w:val="003555E2"/>
    <w:rsid w:val="00356A1D"/>
    <w:rsid w:val="003577AD"/>
    <w:rsid w:val="00360672"/>
    <w:rsid w:val="00362226"/>
    <w:rsid w:val="00363539"/>
    <w:rsid w:val="00364ACB"/>
    <w:rsid w:val="00364DFC"/>
    <w:rsid w:val="00366DE3"/>
    <w:rsid w:val="003671B1"/>
    <w:rsid w:val="00367EB2"/>
    <w:rsid w:val="00370FD7"/>
    <w:rsid w:val="003710E2"/>
    <w:rsid w:val="00374CF8"/>
    <w:rsid w:val="00375ADF"/>
    <w:rsid w:val="00376861"/>
    <w:rsid w:val="00380991"/>
    <w:rsid w:val="00381C6B"/>
    <w:rsid w:val="00382161"/>
    <w:rsid w:val="00383A4A"/>
    <w:rsid w:val="003858AF"/>
    <w:rsid w:val="00386CFD"/>
    <w:rsid w:val="0038705A"/>
    <w:rsid w:val="00391BF3"/>
    <w:rsid w:val="00393162"/>
    <w:rsid w:val="00393E4C"/>
    <w:rsid w:val="00394132"/>
    <w:rsid w:val="0039485A"/>
    <w:rsid w:val="003949FD"/>
    <w:rsid w:val="003A120D"/>
    <w:rsid w:val="003A1691"/>
    <w:rsid w:val="003A233D"/>
    <w:rsid w:val="003A299A"/>
    <w:rsid w:val="003A37F3"/>
    <w:rsid w:val="003A427E"/>
    <w:rsid w:val="003A4970"/>
    <w:rsid w:val="003A5428"/>
    <w:rsid w:val="003A5D12"/>
    <w:rsid w:val="003A6895"/>
    <w:rsid w:val="003B0806"/>
    <w:rsid w:val="003B0B56"/>
    <w:rsid w:val="003B1512"/>
    <w:rsid w:val="003B1678"/>
    <w:rsid w:val="003B24FC"/>
    <w:rsid w:val="003B353A"/>
    <w:rsid w:val="003B4ACC"/>
    <w:rsid w:val="003B60A3"/>
    <w:rsid w:val="003B6E9F"/>
    <w:rsid w:val="003C06F7"/>
    <w:rsid w:val="003C0F4D"/>
    <w:rsid w:val="003C23BF"/>
    <w:rsid w:val="003C506F"/>
    <w:rsid w:val="003D06EC"/>
    <w:rsid w:val="003D1F88"/>
    <w:rsid w:val="003D2356"/>
    <w:rsid w:val="003D2C1F"/>
    <w:rsid w:val="003D3B38"/>
    <w:rsid w:val="003D3E48"/>
    <w:rsid w:val="003D510D"/>
    <w:rsid w:val="003D5FDC"/>
    <w:rsid w:val="003D6337"/>
    <w:rsid w:val="003D6428"/>
    <w:rsid w:val="003D79FC"/>
    <w:rsid w:val="003E18BC"/>
    <w:rsid w:val="003E2D12"/>
    <w:rsid w:val="003E4195"/>
    <w:rsid w:val="003E53ED"/>
    <w:rsid w:val="003E557C"/>
    <w:rsid w:val="003E6CCD"/>
    <w:rsid w:val="003F0503"/>
    <w:rsid w:val="003F10F4"/>
    <w:rsid w:val="003F14B0"/>
    <w:rsid w:val="003F2A99"/>
    <w:rsid w:val="003F4BB5"/>
    <w:rsid w:val="003F5C06"/>
    <w:rsid w:val="003F77A0"/>
    <w:rsid w:val="003F7C72"/>
    <w:rsid w:val="00400539"/>
    <w:rsid w:val="004012BF"/>
    <w:rsid w:val="0040252A"/>
    <w:rsid w:val="00403E51"/>
    <w:rsid w:val="00404E32"/>
    <w:rsid w:val="00405126"/>
    <w:rsid w:val="00405F95"/>
    <w:rsid w:val="0040608D"/>
    <w:rsid w:val="004065F3"/>
    <w:rsid w:val="00407A50"/>
    <w:rsid w:val="004112BA"/>
    <w:rsid w:val="0041183C"/>
    <w:rsid w:val="00412D7F"/>
    <w:rsid w:val="00412E20"/>
    <w:rsid w:val="0041377B"/>
    <w:rsid w:val="0041581B"/>
    <w:rsid w:val="00415CED"/>
    <w:rsid w:val="0041696C"/>
    <w:rsid w:val="00416D16"/>
    <w:rsid w:val="00417EC9"/>
    <w:rsid w:val="0042023F"/>
    <w:rsid w:val="004205BA"/>
    <w:rsid w:val="00421064"/>
    <w:rsid w:val="0042125C"/>
    <w:rsid w:val="00422602"/>
    <w:rsid w:val="004228A8"/>
    <w:rsid w:val="004231DA"/>
    <w:rsid w:val="00426666"/>
    <w:rsid w:val="00430D26"/>
    <w:rsid w:val="004329BC"/>
    <w:rsid w:val="00432D99"/>
    <w:rsid w:val="00432F03"/>
    <w:rsid w:val="004332E5"/>
    <w:rsid w:val="00433BBB"/>
    <w:rsid w:val="00434262"/>
    <w:rsid w:val="00434700"/>
    <w:rsid w:val="00434E9B"/>
    <w:rsid w:val="004356D8"/>
    <w:rsid w:val="004358FC"/>
    <w:rsid w:val="00435A06"/>
    <w:rsid w:val="0044052C"/>
    <w:rsid w:val="004410CC"/>
    <w:rsid w:val="00441C4F"/>
    <w:rsid w:val="00442221"/>
    <w:rsid w:val="004446B5"/>
    <w:rsid w:val="004461AA"/>
    <w:rsid w:val="004469B6"/>
    <w:rsid w:val="004478D9"/>
    <w:rsid w:val="00447B08"/>
    <w:rsid w:val="004506EE"/>
    <w:rsid w:val="00450911"/>
    <w:rsid w:val="0045213F"/>
    <w:rsid w:val="00452F36"/>
    <w:rsid w:val="004539D4"/>
    <w:rsid w:val="00454D54"/>
    <w:rsid w:val="004565FE"/>
    <w:rsid w:val="0045699C"/>
    <w:rsid w:val="00457715"/>
    <w:rsid w:val="00461AE7"/>
    <w:rsid w:val="004623B5"/>
    <w:rsid w:val="004624B9"/>
    <w:rsid w:val="004626A9"/>
    <w:rsid w:val="004633CB"/>
    <w:rsid w:val="00463F20"/>
    <w:rsid w:val="00464D20"/>
    <w:rsid w:val="00465282"/>
    <w:rsid w:val="004667F7"/>
    <w:rsid w:val="00466982"/>
    <w:rsid w:val="0046728E"/>
    <w:rsid w:val="004702B7"/>
    <w:rsid w:val="004704DB"/>
    <w:rsid w:val="0047051B"/>
    <w:rsid w:val="00471F37"/>
    <w:rsid w:val="00472B91"/>
    <w:rsid w:val="00472D1F"/>
    <w:rsid w:val="00472D98"/>
    <w:rsid w:val="00474E5A"/>
    <w:rsid w:val="004760CE"/>
    <w:rsid w:val="00481B2E"/>
    <w:rsid w:val="0048279D"/>
    <w:rsid w:val="004834E9"/>
    <w:rsid w:val="00483EA3"/>
    <w:rsid w:val="004845E8"/>
    <w:rsid w:val="00484E3E"/>
    <w:rsid w:val="00485292"/>
    <w:rsid w:val="004854E7"/>
    <w:rsid w:val="00485BF5"/>
    <w:rsid w:val="004861EC"/>
    <w:rsid w:val="004909C3"/>
    <w:rsid w:val="00491C47"/>
    <w:rsid w:val="00496BEB"/>
    <w:rsid w:val="00497247"/>
    <w:rsid w:val="00497254"/>
    <w:rsid w:val="00497803"/>
    <w:rsid w:val="004A0CCF"/>
    <w:rsid w:val="004A107E"/>
    <w:rsid w:val="004A2474"/>
    <w:rsid w:val="004A290C"/>
    <w:rsid w:val="004A2EA5"/>
    <w:rsid w:val="004A5DDC"/>
    <w:rsid w:val="004A60C1"/>
    <w:rsid w:val="004A6A9A"/>
    <w:rsid w:val="004B0BA9"/>
    <w:rsid w:val="004B1284"/>
    <w:rsid w:val="004B2FB0"/>
    <w:rsid w:val="004B3DF3"/>
    <w:rsid w:val="004B52A3"/>
    <w:rsid w:val="004B5494"/>
    <w:rsid w:val="004B6FA5"/>
    <w:rsid w:val="004B7752"/>
    <w:rsid w:val="004C0365"/>
    <w:rsid w:val="004C0BE8"/>
    <w:rsid w:val="004C24F8"/>
    <w:rsid w:val="004C28FC"/>
    <w:rsid w:val="004C34A7"/>
    <w:rsid w:val="004C3B21"/>
    <w:rsid w:val="004C413D"/>
    <w:rsid w:val="004C449A"/>
    <w:rsid w:val="004C5EF8"/>
    <w:rsid w:val="004C70EA"/>
    <w:rsid w:val="004D165B"/>
    <w:rsid w:val="004D4CDF"/>
    <w:rsid w:val="004D5122"/>
    <w:rsid w:val="004D64A8"/>
    <w:rsid w:val="004D6A5E"/>
    <w:rsid w:val="004D6BE0"/>
    <w:rsid w:val="004D6CB5"/>
    <w:rsid w:val="004E09F5"/>
    <w:rsid w:val="004E0C58"/>
    <w:rsid w:val="004E0E81"/>
    <w:rsid w:val="004E1215"/>
    <w:rsid w:val="004E1F7F"/>
    <w:rsid w:val="004E21DE"/>
    <w:rsid w:val="004E2A74"/>
    <w:rsid w:val="004E2CA0"/>
    <w:rsid w:val="004E2F75"/>
    <w:rsid w:val="004E506C"/>
    <w:rsid w:val="004E6383"/>
    <w:rsid w:val="004E7D3E"/>
    <w:rsid w:val="004F1193"/>
    <w:rsid w:val="004F1577"/>
    <w:rsid w:val="004F1A52"/>
    <w:rsid w:val="004F1B02"/>
    <w:rsid w:val="004F3554"/>
    <w:rsid w:val="004F4778"/>
    <w:rsid w:val="004F53D6"/>
    <w:rsid w:val="004F59D0"/>
    <w:rsid w:val="004F6F60"/>
    <w:rsid w:val="004F771B"/>
    <w:rsid w:val="00500EF8"/>
    <w:rsid w:val="0050133D"/>
    <w:rsid w:val="00501EF3"/>
    <w:rsid w:val="00502706"/>
    <w:rsid w:val="00505B49"/>
    <w:rsid w:val="005069A6"/>
    <w:rsid w:val="00507F75"/>
    <w:rsid w:val="00510F08"/>
    <w:rsid w:val="005110DC"/>
    <w:rsid w:val="0051133B"/>
    <w:rsid w:val="00511778"/>
    <w:rsid w:val="00511978"/>
    <w:rsid w:val="00511A32"/>
    <w:rsid w:val="00511D32"/>
    <w:rsid w:val="0051636F"/>
    <w:rsid w:val="00516B4B"/>
    <w:rsid w:val="0051733F"/>
    <w:rsid w:val="00517A27"/>
    <w:rsid w:val="00520703"/>
    <w:rsid w:val="00521579"/>
    <w:rsid w:val="00521661"/>
    <w:rsid w:val="0052239F"/>
    <w:rsid w:val="00522C23"/>
    <w:rsid w:val="00522E64"/>
    <w:rsid w:val="00523774"/>
    <w:rsid w:val="00523D44"/>
    <w:rsid w:val="00524D5A"/>
    <w:rsid w:val="005259DE"/>
    <w:rsid w:val="00526446"/>
    <w:rsid w:val="00530434"/>
    <w:rsid w:val="00530C7C"/>
    <w:rsid w:val="005371F0"/>
    <w:rsid w:val="005403AD"/>
    <w:rsid w:val="0054051E"/>
    <w:rsid w:val="005414CF"/>
    <w:rsid w:val="0054172C"/>
    <w:rsid w:val="00543266"/>
    <w:rsid w:val="00543D46"/>
    <w:rsid w:val="00552D25"/>
    <w:rsid w:val="00553CAD"/>
    <w:rsid w:val="00554AC9"/>
    <w:rsid w:val="00554FA7"/>
    <w:rsid w:val="00555984"/>
    <w:rsid w:val="00555A87"/>
    <w:rsid w:val="0055618F"/>
    <w:rsid w:val="00556583"/>
    <w:rsid w:val="00556A4D"/>
    <w:rsid w:val="005570F4"/>
    <w:rsid w:val="0055792E"/>
    <w:rsid w:val="00560677"/>
    <w:rsid w:val="00560FB6"/>
    <w:rsid w:val="00561351"/>
    <w:rsid w:val="00561639"/>
    <w:rsid w:val="0056172F"/>
    <w:rsid w:val="00562282"/>
    <w:rsid w:val="00563028"/>
    <w:rsid w:val="005637C5"/>
    <w:rsid w:val="00564160"/>
    <w:rsid w:val="00565F75"/>
    <w:rsid w:val="00566FC7"/>
    <w:rsid w:val="00567F0D"/>
    <w:rsid w:val="00570079"/>
    <w:rsid w:val="00570A0E"/>
    <w:rsid w:val="00570A21"/>
    <w:rsid w:val="005737DD"/>
    <w:rsid w:val="00573F6D"/>
    <w:rsid w:val="005745F7"/>
    <w:rsid w:val="0057475F"/>
    <w:rsid w:val="00575408"/>
    <w:rsid w:val="00575D3E"/>
    <w:rsid w:val="0057664E"/>
    <w:rsid w:val="00577275"/>
    <w:rsid w:val="00577E21"/>
    <w:rsid w:val="00580BBD"/>
    <w:rsid w:val="005813BA"/>
    <w:rsid w:val="00581B20"/>
    <w:rsid w:val="00581C19"/>
    <w:rsid w:val="00582484"/>
    <w:rsid w:val="005829F3"/>
    <w:rsid w:val="00584AAF"/>
    <w:rsid w:val="005851B9"/>
    <w:rsid w:val="00586A01"/>
    <w:rsid w:val="005872E7"/>
    <w:rsid w:val="00591907"/>
    <w:rsid w:val="0059264D"/>
    <w:rsid w:val="00593645"/>
    <w:rsid w:val="0059458C"/>
    <w:rsid w:val="005976D8"/>
    <w:rsid w:val="00597D51"/>
    <w:rsid w:val="005A03C1"/>
    <w:rsid w:val="005A1197"/>
    <w:rsid w:val="005A12C0"/>
    <w:rsid w:val="005A1C70"/>
    <w:rsid w:val="005A1D5C"/>
    <w:rsid w:val="005A2036"/>
    <w:rsid w:val="005A33E9"/>
    <w:rsid w:val="005A48C7"/>
    <w:rsid w:val="005A61C8"/>
    <w:rsid w:val="005A6ABC"/>
    <w:rsid w:val="005A6E70"/>
    <w:rsid w:val="005A7751"/>
    <w:rsid w:val="005B0A02"/>
    <w:rsid w:val="005B154B"/>
    <w:rsid w:val="005B346F"/>
    <w:rsid w:val="005B601D"/>
    <w:rsid w:val="005B64B0"/>
    <w:rsid w:val="005B665B"/>
    <w:rsid w:val="005B7733"/>
    <w:rsid w:val="005B7C79"/>
    <w:rsid w:val="005C004D"/>
    <w:rsid w:val="005C1532"/>
    <w:rsid w:val="005C3313"/>
    <w:rsid w:val="005C3E95"/>
    <w:rsid w:val="005C4BF0"/>
    <w:rsid w:val="005C5C90"/>
    <w:rsid w:val="005C5D81"/>
    <w:rsid w:val="005C6BB3"/>
    <w:rsid w:val="005C6DFC"/>
    <w:rsid w:val="005D26A8"/>
    <w:rsid w:val="005D38B5"/>
    <w:rsid w:val="005D4BDD"/>
    <w:rsid w:val="005D4F47"/>
    <w:rsid w:val="005D540C"/>
    <w:rsid w:val="005D5EF6"/>
    <w:rsid w:val="005D70EB"/>
    <w:rsid w:val="005D784E"/>
    <w:rsid w:val="005E0B7C"/>
    <w:rsid w:val="005E2C0C"/>
    <w:rsid w:val="005E4015"/>
    <w:rsid w:val="005E4656"/>
    <w:rsid w:val="005E7E88"/>
    <w:rsid w:val="005F020B"/>
    <w:rsid w:val="005F3CA1"/>
    <w:rsid w:val="005F3F5E"/>
    <w:rsid w:val="005F7340"/>
    <w:rsid w:val="0060299C"/>
    <w:rsid w:val="00602B9F"/>
    <w:rsid w:val="00603A5E"/>
    <w:rsid w:val="006074D1"/>
    <w:rsid w:val="00607CA9"/>
    <w:rsid w:val="00611EC1"/>
    <w:rsid w:val="006122FF"/>
    <w:rsid w:val="0061517F"/>
    <w:rsid w:val="00615459"/>
    <w:rsid w:val="00616DAC"/>
    <w:rsid w:val="006178D4"/>
    <w:rsid w:val="00617962"/>
    <w:rsid w:val="006207CB"/>
    <w:rsid w:val="00620B13"/>
    <w:rsid w:val="0062173A"/>
    <w:rsid w:val="00621913"/>
    <w:rsid w:val="00621F28"/>
    <w:rsid w:val="0062477D"/>
    <w:rsid w:val="00624800"/>
    <w:rsid w:val="006253AA"/>
    <w:rsid w:val="00625470"/>
    <w:rsid w:val="00625732"/>
    <w:rsid w:val="00626BE9"/>
    <w:rsid w:val="00626E1C"/>
    <w:rsid w:val="0062703A"/>
    <w:rsid w:val="00627738"/>
    <w:rsid w:val="006304B4"/>
    <w:rsid w:val="00630917"/>
    <w:rsid w:val="00630DC6"/>
    <w:rsid w:val="00632D7C"/>
    <w:rsid w:val="0063396A"/>
    <w:rsid w:val="00634CEF"/>
    <w:rsid w:val="0063553D"/>
    <w:rsid w:val="00635E25"/>
    <w:rsid w:val="0063682A"/>
    <w:rsid w:val="00637010"/>
    <w:rsid w:val="00637D7A"/>
    <w:rsid w:val="00640483"/>
    <w:rsid w:val="0064300D"/>
    <w:rsid w:val="00643846"/>
    <w:rsid w:val="00644A12"/>
    <w:rsid w:val="00644BA9"/>
    <w:rsid w:val="00644CDC"/>
    <w:rsid w:val="0064559C"/>
    <w:rsid w:val="00646562"/>
    <w:rsid w:val="006510F6"/>
    <w:rsid w:val="0065351A"/>
    <w:rsid w:val="0065390E"/>
    <w:rsid w:val="00653F70"/>
    <w:rsid w:val="006544A2"/>
    <w:rsid w:val="00655400"/>
    <w:rsid w:val="006569CF"/>
    <w:rsid w:val="006571F9"/>
    <w:rsid w:val="006572F2"/>
    <w:rsid w:val="0066011D"/>
    <w:rsid w:val="006602CD"/>
    <w:rsid w:val="0066068D"/>
    <w:rsid w:val="00660CE7"/>
    <w:rsid w:val="00660F8E"/>
    <w:rsid w:val="00661216"/>
    <w:rsid w:val="00662679"/>
    <w:rsid w:val="00663295"/>
    <w:rsid w:val="006635DD"/>
    <w:rsid w:val="0066682A"/>
    <w:rsid w:val="0066687B"/>
    <w:rsid w:val="00667019"/>
    <w:rsid w:val="00667634"/>
    <w:rsid w:val="0066787D"/>
    <w:rsid w:val="0067169B"/>
    <w:rsid w:val="00671B11"/>
    <w:rsid w:val="00672696"/>
    <w:rsid w:val="00672F59"/>
    <w:rsid w:val="0067382D"/>
    <w:rsid w:val="00674CA4"/>
    <w:rsid w:val="0067503E"/>
    <w:rsid w:val="006751B4"/>
    <w:rsid w:val="0067632F"/>
    <w:rsid w:val="006772AD"/>
    <w:rsid w:val="00677BED"/>
    <w:rsid w:val="006819C0"/>
    <w:rsid w:val="006820CE"/>
    <w:rsid w:val="00684026"/>
    <w:rsid w:val="00684883"/>
    <w:rsid w:val="0068524F"/>
    <w:rsid w:val="00685A9D"/>
    <w:rsid w:val="00686AA5"/>
    <w:rsid w:val="00687471"/>
    <w:rsid w:val="00687EC9"/>
    <w:rsid w:val="00690423"/>
    <w:rsid w:val="0069070E"/>
    <w:rsid w:val="00690B9D"/>
    <w:rsid w:val="00690ED0"/>
    <w:rsid w:val="006922FD"/>
    <w:rsid w:val="00692476"/>
    <w:rsid w:val="00692A9D"/>
    <w:rsid w:val="00693104"/>
    <w:rsid w:val="00693906"/>
    <w:rsid w:val="00693954"/>
    <w:rsid w:val="006960F1"/>
    <w:rsid w:val="0069750A"/>
    <w:rsid w:val="006977B0"/>
    <w:rsid w:val="006A042B"/>
    <w:rsid w:val="006A057F"/>
    <w:rsid w:val="006A0F7F"/>
    <w:rsid w:val="006A19C9"/>
    <w:rsid w:val="006A1D2F"/>
    <w:rsid w:val="006A2879"/>
    <w:rsid w:val="006A3C4C"/>
    <w:rsid w:val="006A4FC9"/>
    <w:rsid w:val="006A6C67"/>
    <w:rsid w:val="006A6FDC"/>
    <w:rsid w:val="006A76F3"/>
    <w:rsid w:val="006A7980"/>
    <w:rsid w:val="006B16C8"/>
    <w:rsid w:val="006B1A57"/>
    <w:rsid w:val="006B2373"/>
    <w:rsid w:val="006B3026"/>
    <w:rsid w:val="006B3DB4"/>
    <w:rsid w:val="006B472A"/>
    <w:rsid w:val="006B48D0"/>
    <w:rsid w:val="006B49A5"/>
    <w:rsid w:val="006B7269"/>
    <w:rsid w:val="006C031D"/>
    <w:rsid w:val="006C1D00"/>
    <w:rsid w:val="006C22F8"/>
    <w:rsid w:val="006C28C7"/>
    <w:rsid w:val="006C2A8F"/>
    <w:rsid w:val="006C4DA5"/>
    <w:rsid w:val="006C5B70"/>
    <w:rsid w:val="006C5E6A"/>
    <w:rsid w:val="006C5E97"/>
    <w:rsid w:val="006C60ED"/>
    <w:rsid w:val="006C70CF"/>
    <w:rsid w:val="006D06ED"/>
    <w:rsid w:val="006D1937"/>
    <w:rsid w:val="006D2D87"/>
    <w:rsid w:val="006D439B"/>
    <w:rsid w:val="006D5F78"/>
    <w:rsid w:val="006D6A97"/>
    <w:rsid w:val="006E12DD"/>
    <w:rsid w:val="006E1756"/>
    <w:rsid w:val="006E18E6"/>
    <w:rsid w:val="006E1F13"/>
    <w:rsid w:val="006E3278"/>
    <w:rsid w:val="006E4173"/>
    <w:rsid w:val="006E54C2"/>
    <w:rsid w:val="006E6691"/>
    <w:rsid w:val="006E7487"/>
    <w:rsid w:val="006F02EE"/>
    <w:rsid w:val="006F403F"/>
    <w:rsid w:val="006F61C0"/>
    <w:rsid w:val="006F77FC"/>
    <w:rsid w:val="006F7BA5"/>
    <w:rsid w:val="006F7EC3"/>
    <w:rsid w:val="007019DC"/>
    <w:rsid w:val="007032DA"/>
    <w:rsid w:val="0070448C"/>
    <w:rsid w:val="0070544B"/>
    <w:rsid w:val="00705532"/>
    <w:rsid w:val="00705E31"/>
    <w:rsid w:val="00707202"/>
    <w:rsid w:val="007072E0"/>
    <w:rsid w:val="007076A2"/>
    <w:rsid w:val="00707CD1"/>
    <w:rsid w:val="007116C7"/>
    <w:rsid w:val="00712725"/>
    <w:rsid w:val="0071289E"/>
    <w:rsid w:val="00713123"/>
    <w:rsid w:val="007137F4"/>
    <w:rsid w:val="00713E16"/>
    <w:rsid w:val="00715638"/>
    <w:rsid w:val="00716592"/>
    <w:rsid w:val="007218C5"/>
    <w:rsid w:val="00721B06"/>
    <w:rsid w:val="0072237C"/>
    <w:rsid w:val="0072270B"/>
    <w:rsid w:val="00722798"/>
    <w:rsid w:val="007243B8"/>
    <w:rsid w:val="00725315"/>
    <w:rsid w:val="007261BA"/>
    <w:rsid w:val="007264FA"/>
    <w:rsid w:val="007269ED"/>
    <w:rsid w:val="007307B6"/>
    <w:rsid w:val="00732346"/>
    <w:rsid w:val="00732693"/>
    <w:rsid w:val="007334FD"/>
    <w:rsid w:val="007338A0"/>
    <w:rsid w:val="00733A08"/>
    <w:rsid w:val="007356A6"/>
    <w:rsid w:val="00735C6A"/>
    <w:rsid w:val="00736523"/>
    <w:rsid w:val="007370F1"/>
    <w:rsid w:val="00737456"/>
    <w:rsid w:val="00740BD2"/>
    <w:rsid w:val="00740D2F"/>
    <w:rsid w:val="00740F9F"/>
    <w:rsid w:val="00741D3E"/>
    <w:rsid w:val="00743BA7"/>
    <w:rsid w:val="007450F3"/>
    <w:rsid w:val="00745783"/>
    <w:rsid w:val="00745FCD"/>
    <w:rsid w:val="00746F83"/>
    <w:rsid w:val="00747762"/>
    <w:rsid w:val="007528F1"/>
    <w:rsid w:val="00753231"/>
    <w:rsid w:val="00754020"/>
    <w:rsid w:val="00754196"/>
    <w:rsid w:val="00754616"/>
    <w:rsid w:val="0075466E"/>
    <w:rsid w:val="0075494F"/>
    <w:rsid w:val="00754C6C"/>
    <w:rsid w:val="00754D32"/>
    <w:rsid w:val="0075542E"/>
    <w:rsid w:val="0076246A"/>
    <w:rsid w:val="00762CE9"/>
    <w:rsid w:val="00762F3C"/>
    <w:rsid w:val="00764CF2"/>
    <w:rsid w:val="00766589"/>
    <w:rsid w:val="007673E3"/>
    <w:rsid w:val="00770447"/>
    <w:rsid w:val="007719C3"/>
    <w:rsid w:val="00773965"/>
    <w:rsid w:val="00775819"/>
    <w:rsid w:val="00775C06"/>
    <w:rsid w:val="007764C9"/>
    <w:rsid w:val="007773E3"/>
    <w:rsid w:val="007807D9"/>
    <w:rsid w:val="00781AE0"/>
    <w:rsid w:val="007821EC"/>
    <w:rsid w:val="0078336C"/>
    <w:rsid w:val="0078430F"/>
    <w:rsid w:val="00784764"/>
    <w:rsid w:val="0078783C"/>
    <w:rsid w:val="0079104A"/>
    <w:rsid w:val="00793021"/>
    <w:rsid w:val="007938DE"/>
    <w:rsid w:val="00793DAF"/>
    <w:rsid w:val="00794338"/>
    <w:rsid w:val="007945BE"/>
    <w:rsid w:val="00795414"/>
    <w:rsid w:val="00795773"/>
    <w:rsid w:val="00796ECB"/>
    <w:rsid w:val="007972AC"/>
    <w:rsid w:val="0079783C"/>
    <w:rsid w:val="007A146E"/>
    <w:rsid w:val="007A1487"/>
    <w:rsid w:val="007A6AC9"/>
    <w:rsid w:val="007A6F9C"/>
    <w:rsid w:val="007A6FA4"/>
    <w:rsid w:val="007B0FB9"/>
    <w:rsid w:val="007B3258"/>
    <w:rsid w:val="007B3319"/>
    <w:rsid w:val="007B4F1F"/>
    <w:rsid w:val="007B61CC"/>
    <w:rsid w:val="007B6AF7"/>
    <w:rsid w:val="007C0191"/>
    <w:rsid w:val="007C0ABF"/>
    <w:rsid w:val="007C0F0F"/>
    <w:rsid w:val="007C12FA"/>
    <w:rsid w:val="007C20E2"/>
    <w:rsid w:val="007C3232"/>
    <w:rsid w:val="007C3E36"/>
    <w:rsid w:val="007C53ED"/>
    <w:rsid w:val="007C5467"/>
    <w:rsid w:val="007C7A90"/>
    <w:rsid w:val="007D04AF"/>
    <w:rsid w:val="007D1651"/>
    <w:rsid w:val="007D21E1"/>
    <w:rsid w:val="007D23DD"/>
    <w:rsid w:val="007D285B"/>
    <w:rsid w:val="007D3594"/>
    <w:rsid w:val="007D5168"/>
    <w:rsid w:val="007D62B6"/>
    <w:rsid w:val="007E1098"/>
    <w:rsid w:val="007E118A"/>
    <w:rsid w:val="007E1D8E"/>
    <w:rsid w:val="007E20D0"/>
    <w:rsid w:val="007E2A3F"/>
    <w:rsid w:val="007E2E8B"/>
    <w:rsid w:val="007E30A6"/>
    <w:rsid w:val="007E31A2"/>
    <w:rsid w:val="007E3307"/>
    <w:rsid w:val="007E4151"/>
    <w:rsid w:val="007E452E"/>
    <w:rsid w:val="007E4874"/>
    <w:rsid w:val="007E4A87"/>
    <w:rsid w:val="007E5F33"/>
    <w:rsid w:val="007E7682"/>
    <w:rsid w:val="007E7D8C"/>
    <w:rsid w:val="007F3F39"/>
    <w:rsid w:val="007F4A6A"/>
    <w:rsid w:val="007F6958"/>
    <w:rsid w:val="00802273"/>
    <w:rsid w:val="00803416"/>
    <w:rsid w:val="00804864"/>
    <w:rsid w:val="00805FD7"/>
    <w:rsid w:val="008063A0"/>
    <w:rsid w:val="0080679D"/>
    <w:rsid w:val="0080754A"/>
    <w:rsid w:val="00810E71"/>
    <w:rsid w:val="00812BBA"/>
    <w:rsid w:val="00814F9F"/>
    <w:rsid w:val="00820692"/>
    <w:rsid w:val="00820C83"/>
    <w:rsid w:val="00822145"/>
    <w:rsid w:val="00822819"/>
    <w:rsid w:val="008246E5"/>
    <w:rsid w:val="0082787D"/>
    <w:rsid w:val="008307D1"/>
    <w:rsid w:val="00830EAD"/>
    <w:rsid w:val="00831235"/>
    <w:rsid w:val="0083206E"/>
    <w:rsid w:val="00832893"/>
    <w:rsid w:val="0083305D"/>
    <w:rsid w:val="00833948"/>
    <w:rsid w:val="00833A79"/>
    <w:rsid w:val="0083484B"/>
    <w:rsid w:val="00834913"/>
    <w:rsid w:val="00834A9A"/>
    <w:rsid w:val="00834E4F"/>
    <w:rsid w:val="0083502B"/>
    <w:rsid w:val="0083629A"/>
    <w:rsid w:val="00836893"/>
    <w:rsid w:val="00836CD8"/>
    <w:rsid w:val="0083719B"/>
    <w:rsid w:val="0084262F"/>
    <w:rsid w:val="00843B2B"/>
    <w:rsid w:val="00844276"/>
    <w:rsid w:val="00850608"/>
    <w:rsid w:val="00851C52"/>
    <w:rsid w:val="008530A4"/>
    <w:rsid w:val="0085414B"/>
    <w:rsid w:val="00854AA2"/>
    <w:rsid w:val="00854CB9"/>
    <w:rsid w:val="00854DB9"/>
    <w:rsid w:val="00854ED8"/>
    <w:rsid w:val="0085650F"/>
    <w:rsid w:val="0086014A"/>
    <w:rsid w:val="008601E2"/>
    <w:rsid w:val="00861557"/>
    <w:rsid w:val="00861E84"/>
    <w:rsid w:val="00862C02"/>
    <w:rsid w:val="00862D8D"/>
    <w:rsid w:val="00864CBD"/>
    <w:rsid w:val="00864F17"/>
    <w:rsid w:val="00866331"/>
    <w:rsid w:val="00867396"/>
    <w:rsid w:val="008676AE"/>
    <w:rsid w:val="00871C33"/>
    <w:rsid w:val="00871D51"/>
    <w:rsid w:val="00871F28"/>
    <w:rsid w:val="00871F83"/>
    <w:rsid w:val="00873AC0"/>
    <w:rsid w:val="0087432F"/>
    <w:rsid w:val="00874637"/>
    <w:rsid w:val="008748B5"/>
    <w:rsid w:val="008756F0"/>
    <w:rsid w:val="0087627D"/>
    <w:rsid w:val="00876CBD"/>
    <w:rsid w:val="008772CE"/>
    <w:rsid w:val="00883426"/>
    <w:rsid w:val="00883F2A"/>
    <w:rsid w:val="00886C47"/>
    <w:rsid w:val="00887D66"/>
    <w:rsid w:val="00892A2B"/>
    <w:rsid w:val="00892BF9"/>
    <w:rsid w:val="00892F22"/>
    <w:rsid w:val="00893A18"/>
    <w:rsid w:val="00893C4E"/>
    <w:rsid w:val="0089654A"/>
    <w:rsid w:val="008A1F70"/>
    <w:rsid w:val="008A240E"/>
    <w:rsid w:val="008A311B"/>
    <w:rsid w:val="008A324A"/>
    <w:rsid w:val="008A3BC3"/>
    <w:rsid w:val="008A55F7"/>
    <w:rsid w:val="008A5F7A"/>
    <w:rsid w:val="008A610A"/>
    <w:rsid w:val="008A6CC6"/>
    <w:rsid w:val="008A7D7E"/>
    <w:rsid w:val="008B09A4"/>
    <w:rsid w:val="008B226B"/>
    <w:rsid w:val="008B26D6"/>
    <w:rsid w:val="008B271B"/>
    <w:rsid w:val="008B2C79"/>
    <w:rsid w:val="008B56E7"/>
    <w:rsid w:val="008B6478"/>
    <w:rsid w:val="008B6B1A"/>
    <w:rsid w:val="008C200E"/>
    <w:rsid w:val="008C22F8"/>
    <w:rsid w:val="008C35A5"/>
    <w:rsid w:val="008C3D0D"/>
    <w:rsid w:val="008C4AA5"/>
    <w:rsid w:val="008C61B7"/>
    <w:rsid w:val="008C6495"/>
    <w:rsid w:val="008D05C1"/>
    <w:rsid w:val="008D16C3"/>
    <w:rsid w:val="008D2BD1"/>
    <w:rsid w:val="008D3993"/>
    <w:rsid w:val="008D4088"/>
    <w:rsid w:val="008D4A54"/>
    <w:rsid w:val="008D7100"/>
    <w:rsid w:val="008D744B"/>
    <w:rsid w:val="008E0200"/>
    <w:rsid w:val="008E29CB"/>
    <w:rsid w:val="008E2B85"/>
    <w:rsid w:val="008E34B5"/>
    <w:rsid w:val="008E363C"/>
    <w:rsid w:val="008E3BB0"/>
    <w:rsid w:val="008E4607"/>
    <w:rsid w:val="008E5B2E"/>
    <w:rsid w:val="008E5C4E"/>
    <w:rsid w:val="008E5F4C"/>
    <w:rsid w:val="008E602D"/>
    <w:rsid w:val="008E6279"/>
    <w:rsid w:val="008F05CB"/>
    <w:rsid w:val="008F0BEF"/>
    <w:rsid w:val="008F101C"/>
    <w:rsid w:val="008F21FB"/>
    <w:rsid w:val="008F27FD"/>
    <w:rsid w:val="008F2A63"/>
    <w:rsid w:val="008F3882"/>
    <w:rsid w:val="008F4DC9"/>
    <w:rsid w:val="008F6CB6"/>
    <w:rsid w:val="008F7218"/>
    <w:rsid w:val="00900014"/>
    <w:rsid w:val="00900C44"/>
    <w:rsid w:val="00902424"/>
    <w:rsid w:val="00902EF0"/>
    <w:rsid w:val="009036F8"/>
    <w:rsid w:val="00904165"/>
    <w:rsid w:val="00906D1D"/>
    <w:rsid w:val="009101DF"/>
    <w:rsid w:val="0091039F"/>
    <w:rsid w:val="00910500"/>
    <w:rsid w:val="009108B2"/>
    <w:rsid w:val="0091320E"/>
    <w:rsid w:val="0091415E"/>
    <w:rsid w:val="00914177"/>
    <w:rsid w:val="00914C62"/>
    <w:rsid w:val="00915EFB"/>
    <w:rsid w:val="00916D12"/>
    <w:rsid w:val="00917305"/>
    <w:rsid w:val="00917812"/>
    <w:rsid w:val="00917B59"/>
    <w:rsid w:val="00920B9B"/>
    <w:rsid w:val="00921D27"/>
    <w:rsid w:val="00925087"/>
    <w:rsid w:val="00925435"/>
    <w:rsid w:val="009259EC"/>
    <w:rsid w:val="0093024A"/>
    <w:rsid w:val="009316B3"/>
    <w:rsid w:val="00933440"/>
    <w:rsid w:val="00933FD5"/>
    <w:rsid w:val="00934135"/>
    <w:rsid w:val="00934A86"/>
    <w:rsid w:val="00934C10"/>
    <w:rsid w:val="00936F34"/>
    <w:rsid w:val="009406C0"/>
    <w:rsid w:val="00942A46"/>
    <w:rsid w:val="00943271"/>
    <w:rsid w:val="00943597"/>
    <w:rsid w:val="00943B20"/>
    <w:rsid w:val="00943FA2"/>
    <w:rsid w:val="009448B2"/>
    <w:rsid w:val="009457A9"/>
    <w:rsid w:val="00945ECC"/>
    <w:rsid w:val="0094624C"/>
    <w:rsid w:val="009462D3"/>
    <w:rsid w:val="00946545"/>
    <w:rsid w:val="00947C79"/>
    <w:rsid w:val="00947EBB"/>
    <w:rsid w:val="00952855"/>
    <w:rsid w:val="00952880"/>
    <w:rsid w:val="0095397C"/>
    <w:rsid w:val="0095460C"/>
    <w:rsid w:val="00955485"/>
    <w:rsid w:val="00955EF5"/>
    <w:rsid w:val="00957F37"/>
    <w:rsid w:val="0096084D"/>
    <w:rsid w:val="0096167A"/>
    <w:rsid w:val="0096170E"/>
    <w:rsid w:val="00963712"/>
    <w:rsid w:val="00964E46"/>
    <w:rsid w:val="0096649E"/>
    <w:rsid w:val="009665E6"/>
    <w:rsid w:val="00967D72"/>
    <w:rsid w:val="0097099D"/>
    <w:rsid w:val="00971A8F"/>
    <w:rsid w:val="00972108"/>
    <w:rsid w:val="009772F8"/>
    <w:rsid w:val="00977CA7"/>
    <w:rsid w:val="00977CDF"/>
    <w:rsid w:val="009800A7"/>
    <w:rsid w:val="00980A9D"/>
    <w:rsid w:val="00981216"/>
    <w:rsid w:val="009831A2"/>
    <w:rsid w:val="00983FCC"/>
    <w:rsid w:val="00984BD9"/>
    <w:rsid w:val="0098537C"/>
    <w:rsid w:val="009856E5"/>
    <w:rsid w:val="00987051"/>
    <w:rsid w:val="00990665"/>
    <w:rsid w:val="00990B5E"/>
    <w:rsid w:val="009912AE"/>
    <w:rsid w:val="00992E37"/>
    <w:rsid w:val="00993E3B"/>
    <w:rsid w:val="009A0053"/>
    <w:rsid w:val="009A05CB"/>
    <w:rsid w:val="009A11C9"/>
    <w:rsid w:val="009A2B60"/>
    <w:rsid w:val="009A41AC"/>
    <w:rsid w:val="009A4F20"/>
    <w:rsid w:val="009A56EC"/>
    <w:rsid w:val="009A5FAC"/>
    <w:rsid w:val="009A6702"/>
    <w:rsid w:val="009A78BC"/>
    <w:rsid w:val="009B199B"/>
    <w:rsid w:val="009B1AD4"/>
    <w:rsid w:val="009B2796"/>
    <w:rsid w:val="009B554A"/>
    <w:rsid w:val="009C0DDF"/>
    <w:rsid w:val="009C1512"/>
    <w:rsid w:val="009C1E0D"/>
    <w:rsid w:val="009C1FDF"/>
    <w:rsid w:val="009C2D5E"/>
    <w:rsid w:val="009C2F97"/>
    <w:rsid w:val="009C4402"/>
    <w:rsid w:val="009C51AB"/>
    <w:rsid w:val="009C5ED4"/>
    <w:rsid w:val="009C62A8"/>
    <w:rsid w:val="009C7226"/>
    <w:rsid w:val="009C7B90"/>
    <w:rsid w:val="009C7D1D"/>
    <w:rsid w:val="009D266A"/>
    <w:rsid w:val="009D28A5"/>
    <w:rsid w:val="009D3CE7"/>
    <w:rsid w:val="009D42CC"/>
    <w:rsid w:val="009D44A7"/>
    <w:rsid w:val="009D466B"/>
    <w:rsid w:val="009D50D1"/>
    <w:rsid w:val="009D5158"/>
    <w:rsid w:val="009D676A"/>
    <w:rsid w:val="009D6C28"/>
    <w:rsid w:val="009D7017"/>
    <w:rsid w:val="009D73FD"/>
    <w:rsid w:val="009D7443"/>
    <w:rsid w:val="009D76F7"/>
    <w:rsid w:val="009D7E9A"/>
    <w:rsid w:val="009E02F8"/>
    <w:rsid w:val="009E05DA"/>
    <w:rsid w:val="009E1F29"/>
    <w:rsid w:val="009E3200"/>
    <w:rsid w:val="009E3270"/>
    <w:rsid w:val="009E3466"/>
    <w:rsid w:val="009E7062"/>
    <w:rsid w:val="009F02B2"/>
    <w:rsid w:val="009F18DF"/>
    <w:rsid w:val="009F1BB4"/>
    <w:rsid w:val="009F218F"/>
    <w:rsid w:val="009F508F"/>
    <w:rsid w:val="009F5798"/>
    <w:rsid w:val="009F602E"/>
    <w:rsid w:val="009F62CA"/>
    <w:rsid w:val="009F6951"/>
    <w:rsid w:val="009F6B8E"/>
    <w:rsid w:val="009F7350"/>
    <w:rsid w:val="00A01960"/>
    <w:rsid w:val="00A032E3"/>
    <w:rsid w:val="00A058EF"/>
    <w:rsid w:val="00A05D9E"/>
    <w:rsid w:val="00A06689"/>
    <w:rsid w:val="00A11984"/>
    <w:rsid w:val="00A12553"/>
    <w:rsid w:val="00A12CA8"/>
    <w:rsid w:val="00A14B16"/>
    <w:rsid w:val="00A1508E"/>
    <w:rsid w:val="00A15F53"/>
    <w:rsid w:val="00A1651C"/>
    <w:rsid w:val="00A16D6D"/>
    <w:rsid w:val="00A202A8"/>
    <w:rsid w:val="00A207CB"/>
    <w:rsid w:val="00A21227"/>
    <w:rsid w:val="00A21838"/>
    <w:rsid w:val="00A22488"/>
    <w:rsid w:val="00A2308C"/>
    <w:rsid w:val="00A23689"/>
    <w:rsid w:val="00A2386C"/>
    <w:rsid w:val="00A242EF"/>
    <w:rsid w:val="00A244F0"/>
    <w:rsid w:val="00A2610A"/>
    <w:rsid w:val="00A30683"/>
    <w:rsid w:val="00A30B48"/>
    <w:rsid w:val="00A30DBF"/>
    <w:rsid w:val="00A3405A"/>
    <w:rsid w:val="00A341D8"/>
    <w:rsid w:val="00A34678"/>
    <w:rsid w:val="00A34769"/>
    <w:rsid w:val="00A3551F"/>
    <w:rsid w:val="00A36AB4"/>
    <w:rsid w:val="00A36DF7"/>
    <w:rsid w:val="00A37154"/>
    <w:rsid w:val="00A420A2"/>
    <w:rsid w:val="00A42911"/>
    <w:rsid w:val="00A438D7"/>
    <w:rsid w:val="00A44D90"/>
    <w:rsid w:val="00A46694"/>
    <w:rsid w:val="00A47AB8"/>
    <w:rsid w:val="00A50273"/>
    <w:rsid w:val="00A506D5"/>
    <w:rsid w:val="00A50743"/>
    <w:rsid w:val="00A516A8"/>
    <w:rsid w:val="00A51B22"/>
    <w:rsid w:val="00A536A6"/>
    <w:rsid w:val="00A53792"/>
    <w:rsid w:val="00A54756"/>
    <w:rsid w:val="00A551F4"/>
    <w:rsid w:val="00A572DB"/>
    <w:rsid w:val="00A57BB9"/>
    <w:rsid w:val="00A6132B"/>
    <w:rsid w:val="00A61DF1"/>
    <w:rsid w:val="00A623E1"/>
    <w:rsid w:val="00A63520"/>
    <w:rsid w:val="00A63697"/>
    <w:rsid w:val="00A63F55"/>
    <w:rsid w:val="00A6479D"/>
    <w:rsid w:val="00A64CB8"/>
    <w:rsid w:val="00A65940"/>
    <w:rsid w:val="00A6605B"/>
    <w:rsid w:val="00A667BF"/>
    <w:rsid w:val="00A66C53"/>
    <w:rsid w:val="00A7094F"/>
    <w:rsid w:val="00A7118A"/>
    <w:rsid w:val="00A745C5"/>
    <w:rsid w:val="00A758AD"/>
    <w:rsid w:val="00A75FA3"/>
    <w:rsid w:val="00A761A0"/>
    <w:rsid w:val="00A77305"/>
    <w:rsid w:val="00A80915"/>
    <w:rsid w:val="00A816FE"/>
    <w:rsid w:val="00A81B43"/>
    <w:rsid w:val="00A81CA9"/>
    <w:rsid w:val="00A81EAF"/>
    <w:rsid w:val="00A821C0"/>
    <w:rsid w:val="00A8242F"/>
    <w:rsid w:val="00A83DC1"/>
    <w:rsid w:val="00A85A0C"/>
    <w:rsid w:val="00A871FB"/>
    <w:rsid w:val="00A87A32"/>
    <w:rsid w:val="00A90B01"/>
    <w:rsid w:val="00A92AF7"/>
    <w:rsid w:val="00A94484"/>
    <w:rsid w:val="00A95751"/>
    <w:rsid w:val="00A976CE"/>
    <w:rsid w:val="00A97930"/>
    <w:rsid w:val="00AA0700"/>
    <w:rsid w:val="00AA0A4F"/>
    <w:rsid w:val="00AA1E03"/>
    <w:rsid w:val="00AA1EE2"/>
    <w:rsid w:val="00AA47B5"/>
    <w:rsid w:val="00AA66F0"/>
    <w:rsid w:val="00AA7C6E"/>
    <w:rsid w:val="00AB0F9D"/>
    <w:rsid w:val="00AB279D"/>
    <w:rsid w:val="00AB30A6"/>
    <w:rsid w:val="00AB4694"/>
    <w:rsid w:val="00AB4F89"/>
    <w:rsid w:val="00AB5517"/>
    <w:rsid w:val="00AB6CF3"/>
    <w:rsid w:val="00AB712D"/>
    <w:rsid w:val="00AC001B"/>
    <w:rsid w:val="00AC0471"/>
    <w:rsid w:val="00AC1E99"/>
    <w:rsid w:val="00AC215C"/>
    <w:rsid w:val="00AC409F"/>
    <w:rsid w:val="00AC4733"/>
    <w:rsid w:val="00AC4D9B"/>
    <w:rsid w:val="00AC4DAD"/>
    <w:rsid w:val="00AC4DC1"/>
    <w:rsid w:val="00AC564D"/>
    <w:rsid w:val="00AC711B"/>
    <w:rsid w:val="00AD3E94"/>
    <w:rsid w:val="00AD3F4D"/>
    <w:rsid w:val="00AD4474"/>
    <w:rsid w:val="00AD53C2"/>
    <w:rsid w:val="00AD5C49"/>
    <w:rsid w:val="00AD68FD"/>
    <w:rsid w:val="00AD69C2"/>
    <w:rsid w:val="00AD7BBC"/>
    <w:rsid w:val="00AE0EDC"/>
    <w:rsid w:val="00AE11CA"/>
    <w:rsid w:val="00AE2CBA"/>
    <w:rsid w:val="00AE7BBA"/>
    <w:rsid w:val="00AE7EB0"/>
    <w:rsid w:val="00AE7EDA"/>
    <w:rsid w:val="00AF0273"/>
    <w:rsid w:val="00AF0844"/>
    <w:rsid w:val="00AF0B5A"/>
    <w:rsid w:val="00AF0C88"/>
    <w:rsid w:val="00AF1D71"/>
    <w:rsid w:val="00AF3ADC"/>
    <w:rsid w:val="00AF5129"/>
    <w:rsid w:val="00AF56B7"/>
    <w:rsid w:val="00AF70B4"/>
    <w:rsid w:val="00B00A3E"/>
    <w:rsid w:val="00B01D09"/>
    <w:rsid w:val="00B02259"/>
    <w:rsid w:val="00B03759"/>
    <w:rsid w:val="00B03F0D"/>
    <w:rsid w:val="00B07203"/>
    <w:rsid w:val="00B1091D"/>
    <w:rsid w:val="00B12060"/>
    <w:rsid w:val="00B1290F"/>
    <w:rsid w:val="00B1394A"/>
    <w:rsid w:val="00B14717"/>
    <w:rsid w:val="00B149ED"/>
    <w:rsid w:val="00B152CB"/>
    <w:rsid w:val="00B165C4"/>
    <w:rsid w:val="00B17B17"/>
    <w:rsid w:val="00B20473"/>
    <w:rsid w:val="00B20BFC"/>
    <w:rsid w:val="00B253DB"/>
    <w:rsid w:val="00B258BF"/>
    <w:rsid w:val="00B25B2C"/>
    <w:rsid w:val="00B26825"/>
    <w:rsid w:val="00B26D4B"/>
    <w:rsid w:val="00B27DC3"/>
    <w:rsid w:val="00B30419"/>
    <w:rsid w:val="00B32E4B"/>
    <w:rsid w:val="00B32EA7"/>
    <w:rsid w:val="00B335EC"/>
    <w:rsid w:val="00B33839"/>
    <w:rsid w:val="00B35B47"/>
    <w:rsid w:val="00B36870"/>
    <w:rsid w:val="00B3751F"/>
    <w:rsid w:val="00B42A0F"/>
    <w:rsid w:val="00B42CA4"/>
    <w:rsid w:val="00B45216"/>
    <w:rsid w:val="00B454D7"/>
    <w:rsid w:val="00B471A8"/>
    <w:rsid w:val="00B50AC0"/>
    <w:rsid w:val="00B5101B"/>
    <w:rsid w:val="00B54067"/>
    <w:rsid w:val="00B54F2D"/>
    <w:rsid w:val="00B56151"/>
    <w:rsid w:val="00B57124"/>
    <w:rsid w:val="00B57356"/>
    <w:rsid w:val="00B57369"/>
    <w:rsid w:val="00B61002"/>
    <w:rsid w:val="00B64271"/>
    <w:rsid w:val="00B6498B"/>
    <w:rsid w:val="00B64F2B"/>
    <w:rsid w:val="00B65BD5"/>
    <w:rsid w:val="00B67A83"/>
    <w:rsid w:val="00B70383"/>
    <w:rsid w:val="00B71163"/>
    <w:rsid w:val="00B71383"/>
    <w:rsid w:val="00B717B3"/>
    <w:rsid w:val="00B719EE"/>
    <w:rsid w:val="00B7262D"/>
    <w:rsid w:val="00B74EFD"/>
    <w:rsid w:val="00B76D50"/>
    <w:rsid w:val="00B77034"/>
    <w:rsid w:val="00B773AA"/>
    <w:rsid w:val="00B80FA9"/>
    <w:rsid w:val="00B81669"/>
    <w:rsid w:val="00B81A7B"/>
    <w:rsid w:val="00B82170"/>
    <w:rsid w:val="00B827CA"/>
    <w:rsid w:val="00B83636"/>
    <w:rsid w:val="00B83832"/>
    <w:rsid w:val="00B84FCD"/>
    <w:rsid w:val="00B86C17"/>
    <w:rsid w:val="00B86E2C"/>
    <w:rsid w:val="00B87389"/>
    <w:rsid w:val="00B90073"/>
    <w:rsid w:val="00B91074"/>
    <w:rsid w:val="00B91C9E"/>
    <w:rsid w:val="00B927D1"/>
    <w:rsid w:val="00B93356"/>
    <w:rsid w:val="00B93FEB"/>
    <w:rsid w:val="00B95062"/>
    <w:rsid w:val="00B9527A"/>
    <w:rsid w:val="00B96604"/>
    <w:rsid w:val="00B96C48"/>
    <w:rsid w:val="00BA0BB6"/>
    <w:rsid w:val="00BA0FE3"/>
    <w:rsid w:val="00BA21AA"/>
    <w:rsid w:val="00BA246A"/>
    <w:rsid w:val="00BA3F8B"/>
    <w:rsid w:val="00BA46C1"/>
    <w:rsid w:val="00BA57DA"/>
    <w:rsid w:val="00BA5F32"/>
    <w:rsid w:val="00BA7123"/>
    <w:rsid w:val="00BA71AF"/>
    <w:rsid w:val="00BA7730"/>
    <w:rsid w:val="00BA7E46"/>
    <w:rsid w:val="00BB0026"/>
    <w:rsid w:val="00BB049D"/>
    <w:rsid w:val="00BB2759"/>
    <w:rsid w:val="00BB280D"/>
    <w:rsid w:val="00BB3069"/>
    <w:rsid w:val="00BB3533"/>
    <w:rsid w:val="00BB3839"/>
    <w:rsid w:val="00BB4FD7"/>
    <w:rsid w:val="00BB6B65"/>
    <w:rsid w:val="00BB6F89"/>
    <w:rsid w:val="00BB7231"/>
    <w:rsid w:val="00BC190B"/>
    <w:rsid w:val="00BC1BC8"/>
    <w:rsid w:val="00BC2244"/>
    <w:rsid w:val="00BC2253"/>
    <w:rsid w:val="00BC3ECA"/>
    <w:rsid w:val="00BC59E4"/>
    <w:rsid w:val="00BC647A"/>
    <w:rsid w:val="00BC6497"/>
    <w:rsid w:val="00BC76EB"/>
    <w:rsid w:val="00BD01D6"/>
    <w:rsid w:val="00BD0424"/>
    <w:rsid w:val="00BD0C1F"/>
    <w:rsid w:val="00BD136D"/>
    <w:rsid w:val="00BD3E56"/>
    <w:rsid w:val="00BD603C"/>
    <w:rsid w:val="00BD6524"/>
    <w:rsid w:val="00BD6AB7"/>
    <w:rsid w:val="00BD7A7D"/>
    <w:rsid w:val="00BE332E"/>
    <w:rsid w:val="00BE3ACF"/>
    <w:rsid w:val="00BE499A"/>
    <w:rsid w:val="00BE5F69"/>
    <w:rsid w:val="00BE688A"/>
    <w:rsid w:val="00BE6DEB"/>
    <w:rsid w:val="00BF0019"/>
    <w:rsid w:val="00BF0574"/>
    <w:rsid w:val="00BF17DD"/>
    <w:rsid w:val="00BF1CB7"/>
    <w:rsid w:val="00BF2A3E"/>
    <w:rsid w:val="00BF370B"/>
    <w:rsid w:val="00BF396A"/>
    <w:rsid w:val="00BF58D6"/>
    <w:rsid w:val="00BF7CA7"/>
    <w:rsid w:val="00C02D07"/>
    <w:rsid w:val="00C04E47"/>
    <w:rsid w:val="00C06EDD"/>
    <w:rsid w:val="00C07FB7"/>
    <w:rsid w:val="00C11962"/>
    <w:rsid w:val="00C13660"/>
    <w:rsid w:val="00C152E2"/>
    <w:rsid w:val="00C15EB5"/>
    <w:rsid w:val="00C17150"/>
    <w:rsid w:val="00C17534"/>
    <w:rsid w:val="00C17580"/>
    <w:rsid w:val="00C17A13"/>
    <w:rsid w:val="00C2067C"/>
    <w:rsid w:val="00C20745"/>
    <w:rsid w:val="00C21479"/>
    <w:rsid w:val="00C22076"/>
    <w:rsid w:val="00C227D6"/>
    <w:rsid w:val="00C232C1"/>
    <w:rsid w:val="00C23894"/>
    <w:rsid w:val="00C24ABE"/>
    <w:rsid w:val="00C26B50"/>
    <w:rsid w:val="00C301AE"/>
    <w:rsid w:val="00C30B40"/>
    <w:rsid w:val="00C3128F"/>
    <w:rsid w:val="00C31BB2"/>
    <w:rsid w:val="00C31EB5"/>
    <w:rsid w:val="00C32510"/>
    <w:rsid w:val="00C32D23"/>
    <w:rsid w:val="00C32D2F"/>
    <w:rsid w:val="00C3674E"/>
    <w:rsid w:val="00C37077"/>
    <w:rsid w:val="00C420A9"/>
    <w:rsid w:val="00C420D7"/>
    <w:rsid w:val="00C4382F"/>
    <w:rsid w:val="00C44AD4"/>
    <w:rsid w:val="00C44F4B"/>
    <w:rsid w:val="00C45518"/>
    <w:rsid w:val="00C47ADD"/>
    <w:rsid w:val="00C50D36"/>
    <w:rsid w:val="00C50F10"/>
    <w:rsid w:val="00C52317"/>
    <w:rsid w:val="00C52EC1"/>
    <w:rsid w:val="00C53BD2"/>
    <w:rsid w:val="00C54A21"/>
    <w:rsid w:val="00C54C48"/>
    <w:rsid w:val="00C54E05"/>
    <w:rsid w:val="00C54E97"/>
    <w:rsid w:val="00C54F5A"/>
    <w:rsid w:val="00C56F9A"/>
    <w:rsid w:val="00C60DBA"/>
    <w:rsid w:val="00C6203C"/>
    <w:rsid w:val="00C6205C"/>
    <w:rsid w:val="00C620A4"/>
    <w:rsid w:val="00C62A03"/>
    <w:rsid w:val="00C63B07"/>
    <w:rsid w:val="00C65195"/>
    <w:rsid w:val="00C65620"/>
    <w:rsid w:val="00C6616D"/>
    <w:rsid w:val="00C701BB"/>
    <w:rsid w:val="00C704A6"/>
    <w:rsid w:val="00C71F17"/>
    <w:rsid w:val="00C74782"/>
    <w:rsid w:val="00C77488"/>
    <w:rsid w:val="00C77515"/>
    <w:rsid w:val="00C77F44"/>
    <w:rsid w:val="00C77FFE"/>
    <w:rsid w:val="00C809CF"/>
    <w:rsid w:val="00C80B56"/>
    <w:rsid w:val="00C80BA5"/>
    <w:rsid w:val="00C810FF"/>
    <w:rsid w:val="00C81D2C"/>
    <w:rsid w:val="00C83EEF"/>
    <w:rsid w:val="00C86BC0"/>
    <w:rsid w:val="00C86BC6"/>
    <w:rsid w:val="00C86C01"/>
    <w:rsid w:val="00C8787D"/>
    <w:rsid w:val="00C90A00"/>
    <w:rsid w:val="00C91444"/>
    <w:rsid w:val="00C91515"/>
    <w:rsid w:val="00C91E71"/>
    <w:rsid w:val="00C94D08"/>
    <w:rsid w:val="00C96788"/>
    <w:rsid w:val="00C96B09"/>
    <w:rsid w:val="00C96D93"/>
    <w:rsid w:val="00C977BB"/>
    <w:rsid w:val="00CA0D2C"/>
    <w:rsid w:val="00CA2695"/>
    <w:rsid w:val="00CA304B"/>
    <w:rsid w:val="00CA3A60"/>
    <w:rsid w:val="00CA4568"/>
    <w:rsid w:val="00CA48C3"/>
    <w:rsid w:val="00CA4A0B"/>
    <w:rsid w:val="00CA6EB6"/>
    <w:rsid w:val="00CA6FBF"/>
    <w:rsid w:val="00CB2724"/>
    <w:rsid w:val="00CB35A3"/>
    <w:rsid w:val="00CB3A78"/>
    <w:rsid w:val="00CB3D95"/>
    <w:rsid w:val="00CB4070"/>
    <w:rsid w:val="00CB64E2"/>
    <w:rsid w:val="00CB6924"/>
    <w:rsid w:val="00CC2A67"/>
    <w:rsid w:val="00CC3464"/>
    <w:rsid w:val="00CC5E46"/>
    <w:rsid w:val="00CC6550"/>
    <w:rsid w:val="00CC6DC6"/>
    <w:rsid w:val="00CC7333"/>
    <w:rsid w:val="00CD00B0"/>
    <w:rsid w:val="00CD2677"/>
    <w:rsid w:val="00CD2885"/>
    <w:rsid w:val="00CD2AA4"/>
    <w:rsid w:val="00CD4CBE"/>
    <w:rsid w:val="00CD5145"/>
    <w:rsid w:val="00CD6F45"/>
    <w:rsid w:val="00CE12F4"/>
    <w:rsid w:val="00CE3D6F"/>
    <w:rsid w:val="00CF01A2"/>
    <w:rsid w:val="00CF20A9"/>
    <w:rsid w:val="00CF23D2"/>
    <w:rsid w:val="00CF5E64"/>
    <w:rsid w:val="00D00059"/>
    <w:rsid w:val="00D047C0"/>
    <w:rsid w:val="00D05DDB"/>
    <w:rsid w:val="00D06962"/>
    <w:rsid w:val="00D06C28"/>
    <w:rsid w:val="00D078DF"/>
    <w:rsid w:val="00D11E8C"/>
    <w:rsid w:val="00D11F06"/>
    <w:rsid w:val="00D11F2E"/>
    <w:rsid w:val="00D1204F"/>
    <w:rsid w:val="00D14107"/>
    <w:rsid w:val="00D147F2"/>
    <w:rsid w:val="00D15FB3"/>
    <w:rsid w:val="00D166D0"/>
    <w:rsid w:val="00D16E45"/>
    <w:rsid w:val="00D17971"/>
    <w:rsid w:val="00D20A3D"/>
    <w:rsid w:val="00D21934"/>
    <w:rsid w:val="00D237F7"/>
    <w:rsid w:val="00D24853"/>
    <w:rsid w:val="00D26CF1"/>
    <w:rsid w:val="00D27E49"/>
    <w:rsid w:val="00D30E38"/>
    <w:rsid w:val="00D31294"/>
    <w:rsid w:val="00D32724"/>
    <w:rsid w:val="00D336FF"/>
    <w:rsid w:val="00D34263"/>
    <w:rsid w:val="00D379EC"/>
    <w:rsid w:val="00D37A62"/>
    <w:rsid w:val="00D40AB9"/>
    <w:rsid w:val="00D4172B"/>
    <w:rsid w:val="00D43BCE"/>
    <w:rsid w:val="00D44C37"/>
    <w:rsid w:val="00D470EF"/>
    <w:rsid w:val="00D5105D"/>
    <w:rsid w:val="00D5411E"/>
    <w:rsid w:val="00D54ED4"/>
    <w:rsid w:val="00D564BC"/>
    <w:rsid w:val="00D57465"/>
    <w:rsid w:val="00D64EB0"/>
    <w:rsid w:val="00D65220"/>
    <w:rsid w:val="00D657C7"/>
    <w:rsid w:val="00D66958"/>
    <w:rsid w:val="00D67F2B"/>
    <w:rsid w:val="00D705E0"/>
    <w:rsid w:val="00D72740"/>
    <w:rsid w:val="00D73F42"/>
    <w:rsid w:val="00D75D5F"/>
    <w:rsid w:val="00D761B1"/>
    <w:rsid w:val="00D767ED"/>
    <w:rsid w:val="00D76875"/>
    <w:rsid w:val="00D77280"/>
    <w:rsid w:val="00D776F0"/>
    <w:rsid w:val="00D81D92"/>
    <w:rsid w:val="00D81E99"/>
    <w:rsid w:val="00D81F2E"/>
    <w:rsid w:val="00D82806"/>
    <w:rsid w:val="00D82FCB"/>
    <w:rsid w:val="00D83798"/>
    <w:rsid w:val="00D83E01"/>
    <w:rsid w:val="00D84309"/>
    <w:rsid w:val="00D85212"/>
    <w:rsid w:val="00D8577C"/>
    <w:rsid w:val="00D86896"/>
    <w:rsid w:val="00D87DE4"/>
    <w:rsid w:val="00D87E22"/>
    <w:rsid w:val="00D9003F"/>
    <w:rsid w:val="00D92531"/>
    <w:rsid w:val="00D92D73"/>
    <w:rsid w:val="00D93B28"/>
    <w:rsid w:val="00D9433C"/>
    <w:rsid w:val="00D9754F"/>
    <w:rsid w:val="00D97C18"/>
    <w:rsid w:val="00DA0733"/>
    <w:rsid w:val="00DA2C57"/>
    <w:rsid w:val="00DA356B"/>
    <w:rsid w:val="00DA3873"/>
    <w:rsid w:val="00DA53DA"/>
    <w:rsid w:val="00DB00E6"/>
    <w:rsid w:val="00DB04B6"/>
    <w:rsid w:val="00DB3760"/>
    <w:rsid w:val="00DB3C50"/>
    <w:rsid w:val="00DB412B"/>
    <w:rsid w:val="00DB6141"/>
    <w:rsid w:val="00DB68B5"/>
    <w:rsid w:val="00DB6D2D"/>
    <w:rsid w:val="00DB7C4E"/>
    <w:rsid w:val="00DB7D59"/>
    <w:rsid w:val="00DC0097"/>
    <w:rsid w:val="00DC02CB"/>
    <w:rsid w:val="00DC51F8"/>
    <w:rsid w:val="00DC726C"/>
    <w:rsid w:val="00DC7631"/>
    <w:rsid w:val="00DC7C82"/>
    <w:rsid w:val="00DC7DDD"/>
    <w:rsid w:val="00DD0185"/>
    <w:rsid w:val="00DD0D74"/>
    <w:rsid w:val="00DD1257"/>
    <w:rsid w:val="00DD3992"/>
    <w:rsid w:val="00DD759F"/>
    <w:rsid w:val="00DE240F"/>
    <w:rsid w:val="00DE26B3"/>
    <w:rsid w:val="00DE37E7"/>
    <w:rsid w:val="00DE39BE"/>
    <w:rsid w:val="00DE4DCC"/>
    <w:rsid w:val="00DE5065"/>
    <w:rsid w:val="00DE5077"/>
    <w:rsid w:val="00DF05CE"/>
    <w:rsid w:val="00DF0AA6"/>
    <w:rsid w:val="00DF0AAC"/>
    <w:rsid w:val="00DF0C4A"/>
    <w:rsid w:val="00DF2189"/>
    <w:rsid w:val="00DF27BC"/>
    <w:rsid w:val="00DF3DAB"/>
    <w:rsid w:val="00DF47F0"/>
    <w:rsid w:val="00DF4DE8"/>
    <w:rsid w:val="00DF54DF"/>
    <w:rsid w:val="00DF69B7"/>
    <w:rsid w:val="00E00642"/>
    <w:rsid w:val="00E0136C"/>
    <w:rsid w:val="00E01DFB"/>
    <w:rsid w:val="00E02887"/>
    <w:rsid w:val="00E0389B"/>
    <w:rsid w:val="00E044B8"/>
    <w:rsid w:val="00E04A00"/>
    <w:rsid w:val="00E04D6B"/>
    <w:rsid w:val="00E0545D"/>
    <w:rsid w:val="00E061C5"/>
    <w:rsid w:val="00E06434"/>
    <w:rsid w:val="00E07305"/>
    <w:rsid w:val="00E07B2D"/>
    <w:rsid w:val="00E1370B"/>
    <w:rsid w:val="00E14343"/>
    <w:rsid w:val="00E159BC"/>
    <w:rsid w:val="00E165BD"/>
    <w:rsid w:val="00E17CE6"/>
    <w:rsid w:val="00E214D3"/>
    <w:rsid w:val="00E22DD3"/>
    <w:rsid w:val="00E23861"/>
    <w:rsid w:val="00E23D50"/>
    <w:rsid w:val="00E24434"/>
    <w:rsid w:val="00E26D93"/>
    <w:rsid w:val="00E304FB"/>
    <w:rsid w:val="00E30514"/>
    <w:rsid w:val="00E312FC"/>
    <w:rsid w:val="00E320AA"/>
    <w:rsid w:val="00E324AD"/>
    <w:rsid w:val="00E33483"/>
    <w:rsid w:val="00E3360F"/>
    <w:rsid w:val="00E33C21"/>
    <w:rsid w:val="00E34CA6"/>
    <w:rsid w:val="00E34FA8"/>
    <w:rsid w:val="00E3579F"/>
    <w:rsid w:val="00E3743D"/>
    <w:rsid w:val="00E40DE9"/>
    <w:rsid w:val="00E40E8A"/>
    <w:rsid w:val="00E419F0"/>
    <w:rsid w:val="00E42265"/>
    <w:rsid w:val="00E442E7"/>
    <w:rsid w:val="00E4470F"/>
    <w:rsid w:val="00E44857"/>
    <w:rsid w:val="00E5086D"/>
    <w:rsid w:val="00E5254B"/>
    <w:rsid w:val="00E52D6D"/>
    <w:rsid w:val="00E557E1"/>
    <w:rsid w:val="00E56DF7"/>
    <w:rsid w:val="00E5764D"/>
    <w:rsid w:val="00E5791A"/>
    <w:rsid w:val="00E5797D"/>
    <w:rsid w:val="00E57EAC"/>
    <w:rsid w:val="00E6011B"/>
    <w:rsid w:val="00E60140"/>
    <w:rsid w:val="00E6246F"/>
    <w:rsid w:val="00E628B0"/>
    <w:rsid w:val="00E649F2"/>
    <w:rsid w:val="00E653FC"/>
    <w:rsid w:val="00E65A8E"/>
    <w:rsid w:val="00E66405"/>
    <w:rsid w:val="00E66C8F"/>
    <w:rsid w:val="00E66EC8"/>
    <w:rsid w:val="00E70345"/>
    <w:rsid w:val="00E709AA"/>
    <w:rsid w:val="00E7227B"/>
    <w:rsid w:val="00E7249D"/>
    <w:rsid w:val="00E72D90"/>
    <w:rsid w:val="00E72DAB"/>
    <w:rsid w:val="00E73FDA"/>
    <w:rsid w:val="00E74B54"/>
    <w:rsid w:val="00E75135"/>
    <w:rsid w:val="00E75A22"/>
    <w:rsid w:val="00E768E0"/>
    <w:rsid w:val="00E76CEE"/>
    <w:rsid w:val="00E76DE6"/>
    <w:rsid w:val="00E7716A"/>
    <w:rsid w:val="00E77AEE"/>
    <w:rsid w:val="00E77F17"/>
    <w:rsid w:val="00E8009D"/>
    <w:rsid w:val="00E806C7"/>
    <w:rsid w:val="00E8116E"/>
    <w:rsid w:val="00E821A5"/>
    <w:rsid w:val="00E82CE7"/>
    <w:rsid w:val="00E8356F"/>
    <w:rsid w:val="00E84720"/>
    <w:rsid w:val="00E84C56"/>
    <w:rsid w:val="00E85C41"/>
    <w:rsid w:val="00E87F29"/>
    <w:rsid w:val="00E91E72"/>
    <w:rsid w:val="00E927FD"/>
    <w:rsid w:val="00E92B47"/>
    <w:rsid w:val="00E92CB5"/>
    <w:rsid w:val="00E92DAA"/>
    <w:rsid w:val="00E930B9"/>
    <w:rsid w:val="00E93341"/>
    <w:rsid w:val="00E93C99"/>
    <w:rsid w:val="00E94824"/>
    <w:rsid w:val="00E95253"/>
    <w:rsid w:val="00E95908"/>
    <w:rsid w:val="00E95A31"/>
    <w:rsid w:val="00E9607C"/>
    <w:rsid w:val="00E96991"/>
    <w:rsid w:val="00E977E3"/>
    <w:rsid w:val="00E977F4"/>
    <w:rsid w:val="00EA0406"/>
    <w:rsid w:val="00EA04AE"/>
    <w:rsid w:val="00EA1913"/>
    <w:rsid w:val="00EA2E51"/>
    <w:rsid w:val="00EA5284"/>
    <w:rsid w:val="00EA7DDF"/>
    <w:rsid w:val="00EB192D"/>
    <w:rsid w:val="00EB1EF9"/>
    <w:rsid w:val="00EB4F86"/>
    <w:rsid w:val="00EB5A49"/>
    <w:rsid w:val="00EB6777"/>
    <w:rsid w:val="00EC0334"/>
    <w:rsid w:val="00EC27D4"/>
    <w:rsid w:val="00EC42FD"/>
    <w:rsid w:val="00EC4612"/>
    <w:rsid w:val="00EC51E9"/>
    <w:rsid w:val="00EC5F82"/>
    <w:rsid w:val="00EC63EF"/>
    <w:rsid w:val="00EC68E8"/>
    <w:rsid w:val="00EC697C"/>
    <w:rsid w:val="00EC78D6"/>
    <w:rsid w:val="00ED091F"/>
    <w:rsid w:val="00ED0DD5"/>
    <w:rsid w:val="00ED1693"/>
    <w:rsid w:val="00ED1A2B"/>
    <w:rsid w:val="00ED2D6D"/>
    <w:rsid w:val="00ED2DDC"/>
    <w:rsid w:val="00ED348E"/>
    <w:rsid w:val="00ED36E8"/>
    <w:rsid w:val="00ED3A74"/>
    <w:rsid w:val="00ED408D"/>
    <w:rsid w:val="00ED5B84"/>
    <w:rsid w:val="00ED5D76"/>
    <w:rsid w:val="00ED639D"/>
    <w:rsid w:val="00ED6DA1"/>
    <w:rsid w:val="00EE05B9"/>
    <w:rsid w:val="00EE0B6E"/>
    <w:rsid w:val="00EE1188"/>
    <w:rsid w:val="00EE131C"/>
    <w:rsid w:val="00EE16FC"/>
    <w:rsid w:val="00EE18B6"/>
    <w:rsid w:val="00EE300D"/>
    <w:rsid w:val="00EE3834"/>
    <w:rsid w:val="00EE3E67"/>
    <w:rsid w:val="00EE426F"/>
    <w:rsid w:val="00EE5B52"/>
    <w:rsid w:val="00EE62B9"/>
    <w:rsid w:val="00EE670E"/>
    <w:rsid w:val="00EF124C"/>
    <w:rsid w:val="00EF40A6"/>
    <w:rsid w:val="00EF57A9"/>
    <w:rsid w:val="00EF64C8"/>
    <w:rsid w:val="00EF6D73"/>
    <w:rsid w:val="00EF7728"/>
    <w:rsid w:val="00EF7CB9"/>
    <w:rsid w:val="00F00869"/>
    <w:rsid w:val="00F02B91"/>
    <w:rsid w:val="00F040C6"/>
    <w:rsid w:val="00F04CD5"/>
    <w:rsid w:val="00F07C5B"/>
    <w:rsid w:val="00F07E18"/>
    <w:rsid w:val="00F115DF"/>
    <w:rsid w:val="00F11AD3"/>
    <w:rsid w:val="00F12B7F"/>
    <w:rsid w:val="00F133A2"/>
    <w:rsid w:val="00F138FE"/>
    <w:rsid w:val="00F144AF"/>
    <w:rsid w:val="00F16FF5"/>
    <w:rsid w:val="00F17476"/>
    <w:rsid w:val="00F17AA9"/>
    <w:rsid w:val="00F22626"/>
    <w:rsid w:val="00F226EC"/>
    <w:rsid w:val="00F2302A"/>
    <w:rsid w:val="00F243BB"/>
    <w:rsid w:val="00F24AD4"/>
    <w:rsid w:val="00F26A18"/>
    <w:rsid w:val="00F273D8"/>
    <w:rsid w:val="00F305AF"/>
    <w:rsid w:val="00F3154B"/>
    <w:rsid w:val="00F31861"/>
    <w:rsid w:val="00F32416"/>
    <w:rsid w:val="00F34A34"/>
    <w:rsid w:val="00F34E34"/>
    <w:rsid w:val="00F3642D"/>
    <w:rsid w:val="00F3722E"/>
    <w:rsid w:val="00F37A04"/>
    <w:rsid w:val="00F4077A"/>
    <w:rsid w:val="00F40C98"/>
    <w:rsid w:val="00F40FAE"/>
    <w:rsid w:val="00F4160B"/>
    <w:rsid w:val="00F43A5A"/>
    <w:rsid w:val="00F450A8"/>
    <w:rsid w:val="00F46922"/>
    <w:rsid w:val="00F51139"/>
    <w:rsid w:val="00F5118B"/>
    <w:rsid w:val="00F51B5A"/>
    <w:rsid w:val="00F520D5"/>
    <w:rsid w:val="00F52142"/>
    <w:rsid w:val="00F52BD3"/>
    <w:rsid w:val="00F52D97"/>
    <w:rsid w:val="00F53517"/>
    <w:rsid w:val="00F54403"/>
    <w:rsid w:val="00F545FE"/>
    <w:rsid w:val="00F56B07"/>
    <w:rsid w:val="00F57DE3"/>
    <w:rsid w:val="00F609EF"/>
    <w:rsid w:val="00F60B7A"/>
    <w:rsid w:val="00F61144"/>
    <w:rsid w:val="00F61CA3"/>
    <w:rsid w:val="00F62005"/>
    <w:rsid w:val="00F625BE"/>
    <w:rsid w:val="00F6261A"/>
    <w:rsid w:val="00F63E41"/>
    <w:rsid w:val="00F64D9C"/>
    <w:rsid w:val="00F65921"/>
    <w:rsid w:val="00F665AD"/>
    <w:rsid w:val="00F70000"/>
    <w:rsid w:val="00F70029"/>
    <w:rsid w:val="00F725DC"/>
    <w:rsid w:val="00F73BE8"/>
    <w:rsid w:val="00F769F3"/>
    <w:rsid w:val="00F77871"/>
    <w:rsid w:val="00F80B4F"/>
    <w:rsid w:val="00F83294"/>
    <w:rsid w:val="00F83836"/>
    <w:rsid w:val="00F83EBA"/>
    <w:rsid w:val="00F846BA"/>
    <w:rsid w:val="00F85700"/>
    <w:rsid w:val="00F8578B"/>
    <w:rsid w:val="00F90DB8"/>
    <w:rsid w:val="00F91C36"/>
    <w:rsid w:val="00F928D9"/>
    <w:rsid w:val="00F92E9F"/>
    <w:rsid w:val="00F92EFF"/>
    <w:rsid w:val="00F94A9F"/>
    <w:rsid w:val="00F95275"/>
    <w:rsid w:val="00F95781"/>
    <w:rsid w:val="00F96673"/>
    <w:rsid w:val="00F97B6D"/>
    <w:rsid w:val="00FA00B1"/>
    <w:rsid w:val="00FA0256"/>
    <w:rsid w:val="00FA089A"/>
    <w:rsid w:val="00FA0B4B"/>
    <w:rsid w:val="00FA174D"/>
    <w:rsid w:val="00FA1C5A"/>
    <w:rsid w:val="00FA2C0D"/>
    <w:rsid w:val="00FA2C98"/>
    <w:rsid w:val="00FA3073"/>
    <w:rsid w:val="00FA4722"/>
    <w:rsid w:val="00FA616E"/>
    <w:rsid w:val="00FA6474"/>
    <w:rsid w:val="00FA7634"/>
    <w:rsid w:val="00FA7F8D"/>
    <w:rsid w:val="00FA7FD4"/>
    <w:rsid w:val="00FB1892"/>
    <w:rsid w:val="00FB39E9"/>
    <w:rsid w:val="00FB50B4"/>
    <w:rsid w:val="00FB5356"/>
    <w:rsid w:val="00FB551A"/>
    <w:rsid w:val="00FB5FFD"/>
    <w:rsid w:val="00FB6BFB"/>
    <w:rsid w:val="00FB715F"/>
    <w:rsid w:val="00FC038C"/>
    <w:rsid w:val="00FC0AB3"/>
    <w:rsid w:val="00FC1D90"/>
    <w:rsid w:val="00FC232A"/>
    <w:rsid w:val="00FC3404"/>
    <w:rsid w:val="00FC3F83"/>
    <w:rsid w:val="00FC4BBB"/>
    <w:rsid w:val="00FD01C9"/>
    <w:rsid w:val="00FD029D"/>
    <w:rsid w:val="00FD19D4"/>
    <w:rsid w:val="00FD1BC0"/>
    <w:rsid w:val="00FD24D7"/>
    <w:rsid w:val="00FD3AD3"/>
    <w:rsid w:val="00FD4229"/>
    <w:rsid w:val="00FD5233"/>
    <w:rsid w:val="00FD53A3"/>
    <w:rsid w:val="00FD5FAD"/>
    <w:rsid w:val="00FD6ABE"/>
    <w:rsid w:val="00FD6F04"/>
    <w:rsid w:val="00FD734D"/>
    <w:rsid w:val="00FE246A"/>
    <w:rsid w:val="00FE2530"/>
    <w:rsid w:val="00FE2D2C"/>
    <w:rsid w:val="00FE333E"/>
    <w:rsid w:val="00FE398C"/>
    <w:rsid w:val="00FE3D75"/>
    <w:rsid w:val="00FE4476"/>
    <w:rsid w:val="00FE4A2C"/>
    <w:rsid w:val="00FE5870"/>
    <w:rsid w:val="00FE6068"/>
    <w:rsid w:val="00FE6891"/>
    <w:rsid w:val="00FE6E84"/>
    <w:rsid w:val="00FE7532"/>
    <w:rsid w:val="00FF096E"/>
    <w:rsid w:val="00FF2337"/>
    <w:rsid w:val="00FF4BA0"/>
    <w:rsid w:val="00FF4E3F"/>
    <w:rsid w:val="00FF51B7"/>
    <w:rsid w:val="00FF6281"/>
    <w:rsid w:val="00FF6DE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18D26"/>
  <w15:docId w15:val="{BF80D993-729E-4D73-B243-B21858D9D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FA7"/>
  </w:style>
  <w:style w:type="paragraph" w:styleId="Heading1">
    <w:name w:val="heading 1"/>
    <w:basedOn w:val="Normal"/>
    <w:next w:val="Normal"/>
    <w:link w:val="Heading1Char"/>
    <w:uiPriority w:val="9"/>
    <w:qFormat/>
    <w:rsid w:val="00ED3A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A2C9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F259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F119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0341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E01DFB"/>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E01DFB"/>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3710E2"/>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E01DFB"/>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A7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A2C9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F259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4F119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803416"/>
    <w:rPr>
      <w:rFonts w:asciiTheme="majorHAnsi" w:eastAsiaTheme="majorEastAsia" w:hAnsiTheme="majorHAnsi" w:cstheme="majorBidi"/>
      <w:color w:val="243F60" w:themeColor="accent1" w:themeShade="7F"/>
    </w:rPr>
  </w:style>
  <w:style w:type="character" w:customStyle="1" w:styleId="Heading8Char">
    <w:name w:val="Heading 8 Char"/>
    <w:basedOn w:val="DefaultParagraphFont"/>
    <w:link w:val="Heading8"/>
    <w:uiPriority w:val="9"/>
    <w:semiHidden/>
    <w:rsid w:val="003710E2"/>
    <w:rPr>
      <w:rFonts w:asciiTheme="majorHAnsi" w:eastAsiaTheme="majorEastAsia" w:hAnsiTheme="majorHAnsi" w:cstheme="majorBidi"/>
      <w:color w:val="404040" w:themeColor="text1" w:themeTint="BF"/>
      <w:sz w:val="20"/>
      <w:szCs w:val="20"/>
    </w:rPr>
  </w:style>
  <w:style w:type="paragraph" w:styleId="Header">
    <w:name w:val="header"/>
    <w:basedOn w:val="Normal"/>
    <w:link w:val="HeaderChar"/>
    <w:uiPriority w:val="99"/>
    <w:unhideWhenUsed/>
    <w:rsid w:val="00ED3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A74"/>
  </w:style>
  <w:style w:type="paragraph" w:styleId="Footer">
    <w:name w:val="footer"/>
    <w:basedOn w:val="Normal"/>
    <w:link w:val="FooterChar"/>
    <w:uiPriority w:val="99"/>
    <w:unhideWhenUsed/>
    <w:rsid w:val="00ED3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A74"/>
  </w:style>
  <w:style w:type="paragraph" w:styleId="ListParagraph">
    <w:name w:val="List Paragraph"/>
    <w:aliases w:val="YC Bulet,lp1,Use Case List Paragraph,List Paragraph1,Bullet Number,lp11,List Paragraph11,Bullet List,numbered,FooterText,Paragraphe de liste1,Bulletr List Paragraph,列出段落,列出段落1,List Paragraph2,List Paragraph21,Párrafo de lista1,リスト段落1,Foot"/>
    <w:basedOn w:val="Normal"/>
    <w:link w:val="ListParagraphChar"/>
    <w:uiPriority w:val="34"/>
    <w:qFormat/>
    <w:rsid w:val="00F928D9"/>
    <w:pPr>
      <w:ind w:left="720"/>
      <w:contextualSpacing/>
    </w:pPr>
  </w:style>
  <w:style w:type="character" w:styleId="CommentReference">
    <w:name w:val="annotation reference"/>
    <w:basedOn w:val="DefaultParagraphFont"/>
    <w:uiPriority w:val="99"/>
    <w:semiHidden/>
    <w:unhideWhenUsed/>
    <w:rsid w:val="00526446"/>
    <w:rPr>
      <w:sz w:val="16"/>
      <w:szCs w:val="16"/>
    </w:rPr>
  </w:style>
  <w:style w:type="paragraph" w:styleId="CommentText">
    <w:name w:val="annotation text"/>
    <w:basedOn w:val="Normal"/>
    <w:link w:val="CommentTextChar"/>
    <w:uiPriority w:val="99"/>
    <w:semiHidden/>
    <w:unhideWhenUsed/>
    <w:rsid w:val="00526446"/>
    <w:pPr>
      <w:spacing w:line="240" w:lineRule="auto"/>
    </w:pPr>
    <w:rPr>
      <w:sz w:val="20"/>
      <w:szCs w:val="20"/>
    </w:rPr>
  </w:style>
  <w:style w:type="character" w:customStyle="1" w:styleId="CommentTextChar">
    <w:name w:val="Comment Text Char"/>
    <w:basedOn w:val="DefaultParagraphFont"/>
    <w:link w:val="CommentText"/>
    <w:uiPriority w:val="99"/>
    <w:semiHidden/>
    <w:rsid w:val="00526446"/>
    <w:rPr>
      <w:sz w:val="20"/>
      <w:szCs w:val="20"/>
    </w:rPr>
  </w:style>
  <w:style w:type="paragraph" w:styleId="CommentSubject">
    <w:name w:val="annotation subject"/>
    <w:basedOn w:val="CommentText"/>
    <w:next w:val="CommentText"/>
    <w:link w:val="CommentSubjectChar"/>
    <w:uiPriority w:val="99"/>
    <w:semiHidden/>
    <w:unhideWhenUsed/>
    <w:rsid w:val="00526446"/>
    <w:rPr>
      <w:b/>
      <w:bCs/>
    </w:rPr>
  </w:style>
  <w:style w:type="character" w:customStyle="1" w:styleId="CommentSubjectChar">
    <w:name w:val="Comment Subject Char"/>
    <w:basedOn w:val="CommentTextChar"/>
    <w:link w:val="CommentSubject"/>
    <w:uiPriority w:val="99"/>
    <w:semiHidden/>
    <w:rsid w:val="00526446"/>
    <w:rPr>
      <w:b/>
      <w:bCs/>
      <w:sz w:val="20"/>
      <w:szCs w:val="20"/>
    </w:rPr>
  </w:style>
  <w:style w:type="paragraph" w:styleId="BalloonText">
    <w:name w:val="Balloon Text"/>
    <w:basedOn w:val="Normal"/>
    <w:link w:val="BalloonTextChar"/>
    <w:uiPriority w:val="99"/>
    <w:semiHidden/>
    <w:unhideWhenUsed/>
    <w:rsid w:val="005264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6446"/>
    <w:rPr>
      <w:rFonts w:ascii="Tahoma" w:hAnsi="Tahoma" w:cs="Tahoma"/>
      <w:sz w:val="16"/>
      <w:szCs w:val="16"/>
    </w:rPr>
  </w:style>
  <w:style w:type="paragraph" w:styleId="TOCHeading">
    <w:name w:val="TOC Heading"/>
    <w:basedOn w:val="Heading1"/>
    <w:next w:val="Normal"/>
    <w:uiPriority w:val="39"/>
    <w:unhideWhenUsed/>
    <w:qFormat/>
    <w:rsid w:val="00833948"/>
    <w:pPr>
      <w:outlineLvl w:val="9"/>
    </w:pPr>
    <w:rPr>
      <w:lang w:val="en-US" w:eastAsia="ja-JP"/>
    </w:rPr>
  </w:style>
  <w:style w:type="paragraph" w:styleId="TOC1">
    <w:name w:val="toc 1"/>
    <w:basedOn w:val="Normal"/>
    <w:next w:val="Normal"/>
    <w:autoRedefine/>
    <w:uiPriority w:val="39"/>
    <w:unhideWhenUsed/>
    <w:qFormat/>
    <w:rsid w:val="00833948"/>
    <w:pPr>
      <w:spacing w:after="100"/>
    </w:pPr>
  </w:style>
  <w:style w:type="paragraph" w:styleId="TOC2">
    <w:name w:val="toc 2"/>
    <w:basedOn w:val="Normal"/>
    <w:next w:val="Normal"/>
    <w:autoRedefine/>
    <w:uiPriority w:val="39"/>
    <w:unhideWhenUsed/>
    <w:qFormat/>
    <w:rsid w:val="00833948"/>
    <w:pPr>
      <w:spacing w:after="100"/>
      <w:ind w:left="220"/>
    </w:pPr>
  </w:style>
  <w:style w:type="paragraph" w:styleId="TOC3">
    <w:name w:val="toc 3"/>
    <w:basedOn w:val="Normal"/>
    <w:next w:val="Normal"/>
    <w:autoRedefine/>
    <w:uiPriority w:val="39"/>
    <w:unhideWhenUsed/>
    <w:qFormat/>
    <w:rsid w:val="00833948"/>
    <w:pPr>
      <w:spacing w:after="100"/>
      <w:ind w:left="440"/>
    </w:pPr>
  </w:style>
  <w:style w:type="character" w:styleId="Hyperlink">
    <w:name w:val="Hyperlink"/>
    <w:basedOn w:val="DefaultParagraphFont"/>
    <w:uiPriority w:val="99"/>
    <w:unhideWhenUsed/>
    <w:rsid w:val="00833948"/>
    <w:rPr>
      <w:color w:val="0000FF" w:themeColor="hyperlink"/>
      <w:u w:val="single"/>
    </w:rPr>
  </w:style>
  <w:style w:type="table" w:styleId="TableGrid">
    <w:name w:val="Table Grid"/>
    <w:basedOn w:val="TableNormal"/>
    <w:uiPriority w:val="59"/>
    <w:rsid w:val="00E55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5390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
    <w:name w:val="Body Text"/>
    <w:basedOn w:val="Normal"/>
    <w:link w:val="BodyTextChar"/>
    <w:rsid w:val="003710E2"/>
    <w:pPr>
      <w:spacing w:after="0" w:line="240" w:lineRule="auto"/>
      <w:jc w:val="both"/>
    </w:pPr>
    <w:rPr>
      <w:rFonts w:ascii="Times New Roman" w:eastAsia="Times New Roman" w:hAnsi="Times New Roman" w:cs="Times New Roman"/>
      <w:sz w:val="20"/>
      <w:szCs w:val="20"/>
      <w:lang w:val="en-US"/>
    </w:rPr>
  </w:style>
  <w:style w:type="character" w:customStyle="1" w:styleId="BodyTextChar">
    <w:name w:val="Body Text Char"/>
    <w:basedOn w:val="DefaultParagraphFont"/>
    <w:link w:val="BodyText"/>
    <w:rsid w:val="003710E2"/>
    <w:rPr>
      <w:rFonts w:ascii="Times New Roman" w:eastAsia="Times New Roman" w:hAnsi="Times New Roman" w:cs="Times New Roman"/>
      <w:sz w:val="20"/>
      <w:szCs w:val="20"/>
      <w:lang w:val="en-US"/>
    </w:rPr>
  </w:style>
  <w:style w:type="paragraph" w:styleId="NoSpacing">
    <w:name w:val="No Spacing"/>
    <w:uiPriority w:val="1"/>
    <w:qFormat/>
    <w:rsid w:val="006A7980"/>
    <w:pPr>
      <w:spacing w:after="0" w:line="240" w:lineRule="auto"/>
    </w:pPr>
  </w:style>
  <w:style w:type="paragraph" w:styleId="NormalWeb">
    <w:name w:val="Normal (Web)"/>
    <w:basedOn w:val="Normal"/>
    <w:uiPriority w:val="99"/>
    <w:unhideWhenUsed/>
    <w:rsid w:val="00394132"/>
    <w:pPr>
      <w:spacing w:after="0" w:line="240" w:lineRule="auto"/>
    </w:pPr>
    <w:rPr>
      <w:rFonts w:ascii="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A2036"/>
    <w:rPr>
      <w:color w:val="605E5C"/>
      <w:shd w:val="clear" w:color="auto" w:fill="E1DFDD"/>
    </w:rPr>
  </w:style>
  <w:style w:type="character" w:styleId="IntenseReference">
    <w:name w:val="Intense Reference"/>
    <w:basedOn w:val="DefaultParagraphFont"/>
    <w:uiPriority w:val="32"/>
    <w:qFormat/>
    <w:rsid w:val="009A56EC"/>
    <w:rPr>
      <w:b/>
      <w:bCs/>
      <w:smallCaps/>
      <w:color w:val="4F81BD" w:themeColor="accent1"/>
      <w:spacing w:val="5"/>
    </w:rPr>
  </w:style>
  <w:style w:type="character" w:styleId="Strong">
    <w:name w:val="Strong"/>
    <w:basedOn w:val="DefaultParagraphFont"/>
    <w:uiPriority w:val="22"/>
    <w:qFormat/>
    <w:rsid w:val="002F1A3C"/>
    <w:rPr>
      <w:b/>
      <w:bCs/>
    </w:rPr>
  </w:style>
  <w:style w:type="character" w:customStyle="1" w:styleId="overflow-hidden">
    <w:name w:val="overflow-hidden"/>
    <w:basedOn w:val="DefaultParagraphFont"/>
    <w:rsid w:val="00B35B47"/>
  </w:style>
  <w:style w:type="character" w:styleId="UnresolvedMention">
    <w:name w:val="Unresolved Mention"/>
    <w:basedOn w:val="DefaultParagraphFont"/>
    <w:uiPriority w:val="99"/>
    <w:semiHidden/>
    <w:unhideWhenUsed/>
    <w:rsid w:val="00252289"/>
    <w:rPr>
      <w:color w:val="605E5C"/>
      <w:shd w:val="clear" w:color="auto" w:fill="E1DFDD"/>
    </w:rPr>
  </w:style>
  <w:style w:type="character" w:styleId="Emphasis">
    <w:name w:val="Emphasis"/>
    <w:basedOn w:val="DefaultParagraphFont"/>
    <w:uiPriority w:val="20"/>
    <w:qFormat/>
    <w:rsid w:val="0002292A"/>
    <w:rPr>
      <w:i/>
      <w:iCs/>
    </w:rPr>
  </w:style>
  <w:style w:type="character" w:styleId="FollowedHyperlink">
    <w:name w:val="FollowedHyperlink"/>
    <w:basedOn w:val="DefaultParagraphFont"/>
    <w:uiPriority w:val="99"/>
    <w:semiHidden/>
    <w:unhideWhenUsed/>
    <w:rsid w:val="006510F6"/>
    <w:rPr>
      <w:color w:val="800080" w:themeColor="followedHyperlink"/>
      <w:u w:val="single"/>
    </w:rPr>
  </w:style>
  <w:style w:type="paragraph" w:customStyle="1" w:styleId="msonormal0">
    <w:name w:val="msonormal"/>
    <w:basedOn w:val="Normal"/>
    <w:rsid w:val="00BD603C"/>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4">
    <w:name w:val="xl64"/>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5">
    <w:name w:val="xl65"/>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6">
    <w:name w:val="xl66"/>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7">
    <w:name w:val="xl67"/>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8">
    <w:name w:val="xl6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val="en-US"/>
    </w:rPr>
  </w:style>
  <w:style w:type="paragraph" w:customStyle="1" w:styleId="xl69">
    <w:name w:val="xl6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C00000"/>
      <w:sz w:val="24"/>
      <w:szCs w:val="24"/>
      <w:lang w:val="en-US"/>
    </w:rPr>
  </w:style>
  <w:style w:type="paragraph" w:customStyle="1" w:styleId="xl70">
    <w:name w:val="xl7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B0F0"/>
      <w:sz w:val="24"/>
      <w:szCs w:val="24"/>
      <w:lang w:val="en-US"/>
    </w:rPr>
  </w:style>
  <w:style w:type="paragraph" w:customStyle="1" w:styleId="xl71">
    <w:name w:val="xl7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7030A0"/>
      <w:sz w:val="24"/>
      <w:szCs w:val="24"/>
      <w:lang w:val="en-US"/>
    </w:rPr>
  </w:style>
  <w:style w:type="paragraph" w:customStyle="1" w:styleId="xl72">
    <w:name w:val="xl7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val="en-US"/>
    </w:rPr>
  </w:style>
  <w:style w:type="paragraph" w:customStyle="1" w:styleId="xl73">
    <w:name w:val="xl7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B0F0"/>
      <w:sz w:val="24"/>
      <w:szCs w:val="24"/>
      <w:lang w:val="en-US"/>
    </w:rPr>
  </w:style>
  <w:style w:type="paragraph" w:customStyle="1" w:styleId="xl74">
    <w:name w:val="xl7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7030A0"/>
      <w:sz w:val="24"/>
      <w:szCs w:val="24"/>
      <w:lang w:val="en-US"/>
    </w:rPr>
  </w:style>
  <w:style w:type="paragraph" w:customStyle="1" w:styleId="xl75">
    <w:name w:val="xl7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76">
    <w:name w:val="xl7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7">
    <w:name w:val="xl7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78">
    <w:name w:val="xl7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9">
    <w:name w:val="xl7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0">
    <w:name w:val="xl8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1">
    <w:name w:val="xl8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2">
    <w:name w:val="xl8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3">
    <w:name w:val="xl8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84">
    <w:name w:val="xl8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5">
    <w:name w:val="xl8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6">
    <w:name w:val="xl8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7">
    <w:name w:val="xl8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8">
    <w:name w:val="xl8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89">
    <w:name w:val="xl8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0">
    <w:name w:val="xl90"/>
    <w:basedOn w:val="Normal"/>
    <w:rsid w:val="00BD603C"/>
    <w:pPr>
      <w:pBdr>
        <w:top w:val="single" w:sz="8" w:space="0" w:color="auto"/>
        <w:left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1">
    <w:name w:val="xl91"/>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2">
    <w:name w:val="xl92"/>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3">
    <w:name w:val="xl9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94">
    <w:name w:val="xl9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95">
    <w:name w:val="xl95"/>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96">
    <w:name w:val="xl96"/>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97">
    <w:name w:val="xl97"/>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8">
    <w:name w:val="xl98"/>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99">
    <w:name w:val="xl99"/>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0">
    <w:name w:val="xl100"/>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101">
    <w:name w:val="xl101"/>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2">
    <w:name w:val="xl102"/>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03">
    <w:name w:val="xl103"/>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04">
    <w:name w:val="xl104"/>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font5">
    <w:name w:val="font5"/>
    <w:basedOn w:val="Normal"/>
    <w:rsid w:val="00793DAF"/>
    <w:pPr>
      <w:spacing w:before="100" w:beforeAutospacing="1" w:after="100" w:afterAutospacing="1" w:line="240" w:lineRule="auto"/>
    </w:pPr>
    <w:rPr>
      <w:rFonts w:ascii="Calibri" w:eastAsia="Times New Roman" w:hAnsi="Calibri" w:cs="Calibri"/>
      <w:b/>
      <w:bCs/>
      <w:i/>
      <w:iCs/>
      <w:color w:val="000000"/>
      <w:sz w:val="20"/>
      <w:szCs w:val="20"/>
      <w:lang w:val="en-US"/>
    </w:rPr>
  </w:style>
  <w:style w:type="character" w:customStyle="1" w:styleId="ListParagraphChar">
    <w:name w:val="List Paragraph Char"/>
    <w:aliases w:val="YC Bulet Char,lp1 Char,Use Case List Paragraph Char,List Paragraph1 Char,Bullet Number Char,lp11 Char,List Paragraph11 Char,Bullet List Char,numbered Char,FooterText Char,Paragraphe de liste1 Char,Bulletr List Paragraph Char"/>
    <w:link w:val="ListParagraph"/>
    <w:uiPriority w:val="34"/>
    <w:qFormat/>
    <w:rsid w:val="000C7C3A"/>
  </w:style>
  <w:style w:type="table" w:styleId="GridTable1Light-Accent1">
    <w:name w:val="Grid Table 1 Light Accent 1"/>
    <w:basedOn w:val="TableNormal"/>
    <w:uiPriority w:val="46"/>
    <w:rsid w:val="00B25B2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B25B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B25B2C"/>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B25B2C"/>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3-Accent5">
    <w:name w:val="Grid Table 3 Accent 5"/>
    <w:basedOn w:val="TableNormal"/>
    <w:uiPriority w:val="48"/>
    <w:rsid w:val="00B25B2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ListTable3-Accent3">
    <w:name w:val="List Table 3 Accent 3"/>
    <w:basedOn w:val="TableNormal"/>
    <w:uiPriority w:val="48"/>
    <w:rsid w:val="00B25B2C"/>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4-Accent6">
    <w:name w:val="List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Accent1">
    <w:name w:val="Grid Table 5 Dark Accent 1"/>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5">
    <w:name w:val="Grid Table 5 Dark Accent 5"/>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3">
    <w:name w:val="Grid Table 5 Dark Accent 3"/>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4-Accent6">
    <w:name w:val="Grid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4-Accent1">
    <w:name w:val="List Table 4 Accent 1"/>
    <w:basedOn w:val="TableNormal"/>
    <w:uiPriority w:val="49"/>
    <w:rsid w:val="00B25B2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1">
    <w:name w:val="Grid Table 4 Accent 1"/>
    <w:basedOn w:val="TableNormal"/>
    <w:uiPriority w:val="49"/>
    <w:rsid w:val="00191DF7"/>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4-Accent5">
    <w:name w:val="List Table 4 Accent 5"/>
    <w:basedOn w:val="TableNormal"/>
    <w:uiPriority w:val="49"/>
    <w:rsid w:val="00191DF7"/>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BookTitle">
    <w:name w:val="Book Title"/>
    <w:basedOn w:val="DefaultParagraphFont"/>
    <w:uiPriority w:val="33"/>
    <w:qFormat/>
    <w:rsid w:val="00E01DFB"/>
    <w:rPr>
      <w:b/>
      <w:bCs/>
      <w:i/>
      <w:iCs/>
      <w:spacing w:val="5"/>
    </w:rPr>
  </w:style>
  <w:style w:type="paragraph" w:styleId="Caption">
    <w:name w:val="caption"/>
    <w:basedOn w:val="Normal"/>
    <w:next w:val="Normal"/>
    <w:uiPriority w:val="35"/>
    <w:semiHidden/>
    <w:unhideWhenUsed/>
    <w:qFormat/>
    <w:rsid w:val="00E01DFB"/>
    <w:pPr>
      <w:spacing w:line="240" w:lineRule="auto"/>
    </w:pPr>
    <w:rPr>
      <w:i/>
      <w:iCs/>
      <w:color w:val="1F497D" w:themeColor="text2"/>
      <w:sz w:val="18"/>
      <w:szCs w:val="18"/>
    </w:rPr>
  </w:style>
  <w:style w:type="character" w:customStyle="1" w:styleId="Heading6Char">
    <w:name w:val="Heading 6 Char"/>
    <w:basedOn w:val="DefaultParagraphFont"/>
    <w:link w:val="Heading6"/>
    <w:uiPriority w:val="9"/>
    <w:semiHidden/>
    <w:rsid w:val="00E01DFB"/>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E01DFB"/>
    <w:rPr>
      <w:rFonts w:asciiTheme="majorHAnsi" w:eastAsiaTheme="majorEastAsia" w:hAnsiTheme="majorHAnsi" w:cstheme="majorBidi"/>
      <w:i/>
      <w:iCs/>
      <w:color w:val="243F60" w:themeColor="accent1" w:themeShade="7F"/>
    </w:rPr>
  </w:style>
  <w:style w:type="character" w:customStyle="1" w:styleId="Heading9Char">
    <w:name w:val="Heading 9 Char"/>
    <w:basedOn w:val="DefaultParagraphFont"/>
    <w:link w:val="Heading9"/>
    <w:uiPriority w:val="9"/>
    <w:semiHidden/>
    <w:rsid w:val="00E01DFB"/>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E01DFB"/>
    <w:rPr>
      <w:i/>
      <w:iCs/>
      <w:color w:val="4F81BD" w:themeColor="accent1"/>
    </w:rPr>
  </w:style>
  <w:style w:type="paragraph" w:styleId="IntenseQuote">
    <w:name w:val="Intense Quote"/>
    <w:basedOn w:val="Normal"/>
    <w:next w:val="Normal"/>
    <w:link w:val="IntenseQuoteChar"/>
    <w:uiPriority w:val="30"/>
    <w:qFormat/>
    <w:rsid w:val="00E01DFB"/>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E01DFB"/>
    <w:rPr>
      <w:i/>
      <w:iCs/>
      <w:color w:val="4F81BD" w:themeColor="accent1"/>
    </w:rPr>
  </w:style>
  <w:style w:type="paragraph" w:styleId="Quote">
    <w:name w:val="Quote"/>
    <w:basedOn w:val="Normal"/>
    <w:next w:val="Normal"/>
    <w:link w:val="QuoteChar"/>
    <w:uiPriority w:val="29"/>
    <w:qFormat/>
    <w:rsid w:val="00E01DF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01DFB"/>
    <w:rPr>
      <w:i/>
      <w:iCs/>
      <w:color w:val="404040" w:themeColor="text1" w:themeTint="BF"/>
    </w:rPr>
  </w:style>
  <w:style w:type="paragraph" w:styleId="Subtitle">
    <w:name w:val="Subtitle"/>
    <w:basedOn w:val="Normal"/>
    <w:next w:val="Normal"/>
    <w:link w:val="SubtitleChar"/>
    <w:uiPriority w:val="11"/>
    <w:qFormat/>
    <w:rsid w:val="00E01DFB"/>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01DFB"/>
    <w:rPr>
      <w:rFonts w:eastAsiaTheme="minorEastAsia"/>
      <w:color w:val="5A5A5A" w:themeColor="text1" w:themeTint="A5"/>
      <w:spacing w:val="15"/>
    </w:rPr>
  </w:style>
  <w:style w:type="character" w:styleId="SubtleEmphasis">
    <w:name w:val="Subtle Emphasis"/>
    <w:basedOn w:val="DefaultParagraphFont"/>
    <w:uiPriority w:val="19"/>
    <w:qFormat/>
    <w:rsid w:val="00E01DFB"/>
    <w:rPr>
      <w:i/>
      <w:iCs/>
      <w:color w:val="404040" w:themeColor="text1" w:themeTint="BF"/>
    </w:rPr>
  </w:style>
  <w:style w:type="character" w:styleId="SubtleReference">
    <w:name w:val="Subtle Reference"/>
    <w:basedOn w:val="DefaultParagraphFont"/>
    <w:uiPriority w:val="31"/>
    <w:qFormat/>
    <w:rsid w:val="00E01DFB"/>
    <w:rPr>
      <w:smallCaps/>
      <w:color w:val="5A5A5A" w:themeColor="text1" w:themeTint="A5"/>
    </w:rPr>
  </w:style>
  <w:style w:type="paragraph" w:styleId="Title">
    <w:name w:val="Title"/>
    <w:basedOn w:val="Normal"/>
    <w:next w:val="Normal"/>
    <w:link w:val="TitleChar"/>
    <w:uiPriority w:val="10"/>
    <w:qFormat/>
    <w:rsid w:val="00E01DF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1DF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5297">
      <w:bodyDiv w:val="1"/>
      <w:marLeft w:val="0"/>
      <w:marRight w:val="0"/>
      <w:marTop w:val="0"/>
      <w:marBottom w:val="0"/>
      <w:divBdr>
        <w:top w:val="none" w:sz="0" w:space="0" w:color="auto"/>
        <w:left w:val="none" w:sz="0" w:space="0" w:color="auto"/>
        <w:bottom w:val="none" w:sz="0" w:space="0" w:color="auto"/>
        <w:right w:val="none" w:sz="0" w:space="0" w:color="auto"/>
      </w:divBdr>
    </w:div>
    <w:div w:id="12196428">
      <w:bodyDiv w:val="1"/>
      <w:marLeft w:val="0"/>
      <w:marRight w:val="0"/>
      <w:marTop w:val="0"/>
      <w:marBottom w:val="0"/>
      <w:divBdr>
        <w:top w:val="none" w:sz="0" w:space="0" w:color="auto"/>
        <w:left w:val="none" w:sz="0" w:space="0" w:color="auto"/>
        <w:bottom w:val="none" w:sz="0" w:space="0" w:color="auto"/>
        <w:right w:val="none" w:sz="0" w:space="0" w:color="auto"/>
      </w:divBdr>
    </w:div>
    <w:div w:id="15272770">
      <w:bodyDiv w:val="1"/>
      <w:marLeft w:val="0"/>
      <w:marRight w:val="0"/>
      <w:marTop w:val="0"/>
      <w:marBottom w:val="0"/>
      <w:divBdr>
        <w:top w:val="none" w:sz="0" w:space="0" w:color="auto"/>
        <w:left w:val="none" w:sz="0" w:space="0" w:color="auto"/>
        <w:bottom w:val="none" w:sz="0" w:space="0" w:color="auto"/>
        <w:right w:val="none" w:sz="0" w:space="0" w:color="auto"/>
      </w:divBdr>
    </w:div>
    <w:div w:id="24336756">
      <w:bodyDiv w:val="1"/>
      <w:marLeft w:val="0"/>
      <w:marRight w:val="0"/>
      <w:marTop w:val="0"/>
      <w:marBottom w:val="0"/>
      <w:divBdr>
        <w:top w:val="none" w:sz="0" w:space="0" w:color="auto"/>
        <w:left w:val="none" w:sz="0" w:space="0" w:color="auto"/>
        <w:bottom w:val="none" w:sz="0" w:space="0" w:color="auto"/>
        <w:right w:val="none" w:sz="0" w:space="0" w:color="auto"/>
      </w:divBdr>
    </w:div>
    <w:div w:id="30694189">
      <w:bodyDiv w:val="1"/>
      <w:marLeft w:val="0"/>
      <w:marRight w:val="0"/>
      <w:marTop w:val="0"/>
      <w:marBottom w:val="0"/>
      <w:divBdr>
        <w:top w:val="none" w:sz="0" w:space="0" w:color="auto"/>
        <w:left w:val="none" w:sz="0" w:space="0" w:color="auto"/>
        <w:bottom w:val="none" w:sz="0" w:space="0" w:color="auto"/>
        <w:right w:val="none" w:sz="0" w:space="0" w:color="auto"/>
      </w:divBdr>
    </w:div>
    <w:div w:id="37439359">
      <w:bodyDiv w:val="1"/>
      <w:marLeft w:val="0"/>
      <w:marRight w:val="0"/>
      <w:marTop w:val="0"/>
      <w:marBottom w:val="0"/>
      <w:divBdr>
        <w:top w:val="none" w:sz="0" w:space="0" w:color="auto"/>
        <w:left w:val="none" w:sz="0" w:space="0" w:color="auto"/>
        <w:bottom w:val="none" w:sz="0" w:space="0" w:color="auto"/>
        <w:right w:val="none" w:sz="0" w:space="0" w:color="auto"/>
      </w:divBdr>
    </w:div>
    <w:div w:id="39129971">
      <w:bodyDiv w:val="1"/>
      <w:marLeft w:val="0"/>
      <w:marRight w:val="0"/>
      <w:marTop w:val="0"/>
      <w:marBottom w:val="0"/>
      <w:divBdr>
        <w:top w:val="none" w:sz="0" w:space="0" w:color="auto"/>
        <w:left w:val="none" w:sz="0" w:space="0" w:color="auto"/>
        <w:bottom w:val="none" w:sz="0" w:space="0" w:color="auto"/>
        <w:right w:val="none" w:sz="0" w:space="0" w:color="auto"/>
      </w:divBdr>
    </w:div>
    <w:div w:id="59060257">
      <w:bodyDiv w:val="1"/>
      <w:marLeft w:val="0"/>
      <w:marRight w:val="0"/>
      <w:marTop w:val="0"/>
      <w:marBottom w:val="0"/>
      <w:divBdr>
        <w:top w:val="none" w:sz="0" w:space="0" w:color="auto"/>
        <w:left w:val="none" w:sz="0" w:space="0" w:color="auto"/>
        <w:bottom w:val="none" w:sz="0" w:space="0" w:color="auto"/>
        <w:right w:val="none" w:sz="0" w:space="0" w:color="auto"/>
      </w:divBdr>
    </w:div>
    <w:div w:id="61298329">
      <w:bodyDiv w:val="1"/>
      <w:marLeft w:val="0"/>
      <w:marRight w:val="0"/>
      <w:marTop w:val="0"/>
      <w:marBottom w:val="0"/>
      <w:divBdr>
        <w:top w:val="none" w:sz="0" w:space="0" w:color="auto"/>
        <w:left w:val="none" w:sz="0" w:space="0" w:color="auto"/>
        <w:bottom w:val="none" w:sz="0" w:space="0" w:color="auto"/>
        <w:right w:val="none" w:sz="0" w:space="0" w:color="auto"/>
      </w:divBdr>
    </w:div>
    <w:div w:id="92096737">
      <w:bodyDiv w:val="1"/>
      <w:marLeft w:val="0"/>
      <w:marRight w:val="0"/>
      <w:marTop w:val="0"/>
      <w:marBottom w:val="0"/>
      <w:divBdr>
        <w:top w:val="none" w:sz="0" w:space="0" w:color="auto"/>
        <w:left w:val="none" w:sz="0" w:space="0" w:color="auto"/>
        <w:bottom w:val="none" w:sz="0" w:space="0" w:color="auto"/>
        <w:right w:val="none" w:sz="0" w:space="0" w:color="auto"/>
      </w:divBdr>
    </w:div>
    <w:div w:id="92484245">
      <w:bodyDiv w:val="1"/>
      <w:marLeft w:val="0"/>
      <w:marRight w:val="0"/>
      <w:marTop w:val="0"/>
      <w:marBottom w:val="0"/>
      <w:divBdr>
        <w:top w:val="none" w:sz="0" w:space="0" w:color="auto"/>
        <w:left w:val="none" w:sz="0" w:space="0" w:color="auto"/>
        <w:bottom w:val="none" w:sz="0" w:space="0" w:color="auto"/>
        <w:right w:val="none" w:sz="0" w:space="0" w:color="auto"/>
      </w:divBdr>
    </w:div>
    <w:div w:id="97071019">
      <w:bodyDiv w:val="1"/>
      <w:marLeft w:val="0"/>
      <w:marRight w:val="0"/>
      <w:marTop w:val="0"/>
      <w:marBottom w:val="0"/>
      <w:divBdr>
        <w:top w:val="none" w:sz="0" w:space="0" w:color="auto"/>
        <w:left w:val="none" w:sz="0" w:space="0" w:color="auto"/>
        <w:bottom w:val="none" w:sz="0" w:space="0" w:color="auto"/>
        <w:right w:val="none" w:sz="0" w:space="0" w:color="auto"/>
      </w:divBdr>
    </w:div>
    <w:div w:id="103813227">
      <w:bodyDiv w:val="1"/>
      <w:marLeft w:val="0"/>
      <w:marRight w:val="0"/>
      <w:marTop w:val="0"/>
      <w:marBottom w:val="0"/>
      <w:divBdr>
        <w:top w:val="none" w:sz="0" w:space="0" w:color="auto"/>
        <w:left w:val="none" w:sz="0" w:space="0" w:color="auto"/>
        <w:bottom w:val="none" w:sz="0" w:space="0" w:color="auto"/>
        <w:right w:val="none" w:sz="0" w:space="0" w:color="auto"/>
      </w:divBdr>
    </w:div>
    <w:div w:id="123928902">
      <w:bodyDiv w:val="1"/>
      <w:marLeft w:val="0"/>
      <w:marRight w:val="0"/>
      <w:marTop w:val="0"/>
      <w:marBottom w:val="0"/>
      <w:divBdr>
        <w:top w:val="none" w:sz="0" w:space="0" w:color="auto"/>
        <w:left w:val="none" w:sz="0" w:space="0" w:color="auto"/>
        <w:bottom w:val="none" w:sz="0" w:space="0" w:color="auto"/>
        <w:right w:val="none" w:sz="0" w:space="0" w:color="auto"/>
      </w:divBdr>
    </w:div>
    <w:div w:id="124742061">
      <w:bodyDiv w:val="1"/>
      <w:marLeft w:val="0"/>
      <w:marRight w:val="0"/>
      <w:marTop w:val="0"/>
      <w:marBottom w:val="0"/>
      <w:divBdr>
        <w:top w:val="none" w:sz="0" w:space="0" w:color="auto"/>
        <w:left w:val="none" w:sz="0" w:space="0" w:color="auto"/>
        <w:bottom w:val="none" w:sz="0" w:space="0" w:color="auto"/>
        <w:right w:val="none" w:sz="0" w:space="0" w:color="auto"/>
      </w:divBdr>
    </w:div>
    <w:div w:id="136413000">
      <w:bodyDiv w:val="1"/>
      <w:marLeft w:val="0"/>
      <w:marRight w:val="0"/>
      <w:marTop w:val="0"/>
      <w:marBottom w:val="0"/>
      <w:divBdr>
        <w:top w:val="none" w:sz="0" w:space="0" w:color="auto"/>
        <w:left w:val="none" w:sz="0" w:space="0" w:color="auto"/>
        <w:bottom w:val="none" w:sz="0" w:space="0" w:color="auto"/>
        <w:right w:val="none" w:sz="0" w:space="0" w:color="auto"/>
      </w:divBdr>
    </w:div>
    <w:div w:id="137964006">
      <w:bodyDiv w:val="1"/>
      <w:marLeft w:val="0"/>
      <w:marRight w:val="0"/>
      <w:marTop w:val="0"/>
      <w:marBottom w:val="0"/>
      <w:divBdr>
        <w:top w:val="none" w:sz="0" w:space="0" w:color="auto"/>
        <w:left w:val="none" w:sz="0" w:space="0" w:color="auto"/>
        <w:bottom w:val="none" w:sz="0" w:space="0" w:color="auto"/>
        <w:right w:val="none" w:sz="0" w:space="0" w:color="auto"/>
      </w:divBdr>
    </w:div>
    <w:div w:id="159390848">
      <w:bodyDiv w:val="1"/>
      <w:marLeft w:val="0"/>
      <w:marRight w:val="0"/>
      <w:marTop w:val="0"/>
      <w:marBottom w:val="0"/>
      <w:divBdr>
        <w:top w:val="none" w:sz="0" w:space="0" w:color="auto"/>
        <w:left w:val="none" w:sz="0" w:space="0" w:color="auto"/>
        <w:bottom w:val="none" w:sz="0" w:space="0" w:color="auto"/>
        <w:right w:val="none" w:sz="0" w:space="0" w:color="auto"/>
      </w:divBdr>
    </w:div>
    <w:div w:id="165364347">
      <w:marLeft w:val="0"/>
      <w:marRight w:val="0"/>
      <w:marTop w:val="0"/>
      <w:marBottom w:val="0"/>
      <w:divBdr>
        <w:top w:val="none" w:sz="0" w:space="0" w:color="auto"/>
        <w:left w:val="none" w:sz="0" w:space="0" w:color="auto"/>
        <w:bottom w:val="none" w:sz="0" w:space="0" w:color="auto"/>
        <w:right w:val="none" w:sz="0" w:space="0" w:color="auto"/>
      </w:divBdr>
    </w:div>
    <w:div w:id="166138568">
      <w:bodyDiv w:val="1"/>
      <w:marLeft w:val="0"/>
      <w:marRight w:val="0"/>
      <w:marTop w:val="0"/>
      <w:marBottom w:val="0"/>
      <w:divBdr>
        <w:top w:val="none" w:sz="0" w:space="0" w:color="auto"/>
        <w:left w:val="none" w:sz="0" w:space="0" w:color="auto"/>
        <w:bottom w:val="none" w:sz="0" w:space="0" w:color="auto"/>
        <w:right w:val="none" w:sz="0" w:space="0" w:color="auto"/>
      </w:divBdr>
    </w:div>
    <w:div w:id="174733524">
      <w:bodyDiv w:val="1"/>
      <w:marLeft w:val="0"/>
      <w:marRight w:val="0"/>
      <w:marTop w:val="0"/>
      <w:marBottom w:val="0"/>
      <w:divBdr>
        <w:top w:val="none" w:sz="0" w:space="0" w:color="auto"/>
        <w:left w:val="none" w:sz="0" w:space="0" w:color="auto"/>
        <w:bottom w:val="none" w:sz="0" w:space="0" w:color="auto"/>
        <w:right w:val="none" w:sz="0" w:space="0" w:color="auto"/>
      </w:divBdr>
    </w:div>
    <w:div w:id="176510018">
      <w:bodyDiv w:val="1"/>
      <w:marLeft w:val="0"/>
      <w:marRight w:val="0"/>
      <w:marTop w:val="0"/>
      <w:marBottom w:val="0"/>
      <w:divBdr>
        <w:top w:val="none" w:sz="0" w:space="0" w:color="auto"/>
        <w:left w:val="none" w:sz="0" w:space="0" w:color="auto"/>
        <w:bottom w:val="none" w:sz="0" w:space="0" w:color="auto"/>
        <w:right w:val="none" w:sz="0" w:space="0" w:color="auto"/>
      </w:divBdr>
    </w:div>
    <w:div w:id="190194267">
      <w:bodyDiv w:val="1"/>
      <w:marLeft w:val="0"/>
      <w:marRight w:val="0"/>
      <w:marTop w:val="0"/>
      <w:marBottom w:val="0"/>
      <w:divBdr>
        <w:top w:val="none" w:sz="0" w:space="0" w:color="auto"/>
        <w:left w:val="none" w:sz="0" w:space="0" w:color="auto"/>
        <w:bottom w:val="none" w:sz="0" w:space="0" w:color="auto"/>
        <w:right w:val="none" w:sz="0" w:space="0" w:color="auto"/>
      </w:divBdr>
    </w:div>
    <w:div w:id="204760503">
      <w:bodyDiv w:val="1"/>
      <w:marLeft w:val="0"/>
      <w:marRight w:val="0"/>
      <w:marTop w:val="0"/>
      <w:marBottom w:val="0"/>
      <w:divBdr>
        <w:top w:val="none" w:sz="0" w:space="0" w:color="auto"/>
        <w:left w:val="none" w:sz="0" w:space="0" w:color="auto"/>
        <w:bottom w:val="none" w:sz="0" w:space="0" w:color="auto"/>
        <w:right w:val="none" w:sz="0" w:space="0" w:color="auto"/>
      </w:divBdr>
    </w:div>
    <w:div w:id="205719051">
      <w:bodyDiv w:val="1"/>
      <w:marLeft w:val="0"/>
      <w:marRight w:val="0"/>
      <w:marTop w:val="0"/>
      <w:marBottom w:val="0"/>
      <w:divBdr>
        <w:top w:val="none" w:sz="0" w:space="0" w:color="auto"/>
        <w:left w:val="none" w:sz="0" w:space="0" w:color="auto"/>
        <w:bottom w:val="none" w:sz="0" w:space="0" w:color="auto"/>
        <w:right w:val="none" w:sz="0" w:space="0" w:color="auto"/>
      </w:divBdr>
    </w:div>
    <w:div w:id="208804724">
      <w:bodyDiv w:val="1"/>
      <w:marLeft w:val="0"/>
      <w:marRight w:val="0"/>
      <w:marTop w:val="0"/>
      <w:marBottom w:val="0"/>
      <w:divBdr>
        <w:top w:val="none" w:sz="0" w:space="0" w:color="auto"/>
        <w:left w:val="none" w:sz="0" w:space="0" w:color="auto"/>
        <w:bottom w:val="none" w:sz="0" w:space="0" w:color="auto"/>
        <w:right w:val="none" w:sz="0" w:space="0" w:color="auto"/>
      </w:divBdr>
    </w:div>
    <w:div w:id="215896543">
      <w:bodyDiv w:val="1"/>
      <w:marLeft w:val="0"/>
      <w:marRight w:val="0"/>
      <w:marTop w:val="0"/>
      <w:marBottom w:val="0"/>
      <w:divBdr>
        <w:top w:val="none" w:sz="0" w:space="0" w:color="auto"/>
        <w:left w:val="none" w:sz="0" w:space="0" w:color="auto"/>
        <w:bottom w:val="none" w:sz="0" w:space="0" w:color="auto"/>
        <w:right w:val="none" w:sz="0" w:space="0" w:color="auto"/>
      </w:divBdr>
    </w:div>
    <w:div w:id="225071925">
      <w:bodyDiv w:val="1"/>
      <w:marLeft w:val="0"/>
      <w:marRight w:val="0"/>
      <w:marTop w:val="0"/>
      <w:marBottom w:val="0"/>
      <w:divBdr>
        <w:top w:val="none" w:sz="0" w:space="0" w:color="auto"/>
        <w:left w:val="none" w:sz="0" w:space="0" w:color="auto"/>
        <w:bottom w:val="none" w:sz="0" w:space="0" w:color="auto"/>
        <w:right w:val="none" w:sz="0" w:space="0" w:color="auto"/>
      </w:divBdr>
    </w:div>
    <w:div w:id="229272188">
      <w:bodyDiv w:val="1"/>
      <w:marLeft w:val="0"/>
      <w:marRight w:val="0"/>
      <w:marTop w:val="0"/>
      <w:marBottom w:val="0"/>
      <w:divBdr>
        <w:top w:val="none" w:sz="0" w:space="0" w:color="auto"/>
        <w:left w:val="none" w:sz="0" w:space="0" w:color="auto"/>
        <w:bottom w:val="none" w:sz="0" w:space="0" w:color="auto"/>
        <w:right w:val="none" w:sz="0" w:space="0" w:color="auto"/>
      </w:divBdr>
    </w:div>
    <w:div w:id="233784563">
      <w:bodyDiv w:val="1"/>
      <w:marLeft w:val="0"/>
      <w:marRight w:val="0"/>
      <w:marTop w:val="0"/>
      <w:marBottom w:val="0"/>
      <w:divBdr>
        <w:top w:val="none" w:sz="0" w:space="0" w:color="auto"/>
        <w:left w:val="none" w:sz="0" w:space="0" w:color="auto"/>
        <w:bottom w:val="none" w:sz="0" w:space="0" w:color="auto"/>
        <w:right w:val="none" w:sz="0" w:space="0" w:color="auto"/>
      </w:divBdr>
    </w:div>
    <w:div w:id="240528301">
      <w:bodyDiv w:val="1"/>
      <w:marLeft w:val="0"/>
      <w:marRight w:val="0"/>
      <w:marTop w:val="0"/>
      <w:marBottom w:val="0"/>
      <w:divBdr>
        <w:top w:val="none" w:sz="0" w:space="0" w:color="auto"/>
        <w:left w:val="none" w:sz="0" w:space="0" w:color="auto"/>
        <w:bottom w:val="none" w:sz="0" w:space="0" w:color="auto"/>
        <w:right w:val="none" w:sz="0" w:space="0" w:color="auto"/>
      </w:divBdr>
    </w:div>
    <w:div w:id="240603350">
      <w:bodyDiv w:val="1"/>
      <w:marLeft w:val="0"/>
      <w:marRight w:val="0"/>
      <w:marTop w:val="0"/>
      <w:marBottom w:val="0"/>
      <w:divBdr>
        <w:top w:val="none" w:sz="0" w:space="0" w:color="auto"/>
        <w:left w:val="none" w:sz="0" w:space="0" w:color="auto"/>
        <w:bottom w:val="none" w:sz="0" w:space="0" w:color="auto"/>
        <w:right w:val="none" w:sz="0" w:space="0" w:color="auto"/>
      </w:divBdr>
    </w:div>
    <w:div w:id="243105104">
      <w:bodyDiv w:val="1"/>
      <w:marLeft w:val="0"/>
      <w:marRight w:val="0"/>
      <w:marTop w:val="0"/>
      <w:marBottom w:val="0"/>
      <w:divBdr>
        <w:top w:val="none" w:sz="0" w:space="0" w:color="auto"/>
        <w:left w:val="none" w:sz="0" w:space="0" w:color="auto"/>
        <w:bottom w:val="none" w:sz="0" w:space="0" w:color="auto"/>
        <w:right w:val="none" w:sz="0" w:space="0" w:color="auto"/>
      </w:divBdr>
    </w:div>
    <w:div w:id="248656032">
      <w:bodyDiv w:val="1"/>
      <w:marLeft w:val="0"/>
      <w:marRight w:val="0"/>
      <w:marTop w:val="0"/>
      <w:marBottom w:val="0"/>
      <w:divBdr>
        <w:top w:val="none" w:sz="0" w:space="0" w:color="auto"/>
        <w:left w:val="none" w:sz="0" w:space="0" w:color="auto"/>
        <w:bottom w:val="none" w:sz="0" w:space="0" w:color="auto"/>
        <w:right w:val="none" w:sz="0" w:space="0" w:color="auto"/>
      </w:divBdr>
    </w:div>
    <w:div w:id="259795051">
      <w:bodyDiv w:val="1"/>
      <w:marLeft w:val="0"/>
      <w:marRight w:val="0"/>
      <w:marTop w:val="0"/>
      <w:marBottom w:val="0"/>
      <w:divBdr>
        <w:top w:val="none" w:sz="0" w:space="0" w:color="auto"/>
        <w:left w:val="none" w:sz="0" w:space="0" w:color="auto"/>
        <w:bottom w:val="none" w:sz="0" w:space="0" w:color="auto"/>
        <w:right w:val="none" w:sz="0" w:space="0" w:color="auto"/>
      </w:divBdr>
    </w:div>
    <w:div w:id="262224276">
      <w:bodyDiv w:val="1"/>
      <w:marLeft w:val="0"/>
      <w:marRight w:val="0"/>
      <w:marTop w:val="0"/>
      <w:marBottom w:val="0"/>
      <w:divBdr>
        <w:top w:val="none" w:sz="0" w:space="0" w:color="auto"/>
        <w:left w:val="none" w:sz="0" w:space="0" w:color="auto"/>
        <w:bottom w:val="none" w:sz="0" w:space="0" w:color="auto"/>
        <w:right w:val="none" w:sz="0" w:space="0" w:color="auto"/>
      </w:divBdr>
    </w:div>
    <w:div w:id="272790635">
      <w:bodyDiv w:val="1"/>
      <w:marLeft w:val="0"/>
      <w:marRight w:val="0"/>
      <w:marTop w:val="0"/>
      <w:marBottom w:val="0"/>
      <w:divBdr>
        <w:top w:val="none" w:sz="0" w:space="0" w:color="auto"/>
        <w:left w:val="none" w:sz="0" w:space="0" w:color="auto"/>
        <w:bottom w:val="none" w:sz="0" w:space="0" w:color="auto"/>
        <w:right w:val="none" w:sz="0" w:space="0" w:color="auto"/>
      </w:divBdr>
    </w:div>
    <w:div w:id="303629332">
      <w:bodyDiv w:val="1"/>
      <w:marLeft w:val="0"/>
      <w:marRight w:val="0"/>
      <w:marTop w:val="0"/>
      <w:marBottom w:val="0"/>
      <w:divBdr>
        <w:top w:val="none" w:sz="0" w:space="0" w:color="auto"/>
        <w:left w:val="none" w:sz="0" w:space="0" w:color="auto"/>
        <w:bottom w:val="none" w:sz="0" w:space="0" w:color="auto"/>
        <w:right w:val="none" w:sz="0" w:space="0" w:color="auto"/>
      </w:divBdr>
    </w:div>
    <w:div w:id="308752652">
      <w:marLeft w:val="0"/>
      <w:marRight w:val="0"/>
      <w:marTop w:val="0"/>
      <w:marBottom w:val="0"/>
      <w:divBdr>
        <w:top w:val="none" w:sz="0" w:space="0" w:color="auto"/>
        <w:left w:val="none" w:sz="0" w:space="0" w:color="auto"/>
        <w:bottom w:val="none" w:sz="0" w:space="0" w:color="auto"/>
        <w:right w:val="none" w:sz="0" w:space="0" w:color="auto"/>
      </w:divBdr>
    </w:div>
    <w:div w:id="315379284">
      <w:bodyDiv w:val="1"/>
      <w:marLeft w:val="0"/>
      <w:marRight w:val="0"/>
      <w:marTop w:val="0"/>
      <w:marBottom w:val="0"/>
      <w:divBdr>
        <w:top w:val="none" w:sz="0" w:space="0" w:color="auto"/>
        <w:left w:val="none" w:sz="0" w:space="0" w:color="auto"/>
        <w:bottom w:val="none" w:sz="0" w:space="0" w:color="auto"/>
        <w:right w:val="none" w:sz="0" w:space="0" w:color="auto"/>
      </w:divBdr>
    </w:div>
    <w:div w:id="319888095">
      <w:bodyDiv w:val="1"/>
      <w:marLeft w:val="0"/>
      <w:marRight w:val="0"/>
      <w:marTop w:val="0"/>
      <w:marBottom w:val="0"/>
      <w:divBdr>
        <w:top w:val="none" w:sz="0" w:space="0" w:color="auto"/>
        <w:left w:val="none" w:sz="0" w:space="0" w:color="auto"/>
        <w:bottom w:val="none" w:sz="0" w:space="0" w:color="auto"/>
        <w:right w:val="none" w:sz="0" w:space="0" w:color="auto"/>
      </w:divBdr>
    </w:div>
    <w:div w:id="343672049">
      <w:marLeft w:val="0"/>
      <w:marRight w:val="0"/>
      <w:marTop w:val="0"/>
      <w:marBottom w:val="0"/>
      <w:divBdr>
        <w:top w:val="none" w:sz="0" w:space="0" w:color="auto"/>
        <w:left w:val="none" w:sz="0" w:space="0" w:color="auto"/>
        <w:bottom w:val="none" w:sz="0" w:space="0" w:color="auto"/>
        <w:right w:val="none" w:sz="0" w:space="0" w:color="auto"/>
      </w:divBdr>
    </w:div>
    <w:div w:id="356348902">
      <w:bodyDiv w:val="1"/>
      <w:marLeft w:val="0"/>
      <w:marRight w:val="0"/>
      <w:marTop w:val="0"/>
      <w:marBottom w:val="0"/>
      <w:divBdr>
        <w:top w:val="none" w:sz="0" w:space="0" w:color="auto"/>
        <w:left w:val="none" w:sz="0" w:space="0" w:color="auto"/>
        <w:bottom w:val="none" w:sz="0" w:space="0" w:color="auto"/>
        <w:right w:val="none" w:sz="0" w:space="0" w:color="auto"/>
      </w:divBdr>
    </w:div>
    <w:div w:id="367878261">
      <w:bodyDiv w:val="1"/>
      <w:marLeft w:val="0"/>
      <w:marRight w:val="0"/>
      <w:marTop w:val="0"/>
      <w:marBottom w:val="0"/>
      <w:divBdr>
        <w:top w:val="none" w:sz="0" w:space="0" w:color="auto"/>
        <w:left w:val="none" w:sz="0" w:space="0" w:color="auto"/>
        <w:bottom w:val="none" w:sz="0" w:space="0" w:color="auto"/>
        <w:right w:val="none" w:sz="0" w:space="0" w:color="auto"/>
      </w:divBdr>
    </w:div>
    <w:div w:id="367994592">
      <w:bodyDiv w:val="1"/>
      <w:marLeft w:val="0"/>
      <w:marRight w:val="0"/>
      <w:marTop w:val="0"/>
      <w:marBottom w:val="0"/>
      <w:divBdr>
        <w:top w:val="none" w:sz="0" w:space="0" w:color="auto"/>
        <w:left w:val="none" w:sz="0" w:space="0" w:color="auto"/>
        <w:bottom w:val="none" w:sz="0" w:space="0" w:color="auto"/>
        <w:right w:val="none" w:sz="0" w:space="0" w:color="auto"/>
      </w:divBdr>
    </w:div>
    <w:div w:id="368838764">
      <w:bodyDiv w:val="1"/>
      <w:marLeft w:val="0"/>
      <w:marRight w:val="0"/>
      <w:marTop w:val="0"/>
      <w:marBottom w:val="0"/>
      <w:divBdr>
        <w:top w:val="none" w:sz="0" w:space="0" w:color="auto"/>
        <w:left w:val="none" w:sz="0" w:space="0" w:color="auto"/>
        <w:bottom w:val="none" w:sz="0" w:space="0" w:color="auto"/>
        <w:right w:val="none" w:sz="0" w:space="0" w:color="auto"/>
      </w:divBdr>
    </w:div>
    <w:div w:id="371341600">
      <w:bodyDiv w:val="1"/>
      <w:marLeft w:val="0"/>
      <w:marRight w:val="0"/>
      <w:marTop w:val="0"/>
      <w:marBottom w:val="0"/>
      <w:divBdr>
        <w:top w:val="none" w:sz="0" w:space="0" w:color="auto"/>
        <w:left w:val="none" w:sz="0" w:space="0" w:color="auto"/>
        <w:bottom w:val="none" w:sz="0" w:space="0" w:color="auto"/>
        <w:right w:val="none" w:sz="0" w:space="0" w:color="auto"/>
      </w:divBdr>
    </w:div>
    <w:div w:id="382143331">
      <w:bodyDiv w:val="1"/>
      <w:marLeft w:val="0"/>
      <w:marRight w:val="0"/>
      <w:marTop w:val="0"/>
      <w:marBottom w:val="0"/>
      <w:divBdr>
        <w:top w:val="none" w:sz="0" w:space="0" w:color="auto"/>
        <w:left w:val="none" w:sz="0" w:space="0" w:color="auto"/>
        <w:bottom w:val="none" w:sz="0" w:space="0" w:color="auto"/>
        <w:right w:val="none" w:sz="0" w:space="0" w:color="auto"/>
      </w:divBdr>
    </w:div>
    <w:div w:id="390887285">
      <w:bodyDiv w:val="1"/>
      <w:marLeft w:val="0"/>
      <w:marRight w:val="0"/>
      <w:marTop w:val="0"/>
      <w:marBottom w:val="0"/>
      <w:divBdr>
        <w:top w:val="none" w:sz="0" w:space="0" w:color="auto"/>
        <w:left w:val="none" w:sz="0" w:space="0" w:color="auto"/>
        <w:bottom w:val="none" w:sz="0" w:space="0" w:color="auto"/>
        <w:right w:val="none" w:sz="0" w:space="0" w:color="auto"/>
      </w:divBdr>
    </w:div>
    <w:div w:id="392048123">
      <w:bodyDiv w:val="1"/>
      <w:marLeft w:val="0"/>
      <w:marRight w:val="0"/>
      <w:marTop w:val="0"/>
      <w:marBottom w:val="0"/>
      <w:divBdr>
        <w:top w:val="none" w:sz="0" w:space="0" w:color="auto"/>
        <w:left w:val="none" w:sz="0" w:space="0" w:color="auto"/>
        <w:bottom w:val="none" w:sz="0" w:space="0" w:color="auto"/>
        <w:right w:val="none" w:sz="0" w:space="0" w:color="auto"/>
      </w:divBdr>
    </w:div>
    <w:div w:id="394551549">
      <w:bodyDiv w:val="1"/>
      <w:marLeft w:val="0"/>
      <w:marRight w:val="0"/>
      <w:marTop w:val="0"/>
      <w:marBottom w:val="0"/>
      <w:divBdr>
        <w:top w:val="none" w:sz="0" w:space="0" w:color="auto"/>
        <w:left w:val="none" w:sz="0" w:space="0" w:color="auto"/>
        <w:bottom w:val="none" w:sz="0" w:space="0" w:color="auto"/>
        <w:right w:val="none" w:sz="0" w:space="0" w:color="auto"/>
      </w:divBdr>
    </w:div>
    <w:div w:id="421341282">
      <w:bodyDiv w:val="1"/>
      <w:marLeft w:val="0"/>
      <w:marRight w:val="0"/>
      <w:marTop w:val="0"/>
      <w:marBottom w:val="0"/>
      <w:divBdr>
        <w:top w:val="none" w:sz="0" w:space="0" w:color="auto"/>
        <w:left w:val="none" w:sz="0" w:space="0" w:color="auto"/>
        <w:bottom w:val="none" w:sz="0" w:space="0" w:color="auto"/>
        <w:right w:val="none" w:sz="0" w:space="0" w:color="auto"/>
      </w:divBdr>
    </w:div>
    <w:div w:id="429393537">
      <w:bodyDiv w:val="1"/>
      <w:marLeft w:val="0"/>
      <w:marRight w:val="0"/>
      <w:marTop w:val="0"/>
      <w:marBottom w:val="0"/>
      <w:divBdr>
        <w:top w:val="none" w:sz="0" w:space="0" w:color="auto"/>
        <w:left w:val="none" w:sz="0" w:space="0" w:color="auto"/>
        <w:bottom w:val="none" w:sz="0" w:space="0" w:color="auto"/>
        <w:right w:val="none" w:sz="0" w:space="0" w:color="auto"/>
      </w:divBdr>
    </w:div>
    <w:div w:id="432744910">
      <w:bodyDiv w:val="1"/>
      <w:marLeft w:val="0"/>
      <w:marRight w:val="0"/>
      <w:marTop w:val="0"/>
      <w:marBottom w:val="0"/>
      <w:divBdr>
        <w:top w:val="none" w:sz="0" w:space="0" w:color="auto"/>
        <w:left w:val="none" w:sz="0" w:space="0" w:color="auto"/>
        <w:bottom w:val="none" w:sz="0" w:space="0" w:color="auto"/>
        <w:right w:val="none" w:sz="0" w:space="0" w:color="auto"/>
      </w:divBdr>
      <w:divsChild>
        <w:div w:id="1844396541">
          <w:marLeft w:val="0"/>
          <w:marRight w:val="0"/>
          <w:marTop w:val="0"/>
          <w:marBottom w:val="0"/>
          <w:divBdr>
            <w:top w:val="single" w:sz="2" w:space="0" w:color="auto"/>
            <w:left w:val="single" w:sz="2" w:space="0" w:color="auto"/>
            <w:bottom w:val="single" w:sz="6" w:space="0" w:color="auto"/>
            <w:right w:val="single" w:sz="2" w:space="0" w:color="auto"/>
          </w:divBdr>
          <w:divsChild>
            <w:div w:id="8235467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58189655">
          <w:marLeft w:val="0"/>
          <w:marRight w:val="0"/>
          <w:marTop w:val="0"/>
          <w:marBottom w:val="0"/>
          <w:divBdr>
            <w:top w:val="single" w:sz="2" w:space="0" w:color="auto"/>
            <w:left w:val="single" w:sz="2" w:space="0" w:color="auto"/>
            <w:bottom w:val="single" w:sz="6" w:space="0" w:color="auto"/>
            <w:right w:val="single" w:sz="2" w:space="0" w:color="auto"/>
          </w:divBdr>
          <w:divsChild>
            <w:div w:id="1070880918">
              <w:marLeft w:val="0"/>
              <w:marRight w:val="0"/>
              <w:marTop w:val="100"/>
              <w:marBottom w:val="100"/>
              <w:divBdr>
                <w:top w:val="single" w:sz="2" w:space="0" w:color="D9D9E3"/>
                <w:left w:val="single" w:sz="2" w:space="0" w:color="D9D9E3"/>
                <w:bottom w:val="single" w:sz="2" w:space="0" w:color="D9D9E3"/>
                <w:right w:val="single" w:sz="2" w:space="0" w:color="D9D9E3"/>
              </w:divBdr>
              <w:divsChild>
                <w:div w:id="1151023990">
                  <w:marLeft w:val="0"/>
                  <w:marRight w:val="0"/>
                  <w:marTop w:val="0"/>
                  <w:marBottom w:val="0"/>
                  <w:divBdr>
                    <w:top w:val="single" w:sz="2" w:space="0" w:color="D9D9E3"/>
                    <w:left w:val="single" w:sz="2" w:space="0" w:color="D9D9E3"/>
                    <w:bottom w:val="single" w:sz="2" w:space="0" w:color="D9D9E3"/>
                    <w:right w:val="single" w:sz="2" w:space="0" w:color="D9D9E3"/>
                  </w:divBdr>
                  <w:divsChild>
                    <w:div w:id="664474460">
                      <w:marLeft w:val="0"/>
                      <w:marRight w:val="0"/>
                      <w:marTop w:val="0"/>
                      <w:marBottom w:val="0"/>
                      <w:divBdr>
                        <w:top w:val="single" w:sz="2" w:space="0" w:color="D9D9E3"/>
                        <w:left w:val="single" w:sz="2" w:space="0" w:color="D9D9E3"/>
                        <w:bottom w:val="single" w:sz="2" w:space="0" w:color="D9D9E3"/>
                        <w:right w:val="single" w:sz="2" w:space="0" w:color="D9D9E3"/>
                      </w:divBdr>
                      <w:divsChild>
                        <w:div w:id="423963705">
                          <w:marLeft w:val="0"/>
                          <w:marRight w:val="0"/>
                          <w:marTop w:val="0"/>
                          <w:marBottom w:val="0"/>
                          <w:divBdr>
                            <w:top w:val="single" w:sz="2" w:space="0" w:color="D9D9E3"/>
                            <w:left w:val="single" w:sz="2" w:space="0" w:color="D9D9E3"/>
                            <w:bottom w:val="single" w:sz="2" w:space="0" w:color="D9D9E3"/>
                            <w:right w:val="single" w:sz="2" w:space="0" w:color="D9D9E3"/>
                          </w:divBdr>
                          <w:divsChild>
                            <w:div w:id="661350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1380859">
                      <w:marLeft w:val="0"/>
                      <w:marRight w:val="0"/>
                      <w:marTop w:val="0"/>
                      <w:marBottom w:val="0"/>
                      <w:divBdr>
                        <w:top w:val="single" w:sz="2" w:space="0" w:color="D9D9E3"/>
                        <w:left w:val="single" w:sz="2" w:space="0" w:color="D9D9E3"/>
                        <w:bottom w:val="single" w:sz="2" w:space="0" w:color="D9D9E3"/>
                        <w:right w:val="single" w:sz="2" w:space="0" w:color="D9D9E3"/>
                      </w:divBdr>
                      <w:divsChild>
                        <w:div w:id="442194610">
                          <w:marLeft w:val="0"/>
                          <w:marRight w:val="0"/>
                          <w:marTop w:val="0"/>
                          <w:marBottom w:val="0"/>
                          <w:divBdr>
                            <w:top w:val="single" w:sz="2" w:space="0" w:color="D9D9E3"/>
                            <w:left w:val="single" w:sz="2" w:space="0" w:color="D9D9E3"/>
                            <w:bottom w:val="single" w:sz="2" w:space="0" w:color="D9D9E3"/>
                            <w:right w:val="single" w:sz="2" w:space="0" w:color="D9D9E3"/>
                          </w:divBdr>
                          <w:divsChild>
                            <w:div w:id="880214657">
                              <w:marLeft w:val="0"/>
                              <w:marRight w:val="0"/>
                              <w:marTop w:val="0"/>
                              <w:marBottom w:val="0"/>
                              <w:divBdr>
                                <w:top w:val="single" w:sz="2" w:space="0" w:color="D9D9E3"/>
                                <w:left w:val="single" w:sz="2" w:space="0" w:color="D9D9E3"/>
                                <w:bottom w:val="single" w:sz="2" w:space="0" w:color="D9D9E3"/>
                                <w:right w:val="single" w:sz="2" w:space="0" w:color="D9D9E3"/>
                              </w:divBdr>
                              <w:divsChild>
                                <w:div w:id="9078366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42617">
          <w:marLeft w:val="0"/>
          <w:marRight w:val="0"/>
          <w:marTop w:val="0"/>
          <w:marBottom w:val="0"/>
          <w:divBdr>
            <w:top w:val="single" w:sz="2" w:space="0" w:color="auto"/>
            <w:left w:val="single" w:sz="2" w:space="0" w:color="auto"/>
            <w:bottom w:val="single" w:sz="6" w:space="0" w:color="auto"/>
            <w:right w:val="single" w:sz="2" w:space="0" w:color="auto"/>
          </w:divBdr>
          <w:divsChild>
            <w:div w:id="1254051619">
              <w:marLeft w:val="0"/>
              <w:marRight w:val="0"/>
              <w:marTop w:val="100"/>
              <w:marBottom w:val="100"/>
              <w:divBdr>
                <w:top w:val="single" w:sz="2" w:space="0" w:color="D9D9E3"/>
                <w:left w:val="single" w:sz="2" w:space="0" w:color="D9D9E3"/>
                <w:bottom w:val="single" w:sz="2" w:space="0" w:color="D9D9E3"/>
                <w:right w:val="single" w:sz="2" w:space="0" w:color="D9D9E3"/>
              </w:divBdr>
              <w:divsChild>
                <w:div w:id="1574772974">
                  <w:marLeft w:val="0"/>
                  <w:marRight w:val="0"/>
                  <w:marTop w:val="0"/>
                  <w:marBottom w:val="0"/>
                  <w:divBdr>
                    <w:top w:val="single" w:sz="2" w:space="0" w:color="D9D9E3"/>
                    <w:left w:val="single" w:sz="2" w:space="0" w:color="D9D9E3"/>
                    <w:bottom w:val="single" w:sz="2" w:space="0" w:color="D9D9E3"/>
                    <w:right w:val="single" w:sz="2" w:space="0" w:color="D9D9E3"/>
                  </w:divBdr>
                  <w:divsChild>
                    <w:div w:id="889223602">
                      <w:marLeft w:val="0"/>
                      <w:marRight w:val="0"/>
                      <w:marTop w:val="0"/>
                      <w:marBottom w:val="0"/>
                      <w:divBdr>
                        <w:top w:val="single" w:sz="2" w:space="0" w:color="D9D9E3"/>
                        <w:left w:val="single" w:sz="2" w:space="0" w:color="D9D9E3"/>
                        <w:bottom w:val="single" w:sz="2" w:space="0" w:color="D9D9E3"/>
                        <w:right w:val="single" w:sz="2" w:space="0" w:color="D9D9E3"/>
                      </w:divBdr>
                      <w:divsChild>
                        <w:div w:id="1797286394">
                          <w:marLeft w:val="0"/>
                          <w:marRight w:val="0"/>
                          <w:marTop w:val="0"/>
                          <w:marBottom w:val="0"/>
                          <w:divBdr>
                            <w:top w:val="single" w:sz="2" w:space="0" w:color="D9D9E3"/>
                            <w:left w:val="single" w:sz="2" w:space="0" w:color="D9D9E3"/>
                            <w:bottom w:val="single" w:sz="2" w:space="0" w:color="D9D9E3"/>
                            <w:right w:val="single" w:sz="2" w:space="0" w:color="D9D9E3"/>
                          </w:divBdr>
                          <w:divsChild>
                            <w:div w:id="86581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1013935">
                      <w:marLeft w:val="0"/>
                      <w:marRight w:val="0"/>
                      <w:marTop w:val="0"/>
                      <w:marBottom w:val="0"/>
                      <w:divBdr>
                        <w:top w:val="single" w:sz="2" w:space="0" w:color="D9D9E3"/>
                        <w:left w:val="single" w:sz="2" w:space="0" w:color="D9D9E3"/>
                        <w:bottom w:val="single" w:sz="2" w:space="0" w:color="D9D9E3"/>
                        <w:right w:val="single" w:sz="2" w:space="0" w:color="D9D9E3"/>
                      </w:divBdr>
                      <w:divsChild>
                        <w:div w:id="1339429257">
                          <w:marLeft w:val="0"/>
                          <w:marRight w:val="0"/>
                          <w:marTop w:val="0"/>
                          <w:marBottom w:val="0"/>
                          <w:divBdr>
                            <w:top w:val="single" w:sz="2" w:space="0" w:color="D9D9E3"/>
                            <w:left w:val="single" w:sz="2" w:space="0" w:color="D9D9E3"/>
                            <w:bottom w:val="single" w:sz="2" w:space="0" w:color="D9D9E3"/>
                            <w:right w:val="single" w:sz="2" w:space="0" w:color="D9D9E3"/>
                          </w:divBdr>
                          <w:divsChild>
                            <w:div w:id="1145002723">
                              <w:marLeft w:val="0"/>
                              <w:marRight w:val="0"/>
                              <w:marTop w:val="0"/>
                              <w:marBottom w:val="0"/>
                              <w:divBdr>
                                <w:top w:val="single" w:sz="2" w:space="0" w:color="D9D9E3"/>
                                <w:left w:val="single" w:sz="2" w:space="0" w:color="D9D9E3"/>
                                <w:bottom w:val="single" w:sz="2" w:space="0" w:color="D9D9E3"/>
                                <w:right w:val="single" w:sz="2" w:space="0" w:color="D9D9E3"/>
                              </w:divBdr>
                              <w:divsChild>
                                <w:div w:id="11993215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1598581">
          <w:marLeft w:val="0"/>
          <w:marRight w:val="0"/>
          <w:marTop w:val="0"/>
          <w:marBottom w:val="0"/>
          <w:divBdr>
            <w:top w:val="single" w:sz="2" w:space="0" w:color="auto"/>
            <w:left w:val="single" w:sz="2" w:space="0" w:color="auto"/>
            <w:bottom w:val="single" w:sz="6" w:space="0" w:color="auto"/>
            <w:right w:val="single" w:sz="2" w:space="0" w:color="auto"/>
          </w:divBdr>
          <w:divsChild>
            <w:div w:id="956718161">
              <w:marLeft w:val="0"/>
              <w:marRight w:val="0"/>
              <w:marTop w:val="100"/>
              <w:marBottom w:val="100"/>
              <w:divBdr>
                <w:top w:val="single" w:sz="2" w:space="0" w:color="D9D9E3"/>
                <w:left w:val="single" w:sz="2" w:space="0" w:color="D9D9E3"/>
                <w:bottom w:val="single" w:sz="2" w:space="0" w:color="D9D9E3"/>
                <w:right w:val="single" w:sz="2" w:space="0" w:color="D9D9E3"/>
              </w:divBdr>
              <w:divsChild>
                <w:div w:id="849443873">
                  <w:marLeft w:val="0"/>
                  <w:marRight w:val="0"/>
                  <w:marTop w:val="0"/>
                  <w:marBottom w:val="0"/>
                  <w:divBdr>
                    <w:top w:val="single" w:sz="2" w:space="0" w:color="D9D9E3"/>
                    <w:left w:val="single" w:sz="2" w:space="0" w:color="D9D9E3"/>
                    <w:bottom w:val="single" w:sz="2" w:space="0" w:color="D9D9E3"/>
                    <w:right w:val="single" w:sz="2" w:space="0" w:color="D9D9E3"/>
                  </w:divBdr>
                  <w:divsChild>
                    <w:div w:id="1691030456">
                      <w:marLeft w:val="0"/>
                      <w:marRight w:val="0"/>
                      <w:marTop w:val="0"/>
                      <w:marBottom w:val="0"/>
                      <w:divBdr>
                        <w:top w:val="single" w:sz="2" w:space="0" w:color="D9D9E3"/>
                        <w:left w:val="single" w:sz="2" w:space="0" w:color="D9D9E3"/>
                        <w:bottom w:val="single" w:sz="2" w:space="0" w:color="D9D9E3"/>
                        <w:right w:val="single" w:sz="2" w:space="0" w:color="D9D9E3"/>
                      </w:divBdr>
                      <w:divsChild>
                        <w:div w:id="502355816">
                          <w:marLeft w:val="0"/>
                          <w:marRight w:val="0"/>
                          <w:marTop w:val="0"/>
                          <w:marBottom w:val="0"/>
                          <w:divBdr>
                            <w:top w:val="single" w:sz="2" w:space="0" w:color="D9D9E3"/>
                            <w:left w:val="single" w:sz="2" w:space="0" w:color="D9D9E3"/>
                            <w:bottom w:val="single" w:sz="2" w:space="0" w:color="D9D9E3"/>
                            <w:right w:val="single" w:sz="2" w:space="0" w:color="D9D9E3"/>
                          </w:divBdr>
                          <w:divsChild>
                            <w:div w:id="9175168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90986270">
                      <w:marLeft w:val="0"/>
                      <w:marRight w:val="0"/>
                      <w:marTop w:val="0"/>
                      <w:marBottom w:val="0"/>
                      <w:divBdr>
                        <w:top w:val="single" w:sz="2" w:space="0" w:color="D9D9E3"/>
                        <w:left w:val="single" w:sz="2" w:space="0" w:color="D9D9E3"/>
                        <w:bottom w:val="single" w:sz="2" w:space="0" w:color="D9D9E3"/>
                        <w:right w:val="single" w:sz="2" w:space="0" w:color="D9D9E3"/>
                      </w:divBdr>
                      <w:divsChild>
                        <w:div w:id="1108503553">
                          <w:marLeft w:val="0"/>
                          <w:marRight w:val="0"/>
                          <w:marTop w:val="0"/>
                          <w:marBottom w:val="0"/>
                          <w:divBdr>
                            <w:top w:val="single" w:sz="2" w:space="0" w:color="D9D9E3"/>
                            <w:left w:val="single" w:sz="2" w:space="0" w:color="D9D9E3"/>
                            <w:bottom w:val="single" w:sz="2" w:space="0" w:color="D9D9E3"/>
                            <w:right w:val="single" w:sz="2" w:space="0" w:color="D9D9E3"/>
                          </w:divBdr>
                          <w:divsChild>
                            <w:div w:id="1877812095">
                              <w:marLeft w:val="0"/>
                              <w:marRight w:val="0"/>
                              <w:marTop w:val="0"/>
                              <w:marBottom w:val="0"/>
                              <w:divBdr>
                                <w:top w:val="single" w:sz="2" w:space="0" w:color="D9D9E3"/>
                                <w:left w:val="single" w:sz="2" w:space="0" w:color="D9D9E3"/>
                                <w:bottom w:val="single" w:sz="2" w:space="0" w:color="D9D9E3"/>
                                <w:right w:val="single" w:sz="2" w:space="0" w:color="D9D9E3"/>
                              </w:divBdr>
                              <w:divsChild>
                                <w:div w:id="393548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2479638">
          <w:marLeft w:val="0"/>
          <w:marRight w:val="0"/>
          <w:marTop w:val="0"/>
          <w:marBottom w:val="0"/>
          <w:divBdr>
            <w:top w:val="single" w:sz="2" w:space="0" w:color="auto"/>
            <w:left w:val="single" w:sz="2" w:space="0" w:color="auto"/>
            <w:bottom w:val="single" w:sz="6" w:space="0" w:color="auto"/>
            <w:right w:val="single" w:sz="2" w:space="0" w:color="auto"/>
          </w:divBdr>
          <w:divsChild>
            <w:div w:id="1099988334">
              <w:marLeft w:val="0"/>
              <w:marRight w:val="0"/>
              <w:marTop w:val="100"/>
              <w:marBottom w:val="100"/>
              <w:divBdr>
                <w:top w:val="single" w:sz="2" w:space="0" w:color="D9D9E3"/>
                <w:left w:val="single" w:sz="2" w:space="0" w:color="D9D9E3"/>
                <w:bottom w:val="single" w:sz="2" w:space="0" w:color="D9D9E3"/>
                <w:right w:val="single" w:sz="2" w:space="0" w:color="D9D9E3"/>
              </w:divBdr>
              <w:divsChild>
                <w:div w:id="1707289698">
                  <w:marLeft w:val="0"/>
                  <w:marRight w:val="0"/>
                  <w:marTop w:val="0"/>
                  <w:marBottom w:val="0"/>
                  <w:divBdr>
                    <w:top w:val="single" w:sz="2" w:space="0" w:color="D9D9E3"/>
                    <w:left w:val="single" w:sz="2" w:space="0" w:color="D9D9E3"/>
                    <w:bottom w:val="single" w:sz="2" w:space="0" w:color="D9D9E3"/>
                    <w:right w:val="single" w:sz="2" w:space="0" w:color="D9D9E3"/>
                  </w:divBdr>
                  <w:divsChild>
                    <w:div w:id="1183940141">
                      <w:marLeft w:val="0"/>
                      <w:marRight w:val="0"/>
                      <w:marTop w:val="0"/>
                      <w:marBottom w:val="0"/>
                      <w:divBdr>
                        <w:top w:val="single" w:sz="2" w:space="0" w:color="D9D9E3"/>
                        <w:left w:val="single" w:sz="2" w:space="0" w:color="D9D9E3"/>
                        <w:bottom w:val="single" w:sz="2" w:space="0" w:color="D9D9E3"/>
                        <w:right w:val="single" w:sz="2" w:space="0" w:color="D9D9E3"/>
                      </w:divBdr>
                      <w:divsChild>
                        <w:div w:id="1133251800">
                          <w:marLeft w:val="0"/>
                          <w:marRight w:val="0"/>
                          <w:marTop w:val="0"/>
                          <w:marBottom w:val="0"/>
                          <w:divBdr>
                            <w:top w:val="single" w:sz="2" w:space="0" w:color="D9D9E3"/>
                            <w:left w:val="single" w:sz="2" w:space="0" w:color="D9D9E3"/>
                            <w:bottom w:val="single" w:sz="2" w:space="0" w:color="D9D9E3"/>
                            <w:right w:val="single" w:sz="2" w:space="0" w:color="D9D9E3"/>
                          </w:divBdr>
                          <w:divsChild>
                            <w:div w:id="2961078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2797894">
                      <w:marLeft w:val="0"/>
                      <w:marRight w:val="0"/>
                      <w:marTop w:val="0"/>
                      <w:marBottom w:val="0"/>
                      <w:divBdr>
                        <w:top w:val="single" w:sz="2" w:space="0" w:color="D9D9E3"/>
                        <w:left w:val="single" w:sz="2" w:space="0" w:color="D9D9E3"/>
                        <w:bottom w:val="single" w:sz="2" w:space="0" w:color="D9D9E3"/>
                        <w:right w:val="single" w:sz="2" w:space="0" w:color="D9D9E3"/>
                      </w:divBdr>
                      <w:divsChild>
                        <w:div w:id="1406806015">
                          <w:marLeft w:val="0"/>
                          <w:marRight w:val="0"/>
                          <w:marTop w:val="0"/>
                          <w:marBottom w:val="0"/>
                          <w:divBdr>
                            <w:top w:val="single" w:sz="2" w:space="0" w:color="D9D9E3"/>
                            <w:left w:val="single" w:sz="2" w:space="0" w:color="D9D9E3"/>
                            <w:bottom w:val="single" w:sz="2" w:space="0" w:color="D9D9E3"/>
                            <w:right w:val="single" w:sz="2" w:space="0" w:color="D9D9E3"/>
                          </w:divBdr>
                          <w:divsChild>
                            <w:div w:id="603074769">
                              <w:marLeft w:val="0"/>
                              <w:marRight w:val="0"/>
                              <w:marTop w:val="0"/>
                              <w:marBottom w:val="0"/>
                              <w:divBdr>
                                <w:top w:val="single" w:sz="2" w:space="0" w:color="D9D9E3"/>
                                <w:left w:val="single" w:sz="2" w:space="0" w:color="D9D9E3"/>
                                <w:bottom w:val="single" w:sz="2" w:space="0" w:color="D9D9E3"/>
                                <w:right w:val="single" w:sz="2" w:space="0" w:color="D9D9E3"/>
                              </w:divBdr>
                              <w:divsChild>
                                <w:div w:id="11498599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747872">
          <w:marLeft w:val="0"/>
          <w:marRight w:val="0"/>
          <w:marTop w:val="0"/>
          <w:marBottom w:val="0"/>
          <w:divBdr>
            <w:top w:val="single" w:sz="2" w:space="0" w:color="auto"/>
            <w:left w:val="single" w:sz="2" w:space="0" w:color="auto"/>
            <w:bottom w:val="single" w:sz="6" w:space="0" w:color="auto"/>
            <w:right w:val="single" w:sz="2" w:space="0" w:color="auto"/>
          </w:divBdr>
          <w:divsChild>
            <w:div w:id="1883517336">
              <w:marLeft w:val="0"/>
              <w:marRight w:val="0"/>
              <w:marTop w:val="100"/>
              <w:marBottom w:val="100"/>
              <w:divBdr>
                <w:top w:val="single" w:sz="2" w:space="0" w:color="D9D9E3"/>
                <w:left w:val="single" w:sz="2" w:space="0" w:color="D9D9E3"/>
                <w:bottom w:val="single" w:sz="2" w:space="0" w:color="D9D9E3"/>
                <w:right w:val="single" w:sz="2" w:space="0" w:color="D9D9E3"/>
              </w:divBdr>
              <w:divsChild>
                <w:div w:id="1936553194">
                  <w:marLeft w:val="0"/>
                  <w:marRight w:val="0"/>
                  <w:marTop w:val="0"/>
                  <w:marBottom w:val="0"/>
                  <w:divBdr>
                    <w:top w:val="single" w:sz="2" w:space="0" w:color="D9D9E3"/>
                    <w:left w:val="single" w:sz="2" w:space="0" w:color="D9D9E3"/>
                    <w:bottom w:val="single" w:sz="2" w:space="0" w:color="D9D9E3"/>
                    <w:right w:val="single" w:sz="2" w:space="0" w:color="D9D9E3"/>
                  </w:divBdr>
                  <w:divsChild>
                    <w:div w:id="748767634">
                      <w:marLeft w:val="0"/>
                      <w:marRight w:val="0"/>
                      <w:marTop w:val="0"/>
                      <w:marBottom w:val="0"/>
                      <w:divBdr>
                        <w:top w:val="single" w:sz="2" w:space="0" w:color="D9D9E3"/>
                        <w:left w:val="single" w:sz="2" w:space="0" w:color="D9D9E3"/>
                        <w:bottom w:val="single" w:sz="2" w:space="0" w:color="D9D9E3"/>
                        <w:right w:val="single" w:sz="2" w:space="0" w:color="D9D9E3"/>
                      </w:divBdr>
                      <w:divsChild>
                        <w:div w:id="615789663">
                          <w:marLeft w:val="0"/>
                          <w:marRight w:val="0"/>
                          <w:marTop w:val="0"/>
                          <w:marBottom w:val="0"/>
                          <w:divBdr>
                            <w:top w:val="single" w:sz="2" w:space="0" w:color="D9D9E3"/>
                            <w:left w:val="single" w:sz="2" w:space="0" w:color="D9D9E3"/>
                            <w:bottom w:val="single" w:sz="2" w:space="0" w:color="D9D9E3"/>
                            <w:right w:val="single" w:sz="2" w:space="0" w:color="D9D9E3"/>
                          </w:divBdr>
                          <w:divsChild>
                            <w:div w:id="1851024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5871775">
                      <w:marLeft w:val="0"/>
                      <w:marRight w:val="0"/>
                      <w:marTop w:val="0"/>
                      <w:marBottom w:val="0"/>
                      <w:divBdr>
                        <w:top w:val="single" w:sz="2" w:space="0" w:color="D9D9E3"/>
                        <w:left w:val="single" w:sz="2" w:space="0" w:color="D9D9E3"/>
                        <w:bottom w:val="single" w:sz="2" w:space="0" w:color="D9D9E3"/>
                        <w:right w:val="single" w:sz="2" w:space="0" w:color="D9D9E3"/>
                      </w:divBdr>
                      <w:divsChild>
                        <w:div w:id="573854901">
                          <w:marLeft w:val="0"/>
                          <w:marRight w:val="0"/>
                          <w:marTop w:val="0"/>
                          <w:marBottom w:val="0"/>
                          <w:divBdr>
                            <w:top w:val="single" w:sz="2" w:space="0" w:color="D9D9E3"/>
                            <w:left w:val="single" w:sz="2" w:space="0" w:color="D9D9E3"/>
                            <w:bottom w:val="single" w:sz="2" w:space="0" w:color="D9D9E3"/>
                            <w:right w:val="single" w:sz="2" w:space="0" w:color="D9D9E3"/>
                          </w:divBdr>
                          <w:divsChild>
                            <w:div w:id="2031485529">
                              <w:marLeft w:val="0"/>
                              <w:marRight w:val="0"/>
                              <w:marTop w:val="0"/>
                              <w:marBottom w:val="0"/>
                              <w:divBdr>
                                <w:top w:val="single" w:sz="2" w:space="0" w:color="D9D9E3"/>
                                <w:left w:val="single" w:sz="2" w:space="0" w:color="D9D9E3"/>
                                <w:bottom w:val="single" w:sz="2" w:space="0" w:color="D9D9E3"/>
                                <w:right w:val="single" w:sz="2" w:space="0" w:color="D9D9E3"/>
                              </w:divBdr>
                              <w:divsChild>
                                <w:div w:id="2025210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0098995">
          <w:marLeft w:val="0"/>
          <w:marRight w:val="0"/>
          <w:marTop w:val="0"/>
          <w:marBottom w:val="0"/>
          <w:divBdr>
            <w:top w:val="single" w:sz="2" w:space="0" w:color="auto"/>
            <w:left w:val="single" w:sz="2" w:space="0" w:color="auto"/>
            <w:bottom w:val="single" w:sz="6" w:space="0" w:color="auto"/>
            <w:right w:val="single" w:sz="2" w:space="0" w:color="auto"/>
          </w:divBdr>
          <w:divsChild>
            <w:div w:id="1671561580">
              <w:marLeft w:val="0"/>
              <w:marRight w:val="0"/>
              <w:marTop w:val="100"/>
              <w:marBottom w:val="100"/>
              <w:divBdr>
                <w:top w:val="single" w:sz="2" w:space="0" w:color="D9D9E3"/>
                <w:left w:val="single" w:sz="2" w:space="0" w:color="D9D9E3"/>
                <w:bottom w:val="single" w:sz="2" w:space="0" w:color="D9D9E3"/>
                <w:right w:val="single" w:sz="2" w:space="0" w:color="D9D9E3"/>
              </w:divBdr>
              <w:divsChild>
                <w:div w:id="772213516">
                  <w:marLeft w:val="0"/>
                  <w:marRight w:val="0"/>
                  <w:marTop w:val="0"/>
                  <w:marBottom w:val="0"/>
                  <w:divBdr>
                    <w:top w:val="single" w:sz="2" w:space="0" w:color="D9D9E3"/>
                    <w:left w:val="single" w:sz="2" w:space="0" w:color="D9D9E3"/>
                    <w:bottom w:val="single" w:sz="2" w:space="0" w:color="D9D9E3"/>
                    <w:right w:val="single" w:sz="2" w:space="0" w:color="D9D9E3"/>
                  </w:divBdr>
                  <w:divsChild>
                    <w:div w:id="1638879585">
                      <w:marLeft w:val="0"/>
                      <w:marRight w:val="0"/>
                      <w:marTop w:val="0"/>
                      <w:marBottom w:val="0"/>
                      <w:divBdr>
                        <w:top w:val="single" w:sz="2" w:space="0" w:color="D9D9E3"/>
                        <w:left w:val="single" w:sz="2" w:space="0" w:color="D9D9E3"/>
                        <w:bottom w:val="single" w:sz="2" w:space="0" w:color="D9D9E3"/>
                        <w:right w:val="single" w:sz="2" w:space="0" w:color="D9D9E3"/>
                      </w:divBdr>
                      <w:divsChild>
                        <w:div w:id="340938853">
                          <w:marLeft w:val="0"/>
                          <w:marRight w:val="0"/>
                          <w:marTop w:val="0"/>
                          <w:marBottom w:val="0"/>
                          <w:divBdr>
                            <w:top w:val="single" w:sz="2" w:space="0" w:color="D9D9E3"/>
                            <w:left w:val="single" w:sz="2" w:space="0" w:color="D9D9E3"/>
                            <w:bottom w:val="single" w:sz="2" w:space="0" w:color="D9D9E3"/>
                            <w:right w:val="single" w:sz="2" w:space="0" w:color="D9D9E3"/>
                          </w:divBdr>
                          <w:divsChild>
                            <w:div w:id="352804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61454394">
                      <w:marLeft w:val="0"/>
                      <w:marRight w:val="0"/>
                      <w:marTop w:val="0"/>
                      <w:marBottom w:val="0"/>
                      <w:divBdr>
                        <w:top w:val="single" w:sz="2" w:space="0" w:color="D9D9E3"/>
                        <w:left w:val="single" w:sz="2" w:space="0" w:color="D9D9E3"/>
                        <w:bottom w:val="single" w:sz="2" w:space="0" w:color="D9D9E3"/>
                        <w:right w:val="single" w:sz="2" w:space="0" w:color="D9D9E3"/>
                      </w:divBdr>
                      <w:divsChild>
                        <w:div w:id="517818199">
                          <w:marLeft w:val="0"/>
                          <w:marRight w:val="0"/>
                          <w:marTop w:val="0"/>
                          <w:marBottom w:val="0"/>
                          <w:divBdr>
                            <w:top w:val="single" w:sz="2" w:space="0" w:color="D9D9E3"/>
                            <w:left w:val="single" w:sz="2" w:space="0" w:color="D9D9E3"/>
                            <w:bottom w:val="single" w:sz="2" w:space="0" w:color="D9D9E3"/>
                            <w:right w:val="single" w:sz="2" w:space="0" w:color="D9D9E3"/>
                          </w:divBdr>
                          <w:divsChild>
                            <w:div w:id="695616621">
                              <w:marLeft w:val="0"/>
                              <w:marRight w:val="0"/>
                              <w:marTop w:val="0"/>
                              <w:marBottom w:val="0"/>
                              <w:divBdr>
                                <w:top w:val="single" w:sz="2" w:space="0" w:color="D9D9E3"/>
                                <w:left w:val="single" w:sz="2" w:space="0" w:color="D9D9E3"/>
                                <w:bottom w:val="single" w:sz="2" w:space="0" w:color="D9D9E3"/>
                                <w:right w:val="single" w:sz="2" w:space="0" w:color="D9D9E3"/>
                              </w:divBdr>
                              <w:divsChild>
                                <w:div w:id="3148003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51091572">
          <w:marLeft w:val="0"/>
          <w:marRight w:val="0"/>
          <w:marTop w:val="0"/>
          <w:marBottom w:val="0"/>
          <w:divBdr>
            <w:top w:val="single" w:sz="2" w:space="0" w:color="auto"/>
            <w:left w:val="single" w:sz="2" w:space="0" w:color="auto"/>
            <w:bottom w:val="single" w:sz="6" w:space="0" w:color="auto"/>
            <w:right w:val="single" w:sz="2" w:space="0" w:color="auto"/>
          </w:divBdr>
          <w:divsChild>
            <w:div w:id="306474262">
              <w:marLeft w:val="0"/>
              <w:marRight w:val="0"/>
              <w:marTop w:val="100"/>
              <w:marBottom w:val="100"/>
              <w:divBdr>
                <w:top w:val="single" w:sz="2" w:space="0" w:color="D9D9E3"/>
                <w:left w:val="single" w:sz="2" w:space="0" w:color="D9D9E3"/>
                <w:bottom w:val="single" w:sz="2" w:space="0" w:color="D9D9E3"/>
                <w:right w:val="single" w:sz="2" w:space="0" w:color="D9D9E3"/>
              </w:divBdr>
              <w:divsChild>
                <w:div w:id="814179499">
                  <w:marLeft w:val="0"/>
                  <w:marRight w:val="0"/>
                  <w:marTop w:val="0"/>
                  <w:marBottom w:val="0"/>
                  <w:divBdr>
                    <w:top w:val="single" w:sz="2" w:space="0" w:color="D9D9E3"/>
                    <w:left w:val="single" w:sz="2" w:space="0" w:color="D9D9E3"/>
                    <w:bottom w:val="single" w:sz="2" w:space="0" w:color="D9D9E3"/>
                    <w:right w:val="single" w:sz="2" w:space="0" w:color="D9D9E3"/>
                  </w:divBdr>
                  <w:divsChild>
                    <w:div w:id="1101297830">
                      <w:marLeft w:val="0"/>
                      <w:marRight w:val="0"/>
                      <w:marTop w:val="0"/>
                      <w:marBottom w:val="0"/>
                      <w:divBdr>
                        <w:top w:val="single" w:sz="2" w:space="0" w:color="D9D9E3"/>
                        <w:left w:val="single" w:sz="2" w:space="0" w:color="D9D9E3"/>
                        <w:bottom w:val="single" w:sz="2" w:space="0" w:color="D9D9E3"/>
                        <w:right w:val="single" w:sz="2" w:space="0" w:color="D9D9E3"/>
                      </w:divBdr>
                      <w:divsChild>
                        <w:div w:id="331416544">
                          <w:marLeft w:val="0"/>
                          <w:marRight w:val="0"/>
                          <w:marTop w:val="0"/>
                          <w:marBottom w:val="0"/>
                          <w:divBdr>
                            <w:top w:val="single" w:sz="2" w:space="0" w:color="D9D9E3"/>
                            <w:left w:val="single" w:sz="2" w:space="0" w:color="D9D9E3"/>
                            <w:bottom w:val="single" w:sz="2" w:space="0" w:color="D9D9E3"/>
                            <w:right w:val="single" w:sz="2" w:space="0" w:color="D9D9E3"/>
                          </w:divBdr>
                          <w:divsChild>
                            <w:div w:id="207035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6107032">
                      <w:marLeft w:val="0"/>
                      <w:marRight w:val="0"/>
                      <w:marTop w:val="0"/>
                      <w:marBottom w:val="0"/>
                      <w:divBdr>
                        <w:top w:val="single" w:sz="2" w:space="0" w:color="D9D9E3"/>
                        <w:left w:val="single" w:sz="2" w:space="0" w:color="D9D9E3"/>
                        <w:bottom w:val="single" w:sz="2" w:space="0" w:color="D9D9E3"/>
                        <w:right w:val="single" w:sz="2" w:space="0" w:color="D9D9E3"/>
                      </w:divBdr>
                      <w:divsChild>
                        <w:div w:id="461003752">
                          <w:marLeft w:val="0"/>
                          <w:marRight w:val="0"/>
                          <w:marTop w:val="0"/>
                          <w:marBottom w:val="0"/>
                          <w:divBdr>
                            <w:top w:val="single" w:sz="2" w:space="0" w:color="D9D9E3"/>
                            <w:left w:val="single" w:sz="2" w:space="0" w:color="D9D9E3"/>
                            <w:bottom w:val="single" w:sz="2" w:space="0" w:color="D9D9E3"/>
                            <w:right w:val="single" w:sz="2" w:space="0" w:color="D9D9E3"/>
                          </w:divBdr>
                          <w:divsChild>
                            <w:div w:id="2045129375">
                              <w:marLeft w:val="0"/>
                              <w:marRight w:val="0"/>
                              <w:marTop w:val="0"/>
                              <w:marBottom w:val="0"/>
                              <w:divBdr>
                                <w:top w:val="single" w:sz="2" w:space="0" w:color="D9D9E3"/>
                                <w:left w:val="single" w:sz="2" w:space="0" w:color="D9D9E3"/>
                                <w:bottom w:val="single" w:sz="2" w:space="0" w:color="D9D9E3"/>
                                <w:right w:val="single" w:sz="2" w:space="0" w:color="D9D9E3"/>
                              </w:divBdr>
                              <w:divsChild>
                                <w:div w:id="520823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436938">
          <w:marLeft w:val="0"/>
          <w:marRight w:val="0"/>
          <w:marTop w:val="0"/>
          <w:marBottom w:val="0"/>
          <w:divBdr>
            <w:top w:val="single" w:sz="2" w:space="0" w:color="auto"/>
            <w:left w:val="single" w:sz="2" w:space="0" w:color="auto"/>
            <w:bottom w:val="single" w:sz="6" w:space="0" w:color="auto"/>
            <w:right w:val="single" w:sz="2" w:space="0" w:color="auto"/>
          </w:divBdr>
          <w:divsChild>
            <w:div w:id="877818037">
              <w:marLeft w:val="0"/>
              <w:marRight w:val="0"/>
              <w:marTop w:val="100"/>
              <w:marBottom w:val="100"/>
              <w:divBdr>
                <w:top w:val="single" w:sz="2" w:space="0" w:color="D9D9E3"/>
                <w:left w:val="single" w:sz="2" w:space="0" w:color="D9D9E3"/>
                <w:bottom w:val="single" w:sz="2" w:space="0" w:color="D9D9E3"/>
                <w:right w:val="single" w:sz="2" w:space="0" w:color="D9D9E3"/>
              </w:divBdr>
              <w:divsChild>
                <w:div w:id="2139104163">
                  <w:marLeft w:val="0"/>
                  <w:marRight w:val="0"/>
                  <w:marTop w:val="0"/>
                  <w:marBottom w:val="0"/>
                  <w:divBdr>
                    <w:top w:val="single" w:sz="2" w:space="0" w:color="D9D9E3"/>
                    <w:left w:val="single" w:sz="2" w:space="0" w:color="D9D9E3"/>
                    <w:bottom w:val="single" w:sz="2" w:space="0" w:color="D9D9E3"/>
                    <w:right w:val="single" w:sz="2" w:space="0" w:color="D9D9E3"/>
                  </w:divBdr>
                  <w:divsChild>
                    <w:div w:id="1111314219">
                      <w:marLeft w:val="0"/>
                      <w:marRight w:val="0"/>
                      <w:marTop w:val="0"/>
                      <w:marBottom w:val="0"/>
                      <w:divBdr>
                        <w:top w:val="single" w:sz="2" w:space="0" w:color="D9D9E3"/>
                        <w:left w:val="single" w:sz="2" w:space="0" w:color="D9D9E3"/>
                        <w:bottom w:val="single" w:sz="2" w:space="0" w:color="D9D9E3"/>
                        <w:right w:val="single" w:sz="2" w:space="0" w:color="D9D9E3"/>
                      </w:divBdr>
                      <w:divsChild>
                        <w:div w:id="1336111671">
                          <w:marLeft w:val="0"/>
                          <w:marRight w:val="0"/>
                          <w:marTop w:val="0"/>
                          <w:marBottom w:val="0"/>
                          <w:divBdr>
                            <w:top w:val="single" w:sz="2" w:space="0" w:color="D9D9E3"/>
                            <w:left w:val="single" w:sz="2" w:space="0" w:color="D9D9E3"/>
                            <w:bottom w:val="single" w:sz="2" w:space="0" w:color="D9D9E3"/>
                            <w:right w:val="single" w:sz="2" w:space="0" w:color="D9D9E3"/>
                          </w:divBdr>
                          <w:divsChild>
                            <w:div w:id="662705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03036626">
                      <w:marLeft w:val="0"/>
                      <w:marRight w:val="0"/>
                      <w:marTop w:val="0"/>
                      <w:marBottom w:val="0"/>
                      <w:divBdr>
                        <w:top w:val="single" w:sz="2" w:space="0" w:color="D9D9E3"/>
                        <w:left w:val="single" w:sz="2" w:space="0" w:color="D9D9E3"/>
                        <w:bottom w:val="single" w:sz="2" w:space="0" w:color="D9D9E3"/>
                        <w:right w:val="single" w:sz="2" w:space="0" w:color="D9D9E3"/>
                      </w:divBdr>
                      <w:divsChild>
                        <w:div w:id="2082872704">
                          <w:marLeft w:val="0"/>
                          <w:marRight w:val="0"/>
                          <w:marTop w:val="0"/>
                          <w:marBottom w:val="0"/>
                          <w:divBdr>
                            <w:top w:val="single" w:sz="2" w:space="0" w:color="D9D9E3"/>
                            <w:left w:val="single" w:sz="2" w:space="0" w:color="D9D9E3"/>
                            <w:bottom w:val="single" w:sz="2" w:space="0" w:color="D9D9E3"/>
                            <w:right w:val="single" w:sz="2" w:space="0" w:color="D9D9E3"/>
                          </w:divBdr>
                          <w:divsChild>
                            <w:div w:id="1838299210">
                              <w:marLeft w:val="0"/>
                              <w:marRight w:val="0"/>
                              <w:marTop w:val="0"/>
                              <w:marBottom w:val="0"/>
                              <w:divBdr>
                                <w:top w:val="single" w:sz="2" w:space="0" w:color="D9D9E3"/>
                                <w:left w:val="single" w:sz="2" w:space="0" w:color="D9D9E3"/>
                                <w:bottom w:val="single" w:sz="2" w:space="0" w:color="D9D9E3"/>
                                <w:right w:val="single" w:sz="2" w:space="0" w:color="D9D9E3"/>
                              </w:divBdr>
                              <w:divsChild>
                                <w:div w:id="11503615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6206137">
          <w:marLeft w:val="0"/>
          <w:marRight w:val="0"/>
          <w:marTop w:val="0"/>
          <w:marBottom w:val="0"/>
          <w:divBdr>
            <w:top w:val="single" w:sz="2" w:space="0" w:color="auto"/>
            <w:left w:val="single" w:sz="2" w:space="0" w:color="auto"/>
            <w:bottom w:val="single" w:sz="6" w:space="0" w:color="auto"/>
            <w:right w:val="single" w:sz="2" w:space="0" w:color="auto"/>
          </w:divBdr>
          <w:divsChild>
            <w:div w:id="1612127912">
              <w:marLeft w:val="0"/>
              <w:marRight w:val="0"/>
              <w:marTop w:val="100"/>
              <w:marBottom w:val="100"/>
              <w:divBdr>
                <w:top w:val="single" w:sz="2" w:space="0" w:color="D9D9E3"/>
                <w:left w:val="single" w:sz="2" w:space="0" w:color="D9D9E3"/>
                <w:bottom w:val="single" w:sz="2" w:space="0" w:color="D9D9E3"/>
                <w:right w:val="single" w:sz="2" w:space="0" w:color="D9D9E3"/>
              </w:divBdr>
              <w:divsChild>
                <w:div w:id="1908880820">
                  <w:marLeft w:val="0"/>
                  <w:marRight w:val="0"/>
                  <w:marTop w:val="0"/>
                  <w:marBottom w:val="0"/>
                  <w:divBdr>
                    <w:top w:val="single" w:sz="2" w:space="0" w:color="D9D9E3"/>
                    <w:left w:val="single" w:sz="2" w:space="0" w:color="D9D9E3"/>
                    <w:bottom w:val="single" w:sz="2" w:space="0" w:color="D9D9E3"/>
                    <w:right w:val="single" w:sz="2" w:space="0" w:color="D9D9E3"/>
                  </w:divBdr>
                  <w:divsChild>
                    <w:div w:id="2080639713">
                      <w:marLeft w:val="0"/>
                      <w:marRight w:val="0"/>
                      <w:marTop w:val="0"/>
                      <w:marBottom w:val="0"/>
                      <w:divBdr>
                        <w:top w:val="single" w:sz="2" w:space="0" w:color="D9D9E3"/>
                        <w:left w:val="single" w:sz="2" w:space="0" w:color="D9D9E3"/>
                        <w:bottom w:val="single" w:sz="2" w:space="0" w:color="D9D9E3"/>
                        <w:right w:val="single" w:sz="2" w:space="0" w:color="D9D9E3"/>
                      </w:divBdr>
                      <w:divsChild>
                        <w:div w:id="352263673">
                          <w:marLeft w:val="0"/>
                          <w:marRight w:val="0"/>
                          <w:marTop w:val="0"/>
                          <w:marBottom w:val="0"/>
                          <w:divBdr>
                            <w:top w:val="single" w:sz="2" w:space="0" w:color="D9D9E3"/>
                            <w:left w:val="single" w:sz="2" w:space="0" w:color="D9D9E3"/>
                            <w:bottom w:val="single" w:sz="2" w:space="0" w:color="D9D9E3"/>
                            <w:right w:val="single" w:sz="2" w:space="0" w:color="D9D9E3"/>
                          </w:divBdr>
                          <w:divsChild>
                            <w:div w:id="9202200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1789935">
                      <w:marLeft w:val="0"/>
                      <w:marRight w:val="0"/>
                      <w:marTop w:val="0"/>
                      <w:marBottom w:val="0"/>
                      <w:divBdr>
                        <w:top w:val="single" w:sz="2" w:space="0" w:color="D9D9E3"/>
                        <w:left w:val="single" w:sz="2" w:space="0" w:color="D9D9E3"/>
                        <w:bottom w:val="single" w:sz="2" w:space="0" w:color="D9D9E3"/>
                        <w:right w:val="single" w:sz="2" w:space="0" w:color="D9D9E3"/>
                      </w:divBdr>
                      <w:divsChild>
                        <w:div w:id="1103652430">
                          <w:marLeft w:val="0"/>
                          <w:marRight w:val="0"/>
                          <w:marTop w:val="0"/>
                          <w:marBottom w:val="0"/>
                          <w:divBdr>
                            <w:top w:val="single" w:sz="2" w:space="0" w:color="D9D9E3"/>
                            <w:left w:val="single" w:sz="2" w:space="0" w:color="D9D9E3"/>
                            <w:bottom w:val="single" w:sz="2" w:space="0" w:color="D9D9E3"/>
                            <w:right w:val="single" w:sz="2" w:space="0" w:color="D9D9E3"/>
                          </w:divBdr>
                          <w:divsChild>
                            <w:div w:id="1617637187">
                              <w:marLeft w:val="0"/>
                              <w:marRight w:val="0"/>
                              <w:marTop w:val="0"/>
                              <w:marBottom w:val="0"/>
                              <w:divBdr>
                                <w:top w:val="single" w:sz="2" w:space="0" w:color="D9D9E3"/>
                                <w:left w:val="single" w:sz="2" w:space="0" w:color="D9D9E3"/>
                                <w:bottom w:val="single" w:sz="2" w:space="0" w:color="D9D9E3"/>
                                <w:right w:val="single" w:sz="2" w:space="0" w:color="D9D9E3"/>
                              </w:divBdr>
                              <w:divsChild>
                                <w:div w:id="19777622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52170110">
          <w:marLeft w:val="0"/>
          <w:marRight w:val="0"/>
          <w:marTop w:val="0"/>
          <w:marBottom w:val="0"/>
          <w:divBdr>
            <w:top w:val="single" w:sz="2" w:space="0" w:color="auto"/>
            <w:left w:val="single" w:sz="2" w:space="0" w:color="auto"/>
            <w:bottom w:val="single" w:sz="6" w:space="0" w:color="auto"/>
            <w:right w:val="single" w:sz="2" w:space="0" w:color="auto"/>
          </w:divBdr>
          <w:divsChild>
            <w:div w:id="1258059139">
              <w:marLeft w:val="0"/>
              <w:marRight w:val="0"/>
              <w:marTop w:val="100"/>
              <w:marBottom w:val="100"/>
              <w:divBdr>
                <w:top w:val="single" w:sz="2" w:space="0" w:color="D9D9E3"/>
                <w:left w:val="single" w:sz="2" w:space="0" w:color="D9D9E3"/>
                <w:bottom w:val="single" w:sz="2" w:space="0" w:color="D9D9E3"/>
                <w:right w:val="single" w:sz="2" w:space="0" w:color="D9D9E3"/>
              </w:divBdr>
              <w:divsChild>
                <w:div w:id="377046129">
                  <w:marLeft w:val="0"/>
                  <w:marRight w:val="0"/>
                  <w:marTop w:val="0"/>
                  <w:marBottom w:val="0"/>
                  <w:divBdr>
                    <w:top w:val="single" w:sz="2" w:space="0" w:color="D9D9E3"/>
                    <w:left w:val="single" w:sz="2" w:space="0" w:color="D9D9E3"/>
                    <w:bottom w:val="single" w:sz="2" w:space="0" w:color="D9D9E3"/>
                    <w:right w:val="single" w:sz="2" w:space="0" w:color="D9D9E3"/>
                  </w:divBdr>
                  <w:divsChild>
                    <w:div w:id="569534361">
                      <w:marLeft w:val="0"/>
                      <w:marRight w:val="0"/>
                      <w:marTop w:val="0"/>
                      <w:marBottom w:val="0"/>
                      <w:divBdr>
                        <w:top w:val="single" w:sz="2" w:space="0" w:color="D9D9E3"/>
                        <w:left w:val="single" w:sz="2" w:space="0" w:color="D9D9E3"/>
                        <w:bottom w:val="single" w:sz="2" w:space="0" w:color="D9D9E3"/>
                        <w:right w:val="single" w:sz="2" w:space="0" w:color="D9D9E3"/>
                      </w:divBdr>
                      <w:divsChild>
                        <w:div w:id="1468086467">
                          <w:marLeft w:val="0"/>
                          <w:marRight w:val="0"/>
                          <w:marTop w:val="0"/>
                          <w:marBottom w:val="0"/>
                          <w:divBdr>
                            <w:top w:val="single" w:sz="2" w:space="0" w:color="D9D9E3"/>
                            <w:left w:val="single" w:sz="2" w:space="0" w:color="D9D9E3"/>
                            <w:bottom w:val="single" w:sz="2" w:space="0" w:color="D9D9E3"/>
                            <w:right w:val="single" w:sz="2" w:space="0" w:color="D9D9E3"/>
                          </w:divBdr>
                          <w:divsChild>
                            <w:div w:id="188686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97902686">
                      <w:marLeft w:val="0"/>
                      <w:marRight w:val="0"/>
                      <w:marTop w:val="0"/>
                      <w:marBottom w:val="0"/>
                      <w:divBdr>
                        <w:top w:val="single" w:sz="2" w:space="0" w:color="D9D9E3"/>
                        <w:left w:val="single" w:sz="2" w:space="0" w:color="D9D9E3"/>
                        <w:bottom w:val="single" w:sz="2" w:space="0" w:color="D9D9E3"/>
                        <w:right w:val="single" w:sz="2" w:space="0" w:color="D9D9E3"/>
                      </w:divBdr>
                      <w:divsChild>
                        <w:div w:id="1891264401">
                          <w:marLeft w:val="0"/>
                          <w:marRight w:val="0"/>
                          <w:marTop w:val="0"/>
                          <w:marBottom w:val="0"/>
                          <w:divBdr>
                            <w:top w:val="single" w:sz="2" w:space="0" w:color="D9D9E3"/>
                            <w:left w:val="single" w:sz="2" w:space="0" w:color="D9D9E3"/>
                            <w:bottom w:val="single" w:sz="2" w:space="0" w:color="D9D9E3"/>
                            <w:right w:val="single" w:sz="2" w:space="0" w:color="D9D9E3"/>
                          </w:divBdr>
                          <w:divsChild>
                            <w:div w:id="1575512338">
                              <w:marLeft w:val="0"/>
                              <w:marRight w:val="0"/>
                              <w:marTop w:val="0"/>
                              <w:marBottom w:val="0"/>
                              <w:divBdr>
                                <w:top w:val="single" w:sz="2" w:space="0" w:color="D9D9E3"/>
                                <w:left w:val="single" w:sz="2" w:space="0" w:color="D9D9E3"/>
                                <w:bottom w:val="single" w:sz="2" w:space="0" w:color="D9D9E3"/>
                                <w:right w:val="single" w:sz="2" w:space="0" w:color="D9D9E3"/>
                              </w:divBdr>
                              <w:divsChild>
                                <w:div w:id="167849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716106">
          <w:marLeft w:val="0"/>
          <w:marRight w:val="0"/>
          <w:marTop w:val="0"/>
          <w:marBottom w:val="0"/>
          <w:divBdr>
            <w:top w:val="single" w:sz="2" w:space="0" w:color="auto"/>
            <w:left w:val="single" w:sz="2" w:space="0" w:color="auto"/>
            <w:bottom w:val="single" w:sz="6" w:space="0" w:color="auto"/>
            <w:right w:val="single" w:sz="2" w:space="0" w:color="auto"/>
          </w:divBdr>
          <w:divsChild>
            <w:div w:id="2122800825">
              <w:marLeft w:val="0"/>
              <w:marRight w:val="0"/>
              <w:marTop w:val="100"/>
              <w:marBottom w:val="100"/>
              <w:divBdr>
                <w:top w:val="single" w:sz="2" w:space="0" w:color="D9D9E3"/>
                <w:left w:val="single" w:sz="2" w:space="0" w:color="D9D9E3"/>
                <w:bottom w:val="single" w:sz="2" w:space="0" w:color="D9D9E3"/>
                <w:right w:val="single" w:sz="2" w:space="0" w:color="D9D9E3"/>
              </w:divBdr>
              <w:divsChild>
                <w:div w:id="2032993190">
                  <w:marLeft w:val="0"/>
                  <w:marRight w:val="0"/>
                  <w:marTop w:val="0"/>
                  <w:marBottom w:val="0"/>
                  <w:divBdr>
                    <w:top w:val="single" w:sz="2" w:space="0" w:color="D9D9E3"/>
                    <w:left w:val="single" w:sz="2" w:space="0" w:color="D9D9E3"/>
                    <w:bottom w:val="single" w:sz="2" w:space="0" w:color="D9D9E3"/>
                    <w:right w:val="single" w:sz="2" w:space="0" w:color="D9D9E3"/>
                  </w:divBdr>
                  <w:divsChild>
                    <w:div w:id="1365135647">
                      <w:marLeft w:val="0"/>
                      <w:marRight w:val="0"/>
                      <w:marTop w:val="0"/>
                      <w:marBottom w:val="0"/>
                      <w:divBdr>
                        <w:top w:val="single" w:sz="2" w:space="0" w:color="D9D9E3"/>
                        <w:left w:val="single" w:sz="2" w:space="0" w:color="D9D9E3"/>
                        <w:bottom w:val="single" w:sz="2" w:space="0" w:color="D9D9E3"/>
                        <w:right w:val="single" w:sz="2" w:space="0" w:color="D9D9E3"/>
                      </w:divBdr>
                      <w:divsChild>
                        <w:div w:id="288243218">
                          <w:marLeft w:val="0"/>
                          <w:marRight w:val="0"/>
                          <w:marTop w:val="0"/>
                          <w:marBottom w:val="0"/>
                          <w:divBdr>
                            <w:top w:val="single" w:sz="2" w:space="0" w:color="D9D9E3"/>
                            <w:left w:val="single" w:sz="2" w:space="0" w:color="D9D9E3"/>
                            <w:bottom w:val="single" w:sz="2" w:space="0" w:color="D9D9E3"/>
                            <w:right w:val="single" w:sz="2" w:space="0" w:color="D9D9E3"/>
                          </w:divBdr>
                          <w:divsChild>
                            <w:div w:id="2415306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7684882">
                      <w:marLeft w:val="0"/>
                      <w:marRight w:val="0"/>
                      <w:marTop w:val="0"/>
                      <w:marBottom w:val="0"/>
                      <w:divBdr>
                        <w:top w:val="single" w:sz="2" w:space="0" w:color="D9D9E3"/>
                        <w:left w:val="single" w:sz="2" w:space="0" w:color="D9D9E3"/>
                        <w:bottom w:val="single" w:sz="2" w:space="0" w:color="D9D9E3"/>
                        <w:right w:val="single" w:sz="2" w:space="0" w:color="D9D9E3"/>
                      </w:divBdr>
                      <w:divsChild>
                        <w:div w:id="311369845">
                          <w:marLeft w:val="0"/>
                          <w:marRight w:val="0"/>
                          <w:marTop w:val="0"/>
                          <w:marBottom w:val="0"/>
                          <w:divBdr>
                            <w:top w:val="single" w:sz="2" w:space="0" w:color="D9D9E3"/>
                            <w:left w:val="single" w:sz="2" w:space="0" w:color="D9D9E3"/>
                            <w:bottom w:val="single" w:sz="2" w:space="0" w:color="D9D9E3"/>
                            <w:right w:val="single" w:sz="2" w:space="0" w:color="D9D9E3"/>
                          </w:divBdr>
                          <w:divsChild>
                            <w:div w:id="1087115486">
                              <w:marLeft w:val="0"/>
                              <w:marRight w:val="0"/>
                              <w:marTop w:val="0"/>
                              <w:marBottom w:val="0"/>
                              <w:divBdr>
                                <w:top w:val="single" w:sz="2" w:space="0" w:color="D9D9E3"/>
                                <w:left w:val="single" w:sz="2" w:space="0" w:color="D9D9E3"/>
                                <w:bottom w:val="single" w:sz="2" w:space="0" w:color="D9D9E3"/>
                                <w:right w:val="single" w:sz="2" w:space="0" w:color="D9D9E3"/>
                              </w:divBdr>
                              <w:divsChild>
                                <w:div w:id="11065368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37472061">
          <w:marLeft w:val="0"/>
          <w:marRight w:val="0"/>
          <w:marTop w:val="0"/>
          <w:marBottom w:val="0"/>
          <w:divBdr>
            <w:top w:val="single" w:sz="2" w:space="0" w:color="auto"/>
            <w:left w:val="single" w:sz="2" w:space="0" w:color="auto"/>
            <w:bottom w:val="single" w:sz="6" w:space="0" w:color="auto"/>
            <w:right w:val="single" w:sz="2" w:space="0" w:color="auto"/>
          </w:divBdr>
          <w:divsChild>
            <w:div w:id="1798718624">
              <w:marLeft w:val="0"/>
              <w:marRight w:val="0"/>
              <w:marTop w:val="100"/>
              <w:marBottom w:val="100"/>
              <w:divBdr>
                <w:top w:val="single" w:sz="2" w:space="0" w:color="D9D9E3"/>
                <w:left w:val="single" w:sz="2" w:space="0" w:color="D9D9E3"/>
                <w:bottom w:val="single" w:sz="2" w:space="0" w:color="D9D9E3"/>
                <w:right w:val="single" w:sz="2" w:space="0" w:color="D9D9E3"/>
              </w:divBdr>
              <w:divsChild>
                <w:div w:id="793986015">
                  <w:marLeft w:val="0"/>
                  <w:marRight w:val="0"/>
                  <w:marTop w:val="0"/>
                  <w:marBottom w:val="0"/>
                  <w:divBdr>
                    <w:top w:val="single" w:sz="2" w:space="0" w:color="D9D9E3"/>
                    <w:left w:val="single" w:sz="2" w:space="0" w:color="D9D9E3"/>
                    <w:bottom w:val="single" w:sz="2" w:space="0" w:color="D9D9E3"/>
                    <w:right w:val="single" w:sz="2" w:space="0" w:color="D9D9E3"/>
                  </w:divBdr>
                  <w:divsChild>
                    <w:div w:id="192423976">
                      <w:marLeft w:val="0"/>
                      <w:marRight w:val="0"/>
                      <w:marTop w:val="0"/>
                      <w:marBottom w:val="0"/>
                      <w:divBdr>
                        <w:top w:val="single" w:sz="2" w:space="0" w:color="D9D9E3"/>
                        <w:left w:val="single" w:sz="2" w:space="0" w:color="D9D9E3"/>
                        <w:bottom w:val="single" w:sz="2" w:space="0" w:color="D9D9E3"/>
                        <w:right w:val="single" w:sz="2" w:space="0" w:color="D9D9E3"/>
                      </w:divBdr>
                      <w:divsChild>
                        <w:div w:id="988052088">
                          <w:marLeft w:val="0"/>
                          <w:marRight w:val="0"/>
                          <w:marTop w:val="0"/>
                          <w:marBottom w:val="0"/>
                          <w:divBdr>
                            <w:top w:val="single" w:sz="2" w:space="0" w:color="D9D9E3"/>
                            <w:left w:val="single" w:sz="2" w:space="0" w:color="D9D9E3"/>
                            <w:bottom w:val="single" w:sz="2" w:space="0" w:color="D9D9E3"/>
                            <w:right w:val="single" w:sz="2" w:space="0" w:color="D9D9E3"/>
                          </w:divBdr>
                          <w:divsChild>
                            <w:div w:id="1611740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37121099">
                      <w:marLeft w:val="0"/>
                      <w:marRight w:val="0"/>
                      <w:marTop w:val="0"/>
                      <w:marBottom w:val="0"/>
                      <w:divBdr>
                        <w:top w:val="single" w:sz="2" w:space="0" w:color="D9D9E3"/>
                        <w:left w:val="single" w:sz="2" w:space="0" w:color="D9D9E3"/>
                        <w:bottom w:val="single" w:sz="2" w:space="0" w:color="D9D9E3"/>
                        <w:right w:val="single" w:sz="2" w:space="0" w:color="D9D9E3"/>
                      </w:divBdr>
                      <w:divsChild>
                        <w:div w:id="1537036636">
                          <w:marLeft w:val="0"/>
                          <w:marRight w:val="0"/>
                          <w:marTop w:val="0"/>
                          <w:marBottom w:val="0"/>
                          <w:divBdr>
                            <w:top w:val="single" w:sz="2" w:space="0" w:color="D9D9E3"/>
                            <w:left w:val="single" w:sz="2" w:space="0" w:color="D9D9E3"/>
                            <w:bottom w:val="single" w:sz="2" w:space="0" w:color="D9D9E3"/>
                            <w:right w:val="single" w:sz="2" w:space="0" w:color="D9D9E3"/>
                          </w:divBdr>
                          <w:divsChild>
                            <w:div w:id="1598054949">
                              <w:marLeft w:val="0"/>
                              <w:marRight w:val="0"/>
                              <w:marTop w:val="0"/>
                              <w:marBottom w:val="0"/>
                              <w:divBdr>
                                <w:top w:val="single" w:sz="2" w:space="0" w:color="D9D9E3"/>
                                <w:left w:val="single" w:sz="2" w:space="0" w:color="D9D9E3"/>
                                <w:bottom w:val="single" w:sz="2" w:space="0" w:color="D9D9E3"/>
                                <w:right w:val="single" w:sz="2" w:space="0" w:color="D9D9E3"/>
                              </w:divBdr>
                              <w:divsChild>
                                <w:div w:id="1078482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987195">
          <w:marLeft w:val="0"/>
          <w:marRight w:val="0"/>
          <w:marTop w:val="0"/>
          <w:marBottom w:val="0"/>
          <w:divBdr>
            <w:top w:val="single" w:sz="2" w:space="0" w:color="auto"/>
            <w:left w:val="single" w:sz="2" w:space="0" w:color="auto"/>
            <w:bottom w:val="single" w:sz="6" w:space="0" w:color="auto"/>
            <w:right w:val="single" w:sz="2" w:space="0" w:color="auto"/>
          </w:divBdr>
          <w:divsChild>
            <w:div w:id="563027107">
              <w:marLeft w:val="0"/>
              <w:marRight w:val="0"/>
              <w:marTop w:val="100"/>
              <w:marBottom w:val="100"/>
              <w:divBdr>
                <w:top w:val="single" w:sz="2" w:space="0" w:color="D9D9E3"/>
                <w:left w:val="single" w:sz="2" w:space="0" w:color="D9D9E3"/>
                <w:bottom w:val="single" w:sz="2" w:space="0" w:color="D9D9E3"/>
                <w:right w:val="single" w:sz="2" w:space="0" w:color="D9D9E3"/>
              </w:divBdr>
              <w:divsChild>
                <w:div w:id="2102288121">
                  <w:marLeft w:val="0"/>
                  <w:marRight w:val="0"/>
                  <w:marTop w:val="0"/>
                  <w:marBottom w:val="0"/>
                  <w:divBdr>
                    <w:top w:val="single" w:sz="2" w:space="0" w:color="D9D9E3"/>
                    <w:left w:val="single" w:sz="2" w:space="0" w:color="D9D9E3"/>
                    <w:bottom w:val="single" w:sz="2" w:space="0" w:color="D9D9E3"/>
                    <w:right w:val="single" w:sz="2" w:space="0" w:color="D9D9E3"/>
                  </w:divBdr>
                  <w:divsChild>
                    <w:div w:id="1481535916">
                      <w:marLeft w:val="0"/>
                      <w:marRight w:val="0"/>
                      <w:marTop w:val="0"/>
                      <w:marBottom w:val="0"/>
                      <w:divBdr>
                        <w:top w:val="single" w:sz="2" w:space="0" w:color="D9D9E3"/>
                        <w:left w:val="single" w:sz="2" w:space="0" w:color="D9D9E3"/>
                        <w:bottom w:val="single" w:sz="2" w:space="0" w:color="D9D9E3"/>
                        <w:right w:val="single" w:sz="2" w:space="0" w:color="D9D9E3"/>
                      </w:divBdr>
                      <w:divsChild>
                        <w:div w:id="573203412">
                          <w:marLeft w:val="0"/>
                          <w:marRight w:val="0"/>
                          <w:marTop w:val="0"/>
                          <w:marBottom w:val="0"/>
                          <w:divBdr>
                            <w:top w:val="single" w:sz="2" w:space="0" w:color="D9D9E3"/>
                            <w:left w:val="single" w:sz="2" w:space="0" w:color="D9D9E3"/>
                            <w:bottom w:val="single" w:sz="2" w:space="0" w:color="D9D9E3"/>
                            <w:right w:val="single" w:sz="2" w:space="0" w:color="D9D9E3"/>
                          </w:divBdr>
                          <w:divsChild>
                            <w:div w:id="16941068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4747556">
                      <w:marLeft w:val="0"/>
                      <w:marRight w:val="0"/>
                      <w:marTop w:val="0"/>
                      <w:marBottom w:val="0"/>
                      <w:divBdr>
                        <w:top w:val="single" w:sz="2" w:space="0" w:color="D9D9E3"/>
                        <w:left w:val="single" w:sz="2" w:space="0" w:color="D9D9E3"/>
                        <w:bottom w:val="single" w:sz="2" w:space="0" w:color="D9D9E3"/>
                        <w:right w:val="single" w:sz="2" w:space="0" w:color="D9D9E3"/>
                      </w:divBdr>
                      <w:divsChild>
                        <w:div w:id="1085806267">
                          <w:marLeft w:val="0"/>
                          <w:marRight w:val="0"/>
                          <w:marTop w:val="0"/>
                          <w:marBottom w:val="0"/>
                          <w:divBdr>
                            <w:top w:val="single" w:sz="2" w:space="0" w:color="D9D9E3"/>
                            <w:left w:val="single" w:sz="2" w:space="0" w:color="D9D9E3"/>
                            <w:bottom w:val="single" w:sz="2" w:space="0" w:color="D9D9E3"/>
                            <w:right w:val="single" w:sz="2" w:space="0" w:color="D9D9E3"/>
                          </w:divBdr>
                          <w:divsChild>
                            <w:div w:id="374543837">
                              <w:marLeft w:val="0"/>
                              <w:marRight w:val="0"/>
                              <w:marTop w:val="0"/>
                              <w:marBottom w:val="0"/>
                              <w:divBdr>
                                <w:top w:val="single" w:sz="2" w:space="0" w:color="D9D9E3"/>
                                <w:left w:val="single" w:sz="2" w:space="0" w:color="D9D9E3"/>
                                <w:bottom w:val="single" w:sz="2" w:space="0" w:color="D9D9E3"/>
                                <w:right w:val="single" w:sz="2" w:space="0" w:color="D9D9E3"/>
                              </w:divBdr>
                              <w:divsChild>
                                <w:div w:id="1188367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40821736">
          <w:marLeft w:val="0"/>
          <w:marRight w:val="0"/>
          <w:marTop w:val="0"/>
          <w:marBottom w:val="0"/>
          <w:divBdr>
            <w:top w:val="single" w:sz="2" w:space="0" w:color="auto"/>
            <w:left w:val="single" w:sz="2" w:space="0" w:color="auto"/>
            <w:bottom w:val="single" w:sz="6" w:space="0" w:color="auto"/>
            <w:right w:val="single" w:sz="2" w:space="0" w:color="auto"/>
          </w:divBdr>
          <w:divsChild>
            <w:div w:id="1864245442">
              <w:marLeft w:val="0"/>
              <w:marRight w:val="0"/>
              <w:marTop w:val="100"/>
              <w:marBottom w:val="100"/>
              <w:divBdr>
                <w:top w:val="single" w:sz="2" w:space="0" w:color="D9D9E3"/>
                <w:left w:val="single" w:sz="2" w:space="0" w:color="D9D9E3"/>
                <w:bottom w:val="single" w:sz="2" w:space="0" w:color="D9D9E3"/>
                <w:right w:val="single" w:sz="2" w:space="0" w:color="D9D9E3"/>
              </w:divBdr>
              <w:divsChild>
                <w:div w:id="1531533548">
                  <w:marLeft w:val="0"/>
                  <w:marRight w:val="0"/>
                  <w:marTop w:val="0"/>
                  <w:marBottom w:val="0"/>
                  <w:divBdr>
                    <w:top w:val="single" w:sz="2" w:space="0" w:color="D9D9E3"/>
                    <w:left w:val="single" w:sz="2" w:space="0" w:color="D9D9E3"/>
                    <w:bottom w:val="single" w:sz="2" w:space="0" w:color="D9D9E3"/>
                    <w:right w:val="single" w:sz="2" w:space="0" w:color="D9D9E3"/>
                  </w:divBdr>
                  <w:divsChild>
                    <w:div w:id="829296164">
                      <w:marLeft w:val="0"/>
                      <w:marRight w:val="0"/>
                      <w:marTop w:val="0"/>
                      <w:marBottom w:val="0"/>
                      <w:divBdr>
                        <w:top w:val="single" w:sz="2" w:space="0" w:color="D9D9E3"/>
                        <w:left w:val="single" w:sz="2" w:space="0" w:color="D9D9E3"/>
                        <w:bottom w:val="single" w:sz="2" w:space="0" w:color="D9D9E3"/>
                        <w:right w:val="single" w:sz="2" w:space="0" w:color="D9D9E3"/>
                      </w:divBdr>
                      <w:divsChild>
                        <w:div w:id="1885562438">
                          <w:marLeft w:val="0"/>
                          <w:marRight w:val="0"/>
                          <w:marTop w:val="0"/>
                          <w:marBottom w:val="0"/>
                          <w:divBdr>
                            <w:top w:val="single" w:sz="2" w:space="0" w:color="D9D9E3"/>
                            <w:left w:val="single" w:sz="2" w:space="0" w:color="D9D9E3"/>
                            <w:bottom w:val="single" w:sz="2" w:space="0" w:color="D9D9E3"/>
                            <w:right w:val="single" w:sz="2" w:space="0" w:color="D9D9E3"/>
                          </w:divBdr>
                          <w:divsChild>
                            <w:div w:id="586889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11489166">
                      <w:marLeft w:val="0"/>
                      <w:marRight w:val="0"/>
                      <w:marTop w:val="0"/>
                      <w:marBottom w:val="0"/>
                      <w:divBdr>
                        <w:top w:val="single" w:sz="2" w:space="0" w:color="D9D9E3"/>
                        <w:left w:val="single" w:sz="2" w:space="0" w:color="D9D9E3"/>
                        <w:bottom w:val="single" w:sz="2" w:space="0" w:color="D9D9E3"/>
                        <w:right w:val="single" w:sz="2" w:space="0" w:color="D9D9E3"/>
                      </w:divBdr>
                      <w:divsChild>
                        <w:div w:id="986276666">
                          <w:marLeft w:val="0"/>
                          <w:marRight w:val="0"/>
                          <w:marTop w:val="0"/>
                          <w:marBottom w:val="0"/>
                          <w:divBdr>
                            <w:top w:val="single" w:sz="2" w:space="0" w:color="D9D9E3"/>
                            <w:left w:val="single" w:sz="2" w:space="0" w:color="D9D9E3"/>
                            <w:bottom w:val="single" w:sz="2" w:space="0" w:color="D9D9E3"/>
                            <w:right w:val="single" w:sz="2" w:space="0" w:color="D9D9E3"/>
                          </w:divBdr>
                          <w:divsChild>
                            <w:div w:id="1752043226">
                              <w:marLeft w:val="0"/>
                              <w:marRight w:val="0"/>
                              <w:marTop w:val="0"/>
                              <w:marBottom w:val="0"/>
                              <w:divBdr>
                                <w:top w:val="single" w:sz="2" w:space="0" w:color="D9D9E3"/>
                                <w:left w:val="single" w:sz="2" w:space="0" w:color="D9D9E3"/>
                                <w:bottom w:val="single" w:sz="2" w:space="0" w:color="D9D9E3"/>
                                <w:right w:val="single" w:sz="2" w:space="0" w:color="D9D9E3"/>
                              </w:divBdr>
                              <w:divsChild>
                                <w:div w:id="510145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9550975">
          <w:marLeft w:val="0"/>
          <w:marRight w:val="0"/>
          <w:marTop w:val="0"/>
          <w:marBottom w:val="0"/>
          <w:divBdr>
            <w:top w:val="single" w:sz="2" w:space="0" w:color="auto"/>
            <w:left w:val="single" w:sz="2" w:space="0" w:color="auto"/>
            <w:bottom w:val="single" w:sz="6" w:space="0" w:color="auto"/>
            <w:right w:val="single" w:sz="2" w:space="0" w:color="auto"/>
          </w:divBdr>
          <w:divsChild>
            <w:div w:id="1503356786">
              <w:marLeft w:val="0"/>
              <w:marRight w:val="0"/>
              <w:marTop w:val="100"/>
              <w:marBottom w:val="100"/>
              <w:divBdr>
                <w:top w:val="single" w:sz="2" w:space="0" w:color="D9D9E3"/>
                <w:left w:val="single" w:sz="2" w:space="0" w:color="D9D9E3"/>
                <w:bottom w:val="single" w:sz="2" w:space="0" w:color="D9D9E3"/>
                <w:right w:val="single" w:sz="2" w:space="0" w:color="D9D9E3"/>
              </w:divBdr>
              <w:divsChild>
                <w:div w:id="326253054">
                  <w:marLeft w:val="0"/>
                  <w:marRight w:val="0"/>
                  <w:marTop w:val="0"/>
                  <w:marBottom w:val="0"/>
                  <w:divBdr>
                    <w:top w:val="single" w:sz="2" w:space="0" w:color="D9D9E3"/>
                    <w:left w:val="single" w:sz="2" w:space="0" w:color="D9D9E3"/>
                    <w:bottom w:val="single" w:sz="2" w:space="0" w:color="D9D9E3"/>
                    <w:right w:val="single" w:sz="2" w:space="0" w:color="D9D9E3"/>
                  </w:divBdr>
                  <w:divsChild>
                    <w:div w:id="1727219297">
                      <w:marLeft w:val="0"/>
                      <w:marRight w:val="0"/>
                      <w:marTop w:val="0"/>
                      <w:marBottom w:val="0"/>
                      <w:divBdr>
                        <w:top w:val="single" w:sz="2" w:space="0" w:color="D9D9E3"/>
                        <w:left w:val="single" w:sz="2" w:space="0" w:color="D9D9E3"/>
                        <w:bottom w:val="single" w:sz="2" w:space="0" w:color="D9D9E3"/>
                        <w:right w:val="single" w:sz="2" w:space="0" w:color="D9D9E3"/>
                      </w:divBdr>
                      <w:divsChild>
                        <w:div w:id="1927231071">
                          <w:marLeft w:val="0"/>
                          <w:marRight w:val="0"/>
                          <w:marTop w:val="0"/>
                          <w:marBottom w:val="0"/>
                          <w:divBdr>
                            <w:top w:val="single" w:sz="2" w:space="0" w:color="D9D9E3"/>
                            <w:left w:val="single" w:sz="2" w:space="0" w:color="D9D9E3"/>
                            <w:bottom w:val="single" w:sz="2" w:space="0" w:color="D9D9E3"/>
                            <w:right w:val="single" w:sz="2" w:space="0" w:color="D9D9E3"/>
                          </w:divBdr>
                          <w:divsChild>
                            <w:div w:id="10403253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9967049">
                      <w:marLeft w:val="0"/>
                      <w:marRight w:val="0"/>
                      <w:marTop w:val="0"/>
                      <w:marBottom w:val="0"/>
                      <w:divBdr>
                        <w:top w:val="single" w:sz="2" w:space="0" w:color="D9D9E3"/>
                        <w:left w:val="single" w:sz="2" w:space="0" w:color="D9D9E3"/>
                        <w:bottom w:val="single" w:sz="2" w:space="0" w:color="D9D9E3"/>
                        <w:right w:val="single" w:sz="2" w:space="0" w:color="D9D9E3"/>
                      </w:divBdr>
                      <w:divsChild>
                        <w:div w:id="429741999">
                          <w:marLeft w:val="0"/>
                          <w:marRight w:val="0"/>
                          <w:marTop w:val="0"/>
                          <w:marBottom w:val="0"/>
                          <w:divBdr>
                            <w:top w:val="single" w:sz="2" w:space="0" w:color="D9D9E3"/>
                            <w:left w:val="single" w:sz="2" w:space="0" w:color="D9D9E3"/>
                            <w:bottom w:val="single" w:sz="2" w:space="0" w:color="D9D9E3"/>
                            <w:right w:val="single" w:sz="2" w:space="0" w:color="D9D9E3"/>
                          </w:divBdr>
                          <w:divsChild>
                            <w:div w:id="1412391890">
                              <w:marLeft w:val="0"/>
                              <w:marRight w:val="0"/>
                              <w:marTop w:val="0"/>
                              <w:marBottom w:val="0"/>
                              <w:divBdr>
                                <w:top w:val="single" w:sz="2" w:space="0" w:color="D9D9E3"/>
                                <w:left w:val="single" w:sz="2" w:space="0" w:color="D9D9E3"/>
                                <w:bottom w:val="single" w:sz="2" w:space="0" w:color="D9D9E3"/>
                                <w:right w:val="single" w:sz="2" w:space="0" w:color="D9D9E3"/>
                              </w:divBdr>
                              <w:divsChild>
                                <w:div w:id="316155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7832123">
          <w:marLeft w:val="0"/>
          <w:marRight w:val="0"/>
          <w:marTop w:val="0"/>
          <w:marBottom w:val="0"/>
          <w:divBdr>
            <w:top w:val="single" w:sz="2" w:space="0" w:color="auto"/>
            <w:left w:val="single" w:sz="2" w:space="0" w:color="auto"/>
            <w:bottom w:val="single" w:sz="6" w:space="0" w:color="auto"/>
            <w:right w:val="single" w:sz="2" w:space="0" w:color="auto"/>
          </w:divBdr>
          <w:divsChild>
            <w:div w:id="1451169995">
              <w:marLeft w:val="0"/>
              <w:marRight w:val="0"/>
              <w:marTop w:val="100"/>
              <w:marBottom w:val="100"/>
              <w:divBdr>
                <w:top w:val="single" w:sz="2" w:space="0" w:color="D9D9E3"/>
                <w:left w:val="single" w:sz="2" w:space="0" w:color="D9D9E3"/>
                <w:bottom w:val="single" w:sz="2" w:space="0" w:color="D9D9E3"/>
                <w:right w:val="single" w:sz="2" w:space="0" w:color="D9D9E3"/>
              </w:divBdr>
              <w:divsChild>
                <w:div w:id="1073048042">
                  <w:marLeft w:val="0"/>
                  <w:marRight w:val="0"/>
                  <w:marTop w:val="0"/>
                  <w:marBottom w:val="0"/>
                  <w:divBdr>
                    <w:top w:val="single" w:sz="2" w:space="0" w:color="D9D9E3"/>
                    <w:left w:val="single" w:sz="2" w:space="0" w:color="D9D9E3"/>
                    <w:bottom w:val="single" w:sz="2" w:space="0" w:color="D9D9E3"/>
                    <w:right w:val="single" w:sz="2" w:space="0" w:color="D9D9E3"/>
                  </w:divBdr>
                  <w:divsChild>
                    <w:div w:id="165171567">
                      <w:marLeft w:val="0"/>
                      <w:marRight w:val="0"/>
                      <w:marTop w:val="0"/>
                      <w:marBottom w:val="0"/>
                      <w:divBdr>
                        <w:top w:val="single" w:sz="2" w:space="0" w:color="D9D9E3"/>
                        <w:left w:val="single" w:sz="2" w:space="0" w:color="D9D9E3"/>
                        <w:bottom w:val="single" w:sz="2" w:space="0" w:color="D9D9E3"/>
                        <w:right w:val="single" w:sz="2" w:space="0" w:color="D9D9E3"/>
                      </w:divBdr>
                      <w:divsChild>
                        <w:div w:id="1323386024">
                          <w:marLeft w:val="0"/>
                          <w:marRight w:val="0"/>
                          <w:marTop w:val="0"/>
                          <w:marBottom w:val="0"/>
                          <w:divBdr>
                            <w:top w:val="single" w:sz="2" w:space="0" w:color="D9D9E3"/>
                            <w:left w:val="single" w:sz="2" w:space="0" w:color="D9D9E3"/>
                            <w:bottom w:val="single" w:sz="2" w:space="0" w:color="D9D9E3"/>
                            <w:right w:val="single" w:sz="2" w:space="0" w:color="D9D9E3"/>
                          </w:divBdr>
                          <w:divsChild>
                            <w:div w:id="1119488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0941198">
                      <w:marLeft w:val="0"/>
                      <w:marRight w:val="0"/>
                      <w:marTop w:val="0"/>
                      <w:marBottom w:val="0"/>
                      <w:divBdr>
                        <w:top w:val="single" w:sz="2" w:space="0" w:color="D9D9E3"/>
                        <w:left w:val="single" w:sz="2" w:space="0" w:color="D9D9E3"/>
                        <w:bottom w:val="single" w:sz="2" w:space="0" w:color="D9D9E3"/>
                        <w:right w:val="single" w:sz="2" w:space="0" w:color="D9D9E3"/>
                      </w:divBdr>
                      <w:divsChild>
                        <w:div w:id="1180049682">
                          <w:marLeft w:val="0"/>
                          <w:marRight w:val="0"/>
                          <w:marTop w:val="0"/>
                          <w:marBottom w:val="0"/>
                          <w:divBdr>
                            <w:top w:val="single" w:sz="2" w:space="0" w:color="D9D9E3"/>
                            <w:left w:val="single" w:sz="2" w:space="0" w:color="D9D9E3"/>
                            <w:bottom w:val="single" w:sz="2" w:space="0" w:color="D9D9E3"/>
                            <w:right w:val="single" w:sz="2" w:space="0" w:color="D9D9E3"/>
                          </w:divBdr>
                          <w:divsChild>
                            <w:div w:id="578757236">
                              <w:marLeft w:val="0"/>
                              <w:marRight w:val="0"/>
                              <w:marTop w:val="0"/>
                              <w:marBottom w:val="0"/>
                              <w:divBdr>
                                <w:top w:val="single" w:sz="2" w:space="0" w:color="D9D9E3"/>
                                <w:left w:val="single" w:sz="2" w:space="0" w:color="D9D9E3"/>
                                <w:bottom w:val="single" w:sz="2" w:space="0" w:color="D9D9E3"/>
                                <w:right w:val="single" w:sz="2" w:space="0" w:color="D9D9E3"/>
                              </w:divBdr>
                              <w:divsChild>
                                <w:div w:id="1003973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5866422">
          <w:marLeft w:val="0"/>
          <w:marRight w:val="0"/>
          <w:marTop w:val="0"/>
          <w:marBottom w:val="0"/>
          <w:divBdr>
            <w:top w:val="single" w:sz="2" w:space="0" w:color="auto"/>
            <w:left w:val="single" w:sz="2" w:space="0" w:color="auto"/>
            <w:bottom w:val="single" w:sz="6" w:space="0" w:color="auto"/>
            <w:right w:val="single" w:sz="2" w:space="0" w:color="auto"/>
          </w:divBdr>
          <w:divsChild>
            <w:div w:id="803304550">
              <w:marLeft w:val="0"/>
              <w:marRight w:val="0"/>
              <w:marTop w:val="100"/>
              <w:marBottom w:val="100"/>
              <w:divBdr>
                <w:top w:val="single" w:sz="2" w:space="0" w:color="D9D9E3"/>
                <w:left w:val="single" w:sz="2" w:space="0" w:color="D9D9E3"/>
                <w:bottom w:val="single" w:sz="2" w:space="0" w:color="D9D9E3"/>
                <w:right w:val="single" w:sz="2" w:space="0" w:color="D9D9E3"/>
              </w:divBdr>
              <w:divsChild>
                <w:div w:id="237249606">
                  <w:marLeft w:val="0"/>
                  <w:marRight w:val="0"/>
                  <w:marTop w:val="0"/>
                  <w:marBottom w:val="0"/>
                  <w:divBdr>
                    <w:top w:val="single" w:sz="2" w:space="0" w:color="D9D9E3"/>
                    <w:left w:val="single" w:sz="2" w:space="0" w:color="D9D9E3"/>
                    <w:bottom w:val="single" w:sz="2" w:space="0" w:color="D9D9E3"/>
                    <w:right w:val="single" w:sz="2" w:space="0" w:color="D9D9E3"/>
                  </w:divBdr>
                  <w:divsChild>
                    <w:div w:id="1364792649">
                      <w:marLeft w:val="0"/>
                      <w:marRight w:val="0"/>
                      <w:marTop w:val="0"/>
                      <w:marBottom w:val="0"/>
                      <w:divBdr>
                        <w:top w:val="single" w:sz="2" w:space="0" w:color="D9D9E3"/>
                        <w:left w:val="single" w:sz="2" w:space="0" w:color="D9D9E3"/>
                        <w:bottom w:val="single" w:sz="2" w:space="0" w:color="D9D9E3"/>
                        <w:right w:val="single" w:sz="2" w:space="0" w:color="D9D9E3"/>
                      </w:divBdr>
                      <w:divsChild>
                        <w:div w:id="1098260654">
                          <w:marLeft w:val="0"/>
                          <w:marRight w:val="0"/>
                          <w:marTop w:val="0"/>
                          <w:marBottom w:val="0"/>
                          <w:divBdr>
                            <w:top w:val="single" w:sz="2" w:space="0" w:color="D9D9E3"/>
                            <w:left w:val="single" w:sz="2" w:space="0" w:color="D9D9E3"/>
                            <w:bottom w:val="single" w:sz="2" w:space="0" w:color="D9D9E3"/>
                            <w:right w:val="single" w:sz="2" w:space="0" w:color="D9D9E3"/>
                          </w:divBdr>
                          <w:divsChild>
                            <w:div w:id="9771458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9165879">
                      <w:marLeft w:val="0"/>
                      <w:marRight w:val="0"/>
                      <w:marTop w:val="0"/>
                      <w:marBottom w:val="0"/>
                      <w:divBdr>
                        <w:top w:val="single" w:sz="2" w:space="0" w:color="D9D9E3"/>
                        <w:left w:val="single" w:sz="2" w:space="0" w:color="D9D9E3"/>
                        <w:bottom w:val="single" w:sz="2" w:space="0" w:color="D9D9E3"/>
                        <w:right w:val="single" w:sz="2" w:space="0" w:color="D9D9E3"/>
                      </w:divBdr>
                      <w:divsChild>
                        <w:div w:id="1893691347">
                          <w:marLeft w:val="0"/>
                          <w:marRight w:val="0"/>
                          <w:marTop w:val="0"/>
                          <w:marBottom w:val="0"/>
                          <w:divBdr>
                            <w:top w:val="single" w:sz="2" w:space="0" w:color="D9D9E3"/>
                            <w:left w:val="single" w:sz="2" w:space="0" w:color="D9D9E3"/>
                            <w:bottom w:val="single" w:sz="2" w:space="0" w:color="D9D9E3"/>
                            <w:right w:val="single" w:sz="2" w:space="0" w:color="D9D9E3"/>
                          </w:divBdr>
                          <w:divsChild>
                            <w:div w:id="1196387539">
                              <w:marLeft w:val="0"/>
                              <w:marRight w:val="0"/>
                              <w:marTop w:val="0"/>
                              <w:marBottom w:val="0"/>
                              <w:divBdr>
                                <w:top w:val="single" w:sz="2" w:space="0" w:color="D9D9E3"/>
                                <w:left w:val="single" w:sz="2" w:space="0" w:color="D9D9E3"/>
                                <w:bottom w:val="single" w:sz="2" w:space="0" w:color="D9D9E3"/>
                                <w:right w:val="single" w:sz="2" w:space="0" w:color="D9D9E3"/>
                              </w:divBdr>
                              <w:divsChild>
                                <w:div w:id="4140889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07498908">
          <w:marLeft w:val="0"/>
          <w:marRight w:val="0"/>
          <w:marTop w:val="0"/>
          <w:marBottom w:val="0"/>
          <w:divBdr>
            <w:top w:val="single" w:sz="2" w:space="0" w:color="auto"/>
            <w:left w:val="single" w:sz="2" w:space="0" w:color="auto"/>
            <w:bottom w:val="single" w:sz="6" w:space="0" w:color="auto"/>
            <w:right w:val="single" w:sz="2" w:space="0" w:color="auto"/>
          </w:divBdr>
          <w:divsChild>
            <w:div w:id="900600128">
              <w:marLeft w:val="0"/>
              <w:marRight w:val="0"/>
              <w:marTop w:val="100"/>
              <w:marBottom w:val="100"/>
              <w:divBdr>
                <w:top w:val="single" w:sz="2" w:space="0" w:color="D9D9E3"/>
                <w:left w:val="single" w:sz="2" w:space="0" w:color="D9D9E3"/>
                <w:bottom w:val="single" w:sz="2" w:space="0" w:color="D9D9E3"/>
                <w:right w:val="single" w:sz="2" w:space="0" w:color="D9D9E3"/>
              </w:divBdr>
              <w:divsChild>
                <w:div w:id="453327210">
                  <w:marLeft w:val="0"/>
                  <w:marRight w:val="0"/>
                  <w:marTop w:val="0"/>
                  <w:marBottom w:val="0"/>
                  <w:divBdr>
                    <w:top w:val="single" w:sz="2" w:space="0" w:color="D9D9E3"/>
                    <w:left w:val="single" w:sz="2" w:space="0" w:color="D9D9E3"/>
                    <w:bottom w:val="single" w:sz="2" w:space="0" w:color="D9D9E3"/>
                    <w:right w:val="single" w:sz="2" w:space="0" w:color="D9D9E3"/>
                  </w:divBdr>
                  <w:divsChild>
                    <w:div w:id="567954791">
                      <w:marLeft w:val="0"/>
                      <w:marRight w:val="0"/>
                      <w:marTop w:val="0"/>
                      <w:marBottom w:val="0"/>
                      <w:divBdr>
                        <w:top w:val="single" w:sz="2" w:space="0" w:color="D9D9E3"/>
                        <w:left w:val="single" w:sz="2" w:space="0" w:color="D9D9E3"/>
                        <w:bottom w:val="single" w:sz="2" w:space="0" w:color="D9D9E3"/>
                        <w:right w:val="single" w:sz="2" w:space="0" w:color="D9D9E3"/>
                      </w:divBdr>
                      <w:divsChild>
                        <w:div w:id="927230077">
                          <w:marLeft w:val="0"/>
                          <w:marRight w:val="0"/>
                          <w:marTop w:val="0"/>
                          <w:marBottom w:val="0"/>
                          <w:divBdr>
                            <w:top w:val="single" w:sz="2" w:space="0" w:color="D9D9E3"/>
                            <w:left w:val="single" w:sz="2" w:space="0" w:color="D9D9E3"/>
                            <w:bottom w:val="single" w:sz="2" w:space="0" w:color="D9D9E3"/>
                            <w:right w:val="single" w:sz="2" w:space="0" w:color="D9D9E3"/>
                          </w:divBdr>
                          <w:divsChild>
                            <w:div w:id="1157458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1144185">
                      <w:marLeft w:val="0"/>
                      <w:marRight w:val="0"/>
                      <w:marTop w:val="0"/>
                      <w:marBottom w:val="0"/>
                      <w:divBdr>
                        <w:top w:val="single" w:sz="2" w:space="0" w:color="D9D9E3"/>
                        <w:left w:val="single" w:sz="2" w:space="0" w:color="D9D9E3"/>
                        <w:bottom w:val="single" w:sz="2" w:space="0" w:color="D9D9E3"/>
                        <w:right w:val="single" w:sz="2" w:space="0" w:color="D9D9E3"/>
                      </w:divBdr>
                      <w:divsChild>
                        <w:div w:id="1453088734">
                          <w:marLeft w:val="0"/>
                          <w:marRight w:val="0"/>
                          <w:marTop w:val="0"/>
                          <w:marBottom w:val="0"/>
                          <w:divBdr>
                            <w:top w:val="single" w:sz="2" w:space="0" w:color="D9D9E3"/>
                            <w:left w:val="single" w:sz="2" w:space="0" w:color="D9D9E3"/>
                            <w:bottom w:val="single" w:sz="2" w:space="0" w:color="D9D9E3"/>
                            <w:right w:val="single" w:sz="2" w:space="0" w:color="D9D9E3"/>
                          </w:divBdr>
                          <w:divsChild>
                            <w:div w:id="2017807668">
                              <w:marLeft w:val="0"/>
                              <w:marRight w:val="0"/>
                              <w:marTop w:val="0"/>
                              <w:marBottom w:val="0"/>
                              <w:divBdr>
                                <w:top w:val="single" w:sz="2" w:space="0" w:color="D9D9E3"/>
                                <w:left w:val="single" w:sz="2" w:space="0" w:color="D9D9E3"/>
                                <w:bottom w:val="single" w:sz="2" w:space="0" w:color="D9D9E3"/>
                                <w:right w:val="single" w:sz="2" w:space="0" w:color="D9D9E3"/>
                              </w:divBdr>
                              <w:divsChild>
                                <w:div w:id="774128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252231">
          <w:marLeft w:val="0"/>
          <w:marRight w:val="0"/>
          <w:marTop w:val="0"/>
          <w:marBottom w:val="0"/>
          <w:divBdr>
            <w:top w:val="single" w:sz="2" w:space="0" w:color="auto"/>
            <w:left w:val="single" w:sz="2" w:space="0" w:color="auto"/>
            <w:bottom w:val="single" w:sz="6" w:space="0" w:color="auto"/>
            <w:right w:val="single" w:sz="2" w:space="0" w:color="auto"/>
          </w:divBdr>
          <w:divsChild>
            <w:div w:id="659699262">
              <w:marLeft w:val="0"/>
              <w:marRight w:val="0"/>
              <w:marTop w:val="100"/>
              <w:marBottom w:val="100"/>
              <w:divBdr>
                <w:top w:val="single" w:sz="2" w:space="0" w:color="D9D9E3"/>
                <w:left w:val="single" w:sz="2" w:space="0" w:color="D9D9E3"/>
                <w:bottom w:val="single" w:sz="2" w:space="0" w:color="D9D9E3"/>
                <w:right w:val="single" w:sz="2" w:space="0" w:color="D9D9E3"/>
              </w:divBdr>
              <w:divsChild>
                <w:div w:id="19211444">
                  <w:marLeft w:val="0"/>
                  <w:marRight w:val="0"/>
                  <w:marTop w:val="0"/>
                  <w:marBottom w:val="0"/>
                  <w:divBdr>
                    <w:top w:val="single" w:sz="2" w:space="0" w:color="D9D9E3"/>
                    <w:left w:val="single" w:sz="2" w:space="0" w:color="D9D9E3"/>
                    <w:bottom w:val="single" w:sz="2" w:space="0" w:color="D9D9E3"/>
                    <w:right w:val="single" w:sz="2" w:space="0" w:color="D9D9E3"/>
                  </w:divBdr>
                  <w:divsChild>
                    <w:div w:id="1708674293">
                      <w:marLeft w:val="0"/>
                      <w:marRight w:val="0"/>
                      <w:marTop w:val="0"/>
                      <w:marBottom w:val="0"/>
                      <w:divBdr>
                        <w:top w:val="single" w:sz="2" w:space="0" w:color="D9D9E3"/>
                        <w:left w:val="single" w:sz="2" w:space="0" w:color="D9D9E3"/>
                        <w:bottom w:val="single" w:sz="2" w:space="0" w:color="D9D9E3"/>
                        <w:right w:val="single" w:sz="2" w:space="0" w:color="D9D9E3"/>
                      </w:divBdr>
                      <w:divsChild>
                        <w:div w:id="1858957863">
                          <w:marLeft w:val="0"/>
                          <w:marRight w:val="0"/>
                          <w:marTop w:val="0"/>
                          <w:marBottom w:val="0"/>
                          <w:divBdr>
                            <w:top w:val="single" w:sz="2" w:space="0" w:color="D9D9E3"/>
                            <w:left w:val="single" w:sz="2" w:space="0" w:color="D9D9E3"/>
                            <w:bottom w:val="single" w:sz="2" w:space="0" w:color="D9D9E3"/>
                            <w:right w:val="single" w:sz="2" w:space="0" w:color="D9D9E3"/>
                          </w:divBdr>
                          <w:divsChild>
                            <w:div w:id="7493474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20895003">
                      <w:marLeft w:val="0"/>
                      <w:marRight w:val="0"/>
                      <w:marTop w:val="0"/>
                      <w:marBottom w:val="0"/>
                      <w:divBdr>
                        <w:top w:val="single" w:sz="2" w:space="0" w:color="D9D9E3"/>
                        <w:left w:val="single" w:sz="2" w:space="0" w:color="D9D9E3"/>
                        <w:bottom w:val="single" w:sz="2" w:space="0" w:color="D9D9E3"/>
                        <w:right w:val="single" w:sz="2" w:space="0" w:color="D9D9E3"/>
                      </w:divBdr>
                      <w:divsChild>
                        <w:div w:id="1560508794">
                          <w:marLeft w:val="0"/>
                          <w:marRight w:val="0"/>
                          <w:marTop w:val="0"/>
                          <w:marBottom w:val="0"/>
                          <w:divBdr>
                            <w:top w:val="single" w:sz="2" w:space="0" w:color="D9D9E3"/>
                            <w:left w:val="single" w:sz="2" w:space="0" w:color="D9D9E3"/>
                            <w:bottom w:val="single" w:sz="2" w:space="0" w:color="D9D9E3"/>
                            <w:right w:val="single" w:sz="2" w:space="0" w:color="D9D9E3"/>
                          </w:divBdr>
                          <w:divsChild>
                            <w:div w:id="602107957">
                              <w:marLeft w:val="0"/>
                              <w:marRight w:val="0"/>
                              <w:marTop w:val="0"/>
                              <w:marBottom w:val="0"/>
                              <w:divBdr>
                                <w:top w:val="single" w:sz="2" w:space="0" w:color="D9D9E3"/>
                                <w:left w:val="single" w:sz="2" w:space="0" w:color="D9D9E3"/>
                                <w:bottom w:val="single" w:sz="2" w:space="0" w:color="D9D9E3"/>
                                <w:right w:val="single" w:sz="2" w:space="0" w:color="D9D9E3"/>
                              </w:divBdr>
                              <w:divsChild>
                                <w:div w:id="2049794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94079820">
          <w:marLeft w:val="0"/>
          <w:marRight w:val="0"/>
          <w:marTop w:val="0"/>
          <w:marBottom w:val="0"/>
          <w:divBdr>
            <w:top w:val="single" w:sz="2" w:space="0" w:color="auto"/>
            <w:left w:val="single" w:sz="2" w:space="0" w:color="auto"/>
            <w:bottom w:val="single" w:sz="6" w:space="0" w:color="auto"/>
            <w:right w:val="single" w:sz="2" w:space="0" w:color="auto"/>
          </w:divBdr>
          <w:divsChild>
            <w:div w:id="9382323">
              <w:marLeft w:val="0"/>
              <w:marRight w:val="0"/>
              <w:marTop w:val="100"/>
              <w:marBottom w:val="100"/>
              <w:divBdr>
                <w:top w:val="single" w:sz="2" w:space="0" w:color="D9D9E3"/>
                <w:left w:val="single" w:sz="2" w:space="0" w:color="D9D9E3"/>
                <w:bottom w:val="single" w:sz="2" w:space="0" w:color="D9D9E3"/>
                <w:right w:val="single" w:sz="2" w:space="0" w:color="D9D9E3"/>
              </w:divBdr>
              <w:divsChild>
                <w:div w:id="1252934884">
                  <w:marLeft w:val="0"/>
                  <w:marRight w:val="0"/>
                  <w:marTop w:val="0"/>
                  <w:marBottom w:val="0"/>
                  <w:divBdr>
                    <w:top w:val="single" w:sz="2" w:space="0" w:color="D9D9E3"/>
                    <w:left w:val="single" w:sz="2" w:space="0" w:color="D9D9E3"/>
                    <w:bottom w:val="single" w:sz="2" w:space="0" w:color="D9D9E3"/>
                    <w:right w:val="single" w:sz="2" w:space="0" w:color="D9D9E3"/>
                  </w:divBdr>
                  <w:divsChild>
                    <w:div w:id="432941349">
                      <w:marLeft w:val="0"/>
                      <w:marRight w:val="0"/>
                      <w:marTop w:val="0"/>
                      <w:marBottom w:val="0"/>
                      <w:divBdr>
                        <w:top w:val="single" w:sz="2" w:space="0" w:color="D9D9E3"/>
                        <w:left w:val="single" w:sz="2" w:space="0" w:color="D9D9E3"/>
                        <w:bottom w:val="single" w:sz="2" w:space="0" w:color="D9D9E3"/>
                        <w:right w:val="single" w:sz="2" w:space="0" w:color="D9D9E3"/>
                      </w:divBdr>
                      <w:divsChild>
                        <w:div w:id="10225278">
                          <w:marLeft w:val="0"/>
                          <w:marRight w:val="0"/>
                          <w:marTop w:val="0"/>
                          <w:marBottom w:val="0"/>
                          <w:divBdr>
                            <w:top w:val="single" w:sz="2" w:space="0" w:color="D9D9E3"/>
                            <w:left w:val="single" w:sz="2" w:space="0" w:color="D9D9E3"/>
                            <w:bottom w:val="single" w:sz="2" w:space="0" w:color="D9D9E3"/>
                            <w:right w:val="single" w:sz="2" w:space="0" w:color="D9D9E3"/>
                          </w:divBdr>
                          <w:divsChild>
                            <w:div w:id="12812989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3056106">
                      <w:marLeft w:val="0"/>
                      <w:marRight w:val="0"/>
                      <w:marTop w:val="0"/>
                      <w:marBottom w:val="0"/>
                      <w:divBdr>
                        <w:top w:val="single" w:sz="2" w:space="0" w:color="D9D9E3"/>
                        <w:left w:val="single" w:sz="2" w:space="0" w:color="D9D9E3"/>
                        <w:bottom w:val="single" w:sz="2" w:space="0" w:color="D9D9E3"/>
                        <w:right w:val="single" w:sz="2" w:space="0" w:color="D9D9E3"/>
                      </w:divBdr>
                      <w:divsChild>
                        <w:div w:id="364522886">
                          <w:marLeft w:val="0"/>
                          <w:marRight w:val="0"/>
                          <w:marTop w:val="0"/>
                          <w:marBottom w:val="0"/>
                          <w:divBdr>
                            <w:top w:val="single" w:sz="2" w:space="0" w:color="D9D9E3"/>
                            <w:left w:val="single" w:sz="2" w:space="0" w:color="D9D9E3"/>
                            <w:bottom w:val="single" w:sz="2" w:space="0" w:color="D9D9E3"/>
                            <w:right w:val="single" w:sz="2" w:space="0" w:color="D9D9E3"/>
                          </w:divBdr>
                          <w:divsChild>
                            <w:div w:id="49621786">
                              <w:marLeft w:val="0"/>
                              <w:marRight w:val="0"/>
                              <w:marTop w:val="0"/>
                              <w:marBottom w:val="0"/>
                              <w:divBdr>
                                <w:top w:val="single" w:sz="2" w:space="0" w:color="D9D9E3"/>
                                <w:left w:val="single" w:sz="2" w:space="0" w:color="D9D9E3"/>
                                <w:bottom w:val="single" w:sz="2" w:space="0" w:color="D9D9E3"/>
                                <w:right w:val="single" w:sz="2" w:space="0" w:color="D9D9E3"/>
                              </w:divBdr>
                              <w:divsChild>
                                <w:div w:id="2107268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8487244">
          <w:marLeft w:val="0"/>
          <w:marRight w:val="0"/>
          <w:marTop w:val="0"/>
          <w:marBottom w:val="0"/>
          <w:divBdr>
            <w:top w:val="single" w:sz="2" w:space="0" w:color="auto"/>
            <w:left w:val="single" w:sz="2" w:space="0" w:color="auto"/>
            <w:bottom w:val="single" w:sz="6" w:space="0" w:color="auto"/>
            <w:right w:val="single" w:sz="2" w:space="0" w:color="auto"/>
          </w:divBdr>
          <w:divsChild>
            <w:div w:id="907612342">
              <w:marLeft w:val="0"/>
              <w:marRight w:val="0"/>
              <w:marTop w:val="100"/>
              <w:marBottom w:val="100"/>
              <w:divBdr>
                <w:top w:val="single" w:sz="2" w:space="0" w:color="D9D9E3"/>
                <w:left w:val="single" w:sz="2" w:space="0" w:color="D9D9E3"/>
                <w:bottom w:val="single" w:sz="2" w:space="0" w:color="D9D9E3"/>
                <w:right w:val="single" w:sz="2" w:space="0" w:color="D9D9E3"/>
              </w:divBdr>
              <w:divsChild>
                <w:div w:id="180633949">
                  <w:marLeft w:val="0"/>
                  <w:marRight w:val="0"/>
                  <w:marTop w:val="0"/>
                  <w:marBottom w:val="0"/>
                  <w:divBdr>
                    <w:top w:val="single" w:sz="2" w:space="0" w:color="D9D9E3"/>
                    <w:left w:val="single" w:sz="2" w:space="0" w:color="D9D9E3"/>
                    <w:bottom w:val="single" w:sz="2" w:space="0" w:color="D9D9E3"/>
                    <w:right w:val="single" w:sz="2" w:space="0" w:color="D9D9E3"/>
                  </w:divBdr>
                  <w:divsChild>
                    <w:div w:id="1848905918">
                      <w:marLeft w:val="0"/>
                      <w:marRight w:val="0"/>
                      <w:marTop w:val="0"/>
                      <w:marBottom w:val="0"/>
                      <w:divBdr>
                        <w:top w:val="single" w:sz="2" w:space="0" w:color="D9D9E3"/>
                        <w:left w:val="single" w:sz="2" w:space="0" w:color="D9D9E3"/>
                        <w:bottom w:val="single" w:sz="2" w:space="0" w:color="D9D9E3"/>
                        <w:right w:val="single" w:sz="2" w:space="0" w:color="D9D9E3"/>
                      </w:divBdr>
                      <w:divsChild>
                        <w:div w:id="1266884466">
                          <w:marLeft w:val="0"/>
                          <w:marRight w:val="0"/>
                          <w:marTop w:val="0"/>
                          <w:marBottom w:val="0"/>
                          <w:divBdr>
                            <w:top w:val="single" w:sz="2" w:space="0" w:color="D9D9E3"/>
                            <w:left w:val="single" w:sz="2" w:space="0" w:color="D9D9E3"/>
                            <w:bottom w:val="single" w:sz="2" w:space="0" w:color="D9D9E3"/>
                            <w:right w:val="single" w:sz="2" w:space="0" w:color="D9D9E3"/>
                          </w:divBdr>
                          <w:divsChild>
                            <w:div w:id="2944076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9396666">
                      <w:marLeft w:val="0"/>
                      <w:marRight w:val="0"/>
                      <w:marTop w:val="0"/>
                      <w:marBottom w:val="0"/>
                      <w:divBdr>
                        <w:top w:val="single" w:sz="2" w:space="0" w:color="D9D9E3"/>
                        <w:left w:val="single" w:sz="2" w:space="0" w:color="D9D9E3"/>
                        <w:bottom w:val="single" w:sz="2" w:space="0" w:color="D9D9E3"/>
                        <w:right w:val="single" w:sz="2" w:space="0" w:color="D9D9E3"/>
                      </w:divBdr>
                      <w:divsChild>
                        <w:div w:id="749154779">
                          <w:marLeft w:val="0"/>
                          <w:marRight w:val="0"/>
                          <w:marTop w:val="0"/>
                          <w:marBottom w:val="0"/>
                          <w:divBdr>
                            <w:top w:val="single" w:sz="2" w:space="0" w:color="D9D9E3"/>
                            <w:left w:val="single" w:sz="2" w:space="0" w:color="D9D9E3"/>
                            <w:bottom w:val="single" w:sz="2" w:space="0" w:color="D9D9E3"/>
                            <w:right w:val="single" w:sz="2" w:space="0" w:color="D9D9E3"/>
                          </w:divBdr>
                          <w:divsChild>
                            <w:div w:id="1823886042">
                              <w:marLeft w:val="0"/>
                              <w:marRight w:val="0"/>
                              <w:marTop w:val="0"/>
                              <w:marBottom w:val="0"/>
                              <w:divBdr>
                                <w:top w:val="single" w:sz="2" w:space="0" w:color="D9D9E3"/>
                                <w:left w:val="single" w:sz="2" w:space="0" w:color="D9D9E3"/>
                                <w:bottom w:val="single" w:sz="2" w:space="0" w:color="D9D9E3"/>
                                <w:right w:val="single" w:sz="2" w:space="0" w:color="D9D9E3"/>
                              </w:divBdr>
                              <w:divsChild>
                                <w:div w:id="15360435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1029193">
          <w:marLeft w:val="0"/>
          <w:marRight w:val="0"/>
          <w:marTop w:val="0"/>
          <w:marBottom w:val="0"/>
          <w:divBdr>
            <w:top w:val="single" w:sz="2" w:space="0" w:color="auto"/>
            <w:left w:val="single" w:sz="2" w:space="0" w:color="auto"/>
            <w:bottom w:val="single" w:sz="6" w:space="0" w:color="auto"/>
            <w:right w:val="single" w:sz="2" w:space="0" w:color="auto"/>
          </w:divBdr>
          <w:divsChild>
            <w:div w:id="745611083">
              <w:marLeft w:val="0"/>
              <w:marRight w:val="0"/>
              <w:marTop w:val="100"/>
              <w:marBottom w:val="100"/>
              <w:divBdr>
                <w:top w:val="single" w:sz="2" w:space="0" w:color="D9D9E3"/>
                <w:left w:val="single" w:sz="2" w:space="0" w:color="D9D9E3"/>
                <w:bottom w:val="single" w:sz="2" w:space="0" w:color="D9D9E3"/>
                <w:right w:val="single" w:sz="2" w:space="0" w:color="D9D9E3"/>
              </w:divBdr>
              <w:divsChild>
                <w:div w:id="1014310355">
                  <w:marLeft w:val="0"/>
                  <w:marRight w:val="0"/>
                  <w:marTop w:val="0"/>
                  <w:marBottom w:val="0"/>
                  <w:divBdr>
                    <w:top w:val="single" w:sz="2" w:space="0" w:color="D9D9E3"/>
                    <w:left w:val="single" w:sz="2" w:space="0" w:color="D9D9E3"/>
                    <w:bottom w:val="single" w:sz="2" w:space="0" w:color="D9D9E3"/>
                    <w:right w:val="single" w:sz="2" w:space="0" w:color="D9D9E3"/>
                  </w:divBdr>
                  <w:divsChild>
                    <w:div w:id="756446116">
                      <w:marLeft w:val="0"/>
                      <w:marRight w:val="0"/>
                      <w:marTop w:val="0"/>
                      <w:marBottom w:val="0"/>
                      <w:divBdr>
                        <w:top w:val="single" w:sz="2" w:space="0" w:color="D9D9E3"/>
                        <w:left w:val="single" w:sz="2" w:space="0" w:color="D9D9E3"/>
                        <w:bottom w:val="single" w:sz="2" w:space="0" w:color="D9D9E3"/>
                        <w:right w:val="single" w:sz="2" w:space="0" w:color="D9D9E3"/>
                      </w:divBdr>
                      <w:divsChild>
                        <w:div w:id="609236787">
                          <w:marLeft w:val="0"/>
                          <w:marRight w:val="0"/>
                          <w:marTop w:val="0"/>
                          <w:marBottom w:val="0"/>
                          <w:divBdr>
                            <w:top w:val="single" w:sz="2" w:space="0" w:color="D9D9E3"/>
                            <w:left w:val="single" w:sz="2" w:space="0" w:color="D9D9E3"/>
                            <w:bottom w:val="single" w:sz="2" w:space="0" w:color="D9D9E3"/>
                            <w:right w:val="single" w:sz="2" w:space="0" w:color="D9D9E3"/>
                          </w:divBdr>
                          <w:divsChild>
                            <w:div w:id="7048700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1712377">
                      <w:marLeft w:val="0"/>
                      <w:marRight w:val="0"/>
                      <w:marTop w:val="0"/>
                      <w:marBottom w:val="0"/>
                      <w:divBdr>
                        <w:top w:val="single" w:sz="2" w:space="0" w:color="D9D9E3"/>
                        <w:left w:val="single" w:sz="2" w:space="0" w:color="D9D9E3"/>
                        <w:bottom w:val="single" w:sz="2" w:space="0" w:color="D9D9E3"/>
                        <w:right w:val="single" w:sz="2" w:space="0" w:color="D9D9E3"/>
                      </w:divBdr>
                      <w:divsChild>
                        <w:div w:id="1776174220">
                          <w:marLeft w:val="0"/>
                          <w:marRight w:val="0"/>
                          <w:marTop w:val="0"/>
                          <w:marBottom w:val="0"/>
                          <w:divBdr>
                            <w:top w:val="single" w:sz="2" w:space="0" w:color="D9D9E3"/>
                            <w:left w:val="single" w:sz="2" w:space="0" w:color="D9D9E3"/>
                            <w:bottom w:val="single" w:sz="2" w:space="0" w:color="D9D9E3"/>
                            <w:right w:val="single" w:sz="2" w:space="0" w:color="D9D9E3"/>
                          </w:divBdr>
                          <w:divsChild>
                            <w:div w:id="270746278">
                              <w:marLeft w:val="0"/>
                              <w:marRight w:val="0"/>
                              <w:marTop w:val="0"/>
                              <w:marBottom w:val="0"/>
                              <w:divBdr>
                                <w:top w:val="single" w:sz="2" w:space="0" w:color="D9D9E3"/>
                                <w:left w:val="single" w:sz="2" w:space="0" w:color="D9D9E3"/>
                                <w:bottom w:val="single" w:sz="2" w:space="0" w:color="D9D9E3"/>
                                <w:right w:val="single" w:sz="2" w:space="0" w:color="D9D9E3"/>
                              </w:divBdr>
                              <w:divsChild>
                                <w:div w:id="19761763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5321621">
          <w:marLeft w:val="0"/>
          <w:marRight w:val="0"/>
          <w:marTop w:val="0"/>
          <w:marBottom w:val="0"/>
          <w:divBdr>
            <w:top w:val="single" w:sz="2" w:space="0" w:color="auto"/>
            <w:left w:val="single" w:sz="2" w:space="0" w:color="auto"/>
            <w:bottom w:val="single" w:sz="6" w:space="0" w:color="auto"/>
            <w:right w:val="single" w:sz="2" w:space="0" w:color="auto"/>
          </w:divBdr>
          <w:divsChild>
            <w:div w:id="920261366">
              <w:marLeft w:val="0"/>
              <w:marRight w:val="0"/>
              <w:marTop w:val="100"/>
              <w:marBottom w:val="100"/>
              <w:divBdr>
                <w:top w:val="single" w:sz="2" w:space="0" w:color="D9D9E3"/>
                <w:left w:val="single" w:sz="2" w:space="0" w:color="D9D9E3"/>
                <w:bottom w:val="single" w:sz="2" w:space="0" w:color="D9D9E3"/>
                <w:right w:val="single" w:sz="2" w:space="0" w:color="D9D9E3"/>
              </w:divBdr>
              <w:divsChild>
                <w:div w:id="1917207028">
                  <w:marLeft w:val="0"/>
                  <w:marRight w:val="0"/>
                  <w:marTop w:val="0"/>
                  <w:marBottom w:val="0"/>
                  <w:divBdr>
                    <w:top w:val="single" w:sz="2" w:space="0" w:color="D9D9E3"/>
                    <w:left w:val="single" w:sz="2" w:space="0" w:color="D9D9E3"/>
                    <w:bottom w:val="single" w:sz="2" w:space="0" w:color="D9D9E3"/>
                    <w:right w:val="single" w:sz="2" w:space="0" w:color="D9D9E3"/>
                  </w:divBdr>
                  <w:divsChild>
                    <w:div w:id="1022365436">
                      <w:marLeft w:val="0"/>
                      <w:marRight w:val="0"/>
                      <w:marTop w:val="0"/>
                      <w:marBottom w:val="0"/>
                      <w:divBdr>
                        <w:top w:val="single" w:sz="2" w:space="0" w:color="D9D9E3"/>
                        <w:left w:val="single" w:sz="2" w:space="0" w:color="D9D9E3"/>
                        <w:bottom w:val="single" w:sz="2" w:space="0" w:color="D9D9E3"/>
                        <w:right w:val="single" w:sz="2" w:space="0" w:color="D9D9E3"/>
                      </w:divBdr>
                      <w:divsChild>
                        <w:div w:id="1783526106">
                          <w:marLeft w:val="0"/>
                          <w:marRight w:val="0"/>
                          <w:marTop w:val="0"/>
                          <w:marBottom w:val="0"/>
                          <w:divBdr>
                            <w:top w:val="single" w:sz="2" w:space="0" w:color="D9D9E3"/>
                            <w:left w:val="single" w:sz="2" w:space="0" w:color="D9D9E3"/>
                            <w:bottom w:val="single" w:sz="2" w:space="0" w:color="D9D9E3"/>
                            <w:right w:val="single" w:sz="2" w:space="0" w:color="D9D9E3"/>
                          </w:divBdr>
                          <w:divsChild>
                            <w:div w:id="1746956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6482889">
                      <w:marLeft w:val="0"/>
                      <w:marRight w:val="0"/>
                      <w:marTop w:val="0"/>
                      <w:marBottom w:val="0"/>
                      <w:divBdr>
                        <w:top w:val="single" w:sz="2" w:space="0" w:color="D9D9E3"/>
                        <w:left w:val="single" w:sz="2" w:space="0" w:color="D9D9E3"/>
                        <w:bottom w:val="single" w:sz="2" w:space="0" w:color="D9D9E3"/>
                        <w:right w:val="single" w:sz="2" w:space="0" w:color="D9D9E3"/>
                      </w:divBdr>
                      <w:divsChild>
                        <w:div w:id="810949276">
                          <w:marLeft w:val="0"/>
                          <w:marRight w:val="0"/>
                          <w:marTop w:val="0"/>
                          <w:marBottom w:val="0"/>
                          <w:divBdr>
                            <w:top w:val="single" w:sz="2" w:space="0" w:color="D9D9E3"/>
                            <w:left w:val="single" w:sz="2" w:space="0" w:color="D9D9E3"/>
                            <w:bottom w:val="single" w:sz="2" w:space="0" w:color="D9D9E3"/>
                            <w:right w:val="single" w:sz="2" w:space="0" w:color="D9D9E3"/>
                          </w:divBdr>
                          <w:divsChild>
                            <w:div w:id="1653869083">
                              <w:marLeft w:val="0"/>
                              <w:marRight w:val="0"/>
                              <w:marTop w:val="0"/>
                              <w:marBottom w:val="0"/>
                              <w:divBdr>
                                <w:top w:val="single" w:sz="2" w:space="0" w:color="D9D9E3"/>
                                <w:left w:val="single" w:sz="2" w:space="0" w:color="D9D9E3"/>
                                <w:bottom w:val="single" w:sz="2" w:space="0" w:color="D9D9E3"/>
                                <w:right w:val="single" w:sz="2" w:space="0" w:color="D9D9E3"/>
                              </w:divBdr>
                              <w:divsChild>
                                <w:div w:id="1657496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2957986">
          <w:marLeft w:val="0"/>
          <w:marRight w:val="0"/>
          <w:marTop w:val="0"/>
          <w:marBottom w:val="0"/>
          <w:divBdr>
            <w:top w:val="single" w:sz="2" w:space="0" w:color="auto"/>
            <w:left w:val="single" w:sz="2" w:space="0" w:color="auto"/>
            <w:bottom w:val="single" w:sz="6" w:space="0" w:color="auto"/>
            <w:right w:val="single" w:sz="2" w:space="0" w:color="auto"/>
          </w:divBdr>
          <w:divsChild>
            <w:div w:id="1123111903">
              <w:marLeft w:val="0"/>
              <w:marRight w:val="0"/>
              <w:marTop w:val="100"/>
              <w:marBottom w:val="100"/>
              <w:divBdr>
                <w:top w:val="single" w:sz="2" w:space="0" w:color="D9D9E3"/>
                <w:left w:val="single" w:sz="2" w:space="0" w:color="D9D9E3"/>
                <w:bottom w:val="single" w:sz="2" w:space="0" w:color="D9D9E3"/>
                <w:right w:val="single" w:sz="2" w:space="0" w:color="D9D9E3"/>
              </w:divBdr>
              <w:divsChild>
                <w:div w:id="1695811363">
                  <w:marLeft w:val="0"/>
                  <w:marRight w:val="0"/>
                  <w:marTop w:val="0"/>
                  <w:marBottom w:val="0"/>
                  <w:divBdr>
                    <w:top w:val="single" w:sz="2" w:space="0" w:color="D9D9E3"/>
                    <w:left w:val="single" w:sz="2" w:space="0" w:color="D9D9E3"/>
                    <w:bottom w:val="single" w:sz="2" w:space="0" w:color="D9D9E3"/>
                    <w:right w:val="single" w:sz="2" w:space="0" w:color="D9D9E3"/>
                  </w:divBdr>
                  <w:divsChild>
                    <w:div w:id="177894332">
                      <w:marLeft w:val="0"/>
                      <w:marRight w:val="0"/>
                      <w:marTop w:val="0"/>
                      <w:marBottom w:val="0"/>
                      <w:divBdr>
                        <w:top w:val="single" w:sz="2" w:space="0" w:color="D9D9E3"/>
                        <w:left w:val="single" w:sz="2" w:space="0" w:color="D9D9E3"/>
                        <w:bottom w:val="single" w:sz="2" w:space="0" w:color="D9D9E3"/>
                        <w:right w:val="single" w:sz="2" w:space="0" w:color="D9D9E3"/>
                      </w:divBdr>
                      <w:divsChild>
                        <w:div w:id="1115489848">
                          <w:marLeft w:val="0"/>
                          <w:marRight w:val="0"/>
                          <w:marTop w:val="0"/>
                          <w:marBottom w:val="0"/>
                          <w:divBdr>
                            <w:top w:val="single" w:sz="2" w:space="0" w:color="D9D9E3"/>
                            <w:left w:val="single" w:sz="2" w:space="0" w:color="D9D9E3"/>
                            <w:bottom w:val="single" w:sz="2" w:space="0" w:color="D9D9E3"/>
                            <w:right w:val="single" w:sz="2" w:space="0" w:color="D9D9E3"/>
                          </w:divBdr>
                          <w:divsChild>
                            <w:div w:id="342054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57881414">
                      <w:marLeft w:val="0"/>
                      <w:marRight w:val="0"/>
                      <w:marTop w:val="0"/>
                      <w:marBottom w:val="0"/>
                      <w:divBdr>
                        <w:top w:val="single" w:sz="2" w:space="0" w:color="D9D9E3"/>
                        <w:left w:val="single" w:sz="2" w:space="0" w:color="D9D9E3"/>
                        <w:bottom w:val="single" w:sz="2" w:space="0" w:color="D9D9E3"/>
                        <w:right w:val="single" w:sz="2" w:space="0" w:color="D9D9E3"/>
                      </w:divBdr>
                      <w:divsChild>
                        <w:div w:id="526483014">
                          <w:marLeft w:val="0"/>
                          <w:marRight w:val="0"/>
                          <w:marTop w:val="0"/>
                          <w:marBottom w:val="0"/>
                          <w:divBdr>
                            <w:top w:val="single" w:sz="2" w:space="0" w:color="D9D9E3"/>
                            <w:left w:val="single" w:sz="2" w:space="0" w:color="D9D9E3"/>
                            <w:bottom w:val="single" w:sz="2" w:space="0" w:color="D9D9E3"/>
                            <w:right w:val="single" w:sz="2" w:space="0" w:color="D9D9E3"/>
                          </w:divBdr>
                          <w:divsChild>
                            <w:div w:id="669143603">
                              <w:marLeft w:val="0"/>
                              <w:marRight w:val="0"/>
                              <w:marTop w:val="0"/>
                              <w:marBottom w:val="0"/>
                              <w:divBdr>
                                <w:top w:val="single" w:sz="2" w:space="0" w:color="D9D9E3"/>
                                <w:left w:val="single" w:sz="2" w:space="0" w:color="D9D9E3"/>
                                <w:bottom w:val="single" w:sz="2" w:space="0" w:color="D9D9E3"/>
                                <w:right w:val="single" w:sz="2" w:space="0" w:color="D9D9E3"/>
                              </w:divBdr>
                              <w:divsChild>
                                <w:div w:id="55616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4107267">
          <w:marLeft w:val="0"/>
          <w:marRight w:val="0"/>
          <w:marTop w:val="0"/>
          <w:marBottom w:val="0"/>
          <w:divBdr>
            <w:top w:val="single" w:sz="2" w:space="0" w:color="auto"/>
            <w:left w:val="single" w:sz="2" w:space="0" w:color="auto"/>
            <w:bottom w:val="single" w:sz="6" w:space="0" w:color="auto"/>
            <w:right w:val="single" w:sz="2" w:space="0" w:color="auto"/>
          </w:divBdr>
          <w:divsChild>
            <w:div w:id="1107384693">
              <w:marLeft w:val="0"/>
              <w:marRight w:val="0"/>
              <w:marTop w:val="100"/>
              <w:marBottom w:val="100"/>
              <w:divBdr>
                <w:top w:val="single" w:sz="2" w:space="0" w:color="D9D9E3"/>
                <w:left w:val="single" w:sz="2" w:space="0" w:color="D9D9E3"/>
                <w:bottom w:val="single" w:sz="2" w:space="0" w:color="D9D9E3"/>
                <w:right w:val="single" w:sz="2" w:space="0" w:color="D9D9E3"/>
              </w:divBdr>
              <w:divsChild>
                <w:div w:id="1776439720">
                  <w:marLeft w:val="0"/>
                  <w:marRight w:val="0"/>
                  <w:marTop w:val="0"/>
                  <w:marBottom w:val="0"/>
                  <w:divBdr>
                    <w:top w:val="single" w:sz="2" w:space="0" w:color="D9D9E3"/>
                    <w:left w:val="single" w:sz="2" w:space="0" w:color="D9D9E3"/>
                    <w:bottom w:val="single" w:sz="2" w:space="0" w:color="D9D9E3"/>
                    <w:right w:val="single" w:sz="2" w:space="0" w:color="D9D9E3"/>
                  </w:divBdr>
                  <w:divsChild>
                    <w:div w:id="891816445">
                      <w:marLeft w:val="0"/>
                      <w:marRight w:val="0"/>
                      <w:marTop w:val="0"/>
                      <w:marBottom w:val="0"/>
                      <w:divBdr>
                        <w:top w:val="single" w:sz="2" w:space="0" w:color="D9D9E3"/>
                        <w:left w:val="single" w:sz="2" w:space="0" w:color="D9D9E3"/>
                        <w:bottom w:val="single" w:sz="2" w:space="0" w:color="D9D9E3"/>
                        <w:right w:val="single" w:sz="2" w:space="0" w:color="D9D9E3"/>
                      </w:divBdr>
                      <w:divsChild>
                        <w:div w:id="1489009824">
                          <w:marLeft w:val="0"/>
                          <w:marRight w:val="0"/>
                          <w:marTop w:val="0"/>
                          <w:marBottom w:val="0"/>
                          <w:divBdr>
                            <w:top w:val="single" w:sz="2" w:space="0" w:color="D9D9E3"/>
                            <w:left w:val="single" w:sz="2" w:space="0" w:color="D9D9E3"/>
                            <w:bottom w:val="single" w:sz="2" w:space="0" w:color="D9D9E3"/>
                            <w:right w:val="single" w:sz="2" w:space="0" w:color="D9D9E3"/>
                          </w:divBdr>
                          <w:divsChild>
                            <w:div w:id="885222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3954073">
                      <w:marLeft w:val="0"/>
                      <w:marRight w:val="0"/>
                      <w:marTop w:val="0"/>
                      <w:marBottom w:val="0"/>
                      <w:divBdr>
                        <w:top w:val="single" w:sz="2" w:space="0" w:color="D9D9E3"/>
                        <w:left w:val="single" w:sz="2" w:space="0" w:color="D9D9E3"/>
                        <w:bottom w:val="single" w:sz="2" w:space="0" w:color="D9D9E3"/>
                        <w:right w:val="single" w:sz="2" w:space="0" w:color="D9D9E3"/>
                      </w:divBdr>
                      <w:divsChild>
                        <w:div w:id="980959785">
                          <w:marLeft w:val="0"/>
                          <w:marRight w:val="0"/>
                          <w:marTop w:val="0"/>
                          <w:marBottom w:val="0"/>
                          <w:divBdr>
                            <w:top w:val="single" w:sz="2" w:space="0" w:color="D9D9E3"/>
                            <w:left w:val="single" w:sz="2" w:space="0" w:color="D9D9E3"/>
                            <w:bottom w:val="single" w:sz="2" w:space="0" w:color="D9D9E3"/>
                            <w:right w:val="single" w:sz="2" w:space="0" w:color="D9D9E3"/>
                          </w:divBdr>
                          <w:divsChild>
                            <w:div w:id="1587496730">
                              <w:marLeft w:val="0"/>
                              <w:marRight w:val="0"/>
                              <w:marTop w:val="0"/>
                              <w:marBottom w:val="0"/>
                              <w:divBdr>
                                <w:top w:val="single" w:sz="2" w:space="0" w:color="D9D9E3"/>
                                <w:left w:val="single" w:sz="2" w:space="0" w:color="D9D9E3"/>
                                <w:bottom w:val="single" w:sz="2" w:space="0" w:color="D9D9E3"/>
                                <w:right w:val="single" w:sz="2" w:space="0" w:color="D9D9E3"/>
                              </w:divBdr>
                              <w:divsChild>
                                <w:div w:id="10891532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0518882">
          <w:marLeft w:val="0"/>
          <w:marRight w:val="0"/>
          <w:marTop w:val="0"/>
          <w:marBottom w:val="0"/>
          <w:divBdr>
            <w:top w:val="single" w:sz="2" w:space="0" w:color="auto"/>
            <w:left w:val="single" w:sz="2" w:space="0" w:color="auto"/>
            <w:bottom w:val="single" w:sz="6" w:space="0" w:color="auto"/>
            <w:right w:val="single" w:sz="2" w:space="0" w:color="auto"/>
          </w:divBdr>
          <w:divsChild>
            <w:div w:id="987706889">
              <w:marLeft w:val="0"/>
              <w:marRight w:val="0"/>
              <w:marTop w:val="100"/>
              <w:marBottom w:val="100"/>
              <w:divBdr>
                <w:top w:val="single" w:sz="2" w:space="0" w:color="D9D9E3"/>
                <w:left w:val="single" w:sz="2" w:space="0" w:color="D9D9E3"/>
                <w:bottom w:val="single" w:sz="2" w:space="0" w:color="D9D9E3"/>
                <w:right w:val="single" w:sz="2" w:space="0" w:color="D9D9E3"/>
              </w:divBdr>
              <w:divsChild>
                <w:div w:id="161241262">
                  <w:marLeft w:val="0"/>
                  <w:marRight w:val="0"/>
                  <w:marTop w:val="0"/>
                  <w:marBottom w:val="0"/>
                  <w:divBdr>
                    <w:top w:val="single" w:sz="2" w:space="0" w:color="D9D9E3"/>
                    <w:left w:val="single" w:sz="2" w:space="0" w:color="D9D9E3"/>
                    <w:bottom w:val="single" w:sz="2" w:space="0" w:color="D9D9E3"/>
                    <w:right w:val="single" w:sz="2" w:space="0" w:color="D9D9E3"/>
                  </w:divBdr>
                  <w:divsChild>
                    <w:div w:id="1205361459">
                      <w:marLeft w:val="0"/>
                      <w:marRight w:val="0"/>
                      <w:marTop w:val="0"/>
                      <w:marBottom w:val="0"/>
                      <w:divBdr>
                        <w:top w:val="single" w:sz="2" w:space="0" w:color="D9D9E3"/>
                        <w:left w:val="single" w:sz="2" w:space="0" w:color="D9D9E3"/>
                        <w:bottom w:val="single" w:sz="2" w:space="0" w:color="D9D9E3"/>
                        <w:right w:val="single" w:sz="2" w:space="0" w:color="D9D9E3"/>
                      </w:divBdr>
                      <w:divsChild>
                        <w:div w:id="1135372637">
                          <w:marLeft w:val="0"/>
                          <w:marRight w:val="0"/>
                          <w:marTop w:val="0"/>
                          <w:marBottom w:val="0"/>
                          <w:divBdr>
                            <w:top w:val="single" w:sz="2" w:space="0" w:color="D9D9E3"/>
                            <w:left w:val="single" w:sz="2" w:space="0" w:color="D9D9E3"/>
                            <w:bottom w:val="single" w:sz="2" w:space="0" w:color="D9D9E3"/>
                            <w:right w:val="single" w:sz="2" w:space="0" w:color="D9D9E3"/>
                          </w:divBdr>
                          <w:divsChild>
                            <w:div w:id="2434942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3604233">
                      <w:marLeft w:val="0"/>
                      <w:marRight w:val="0"/>
                      <w:marTop w:val="0"/>
                      <w:marBottom w:val="0"/>
                      <w:divBdr>
                        <w:top w:val="single" w:sz="2" w:space="0" w:color="D9D9E3"/>
                        <w:left w:val="single" w:sz="2" w:space="0" w:color="D9D9E3"/>
                        <w:bottom w:val="single" w:sz="2" w:space="0" w:color="D9D9E3"/>
                        <w:right w:val="single" w:sz="2" w:space="0" w:color="D9D9E3"/>
                      </w:divBdr>
                      <w:divsChild>
                        <w:div w:id="901985926">
                          <w:marLeft w:val="0"/>
                          <w:marRight w:val="0"/>
                          <w:marTop w:val="0"/>
                          <w:marBottom w:val="0"/>
                          <w:divBdr>
                            <w:top w:val="single" w:sz="2" w:space="0" w:color="D9D9E3"/>
                            <w:left w:val="single" w:sz="2" w:space="0" w:color="D9D9E3"/>
                            <w:bottom w:val="single" w:sz="2" w:space="0" w:color="D9D9E3"/>
                            <w:right w:val="single" w:sz="2" w:space="0" w:color="D9D9E3"/>
                          </w:divBdr>
                          <w:divsChild>
                            <w:div w:id="1553924498">
                              <w:marLeft w:val="0"/>
                              <w:marRight w:val="0"/>
                              <w:marTop w:val="0"/>
                              <w:marBottom w:val="0"/>
                              <w:divBdr>
                                <w:top w:val="single" w:sz="2" w:space="0" w:color="D9D9E3"/>
                                <w:left w:val="single" w:sz="2" w:space="0" w:color="D9D9E3"/>
                                <w:bottom w:val="single" w:sz="2" w:space="0" w:color="D9D9E3"/>
                                <w:right w:val="single" w:sz="2" w:space="0" w:color="D9D9E3"/>
                              </w:divBdr>
                              <w:divsChild>
                                <w:div w:id="14793728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43306975">
          <w:marLeft w:val="0"/>
          <w:marRight w:val="0"/>
          <w:marTop w:val="0"/>
          <w:marBottom w:val="0"/>
          <w:divBdr>
            <w:top w:val="single" w:sz="2" w:space="0" w:color="auto"/>
            <w:left w:val="single" w:sz="2" w:space="0" w:color="auto"/>
            <w:bottom w:val="single" w:sz="6" w:space="0" w:color="auto"/>
            <w:right w:val="single" w:sz="2" w:space="0" w:color="auto"/>
          </w:divBdr>
          <w:divsChild>
            <w:div w:id="1577784204">
              <w:marLeft w:val="0"/>
              <w:marRight w:val="0"/>
              <w:marTop w:val="100"/>
              <w:marBottom w:val="100"/>
              <w:divBdr>
                <w:top w:val="single" w:sz="2" w:space="0" w:color="D9D9E3"/>
                <w:left w:val="single" w:sz="2" w:space="0" w:color="D9D9E3"/>
                <w:bottom w:val="single" w:sz="2" w:space="0" w:color="D9D9E3"/>
                <w:right w:val="single" w:sz="2" w:space="0" w:color="D9D9E3"/>
              </w:divBdr>
              <w:divsChild>
                <w:div w:id="691997462">
                  <w:marLeft w:val="0"/>
                  <w:marRight w:val="0"/>
                  <w:marTop w:val="0"/>
                  <w:marBottom w:val="0"/>
                  <w:divBdr>
                    <w:top w:val="single" w:sz="2" w:space="0" w:color="D9D9E3"/>
                    <w:left w:val="single" w:sz="2" w:space="0" w:color="D9D9E3"/>
                    <w:bottom w:val="single" w:sz="2" w:space="0" w:color="D9D9E3"/>
                    <w:right w:val="single" w:sz="2" w:space="0" w:color="D9D9E3"/>
                  </w:divBdr>
                  <w:divsChild>
                    <w:div w:id="181894427">
                      <w:marLeft w:val="0"/>
                      <w:marRight w:val="0"/>
                      <w:marTop w:val="0"/>
                      <w:marBottom w:val="0"/>
                      <w:divBdr>
                        <w:top w:val="single" w:sz="2" w:space="0" w:color="D9D9E3"/>
                        <w:left w:val="single" w:sz="2" w:space="0" w:color="D9D9E3"/>
                        <w:bottom w:val="single" w:sz="2" w:space="0" w:color="D9D9E3"/>
                        <w:right w:val="single" w:sz="2" w:space="0" w:color="D9D9E3"/>
                      </w:divBdr>
                      <w:divsChild>
                        <w:div w:id="916481805">
                          <w:marLeft w:val="0"/>
                          <w:marRight w:val="0"/>
                          <w:marTop w:val="0"/>
                          <w:marBottom w:val="0"/>
                          <w:divBdr>
                            <w:top w:val="single" w:sz="2" w:space="0" w:color="D9D9E3"/>
                            <w:left w:val="single" w:sz="2" w:space="0" w:color="D9D9E3"/>
                            <w:bottom w:val="single" w:sz="2" w:space="0" w:color="D9D9E3"/>
                            <w:right w:val="single" w:sz="2" w:space="0" w:color="D9D9E3"/>
                          </w:divBdr>
                          <w:divsChild>
                            <w:div w:id="2145273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98139009">
                      <w:marLeft w:val="0"/>
                      <w:marRight w:val="0"/>
                      <w:marTop w:val="0"/>
                      <w:marBottom w:val="0"/>
                      <w:divBdr>
                        <w:top w:val="single" w:sz="2" w:space="0" w:color="D9D9E3"/>
                        <w:left w:val="single" w:sz="2" w:space="0" w:color="D9D9E3"/>
                        <w:bottom w:val="single" w:sz="2" w:space="0" w:color="D9D9E3"/>
                        <w:right w:val="single" w:sz="2" w:space="0" w:color="D9D9E3"/>
                      </w:divBdr>
                      <w:divsChild>
                        <w:div w:id="841243260">
                          <w:marLeft w:val="0"/>
                          <w:marRight w:val="0"/>
                          <w:marTop w:val="0"/>
                          <w:marBottom w:val="0"/>
                          <w:divBdr>
                            <w:top w:val="single" w:sz="2" w:space="0" w:color="D9D9E3"/>
                            <w:left w:val="single" w:sz="2" w:space="0" w:color="D9D9E3"/>
                            <w:bottom w:val="single" w:sz="2" w:space="0" w:color="D9D9E3"/>
                            <w:right w:val="single" w:sz="2" w:space="0" w:color="D9D9E3"/>
                          </w:divBdr>
                          <w:divsChild>
                            <w:div w:id="856382665">
                              <w:marLeft w:val="0"/>
                              <w:marRight w:val="0"/>
                              <w:marTop w:val="0"/>
                              <w:marBottom w:val="0"/>
                              <w:divBdr>
                                <w:top w:val="single" w:sz="2" w:space="0" w:color="D9D9E3"/>
                                <w:left w:val="single" w:sz="2" w:space="0" w:color="D9D9E3"/>
                                <w:bottom w:val="single" w:sz="2" w:space="0" w:color="D9D9E3"/>
                                <w:right w:val="single" w:sz="2" w:space="0" w:color="D9D9E3"/>
                              </w:divBdr>
                              <w:divsChild>
                                <w:div w:id="4442357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1148594">
          <w:marLeft w:val="0"/>
          <w:marRight w:val="0"/>
          <w:marTop w:val="0"/>
          <w:marBottom w:val="0"/>
          <w:divBdr>
            <w:top w:val="single" w:sz="2" w:space="0" w:color="auto"/>
            <w:left w:val="single" w:sz="2" w:space="0" w:color="auto"/>
            <w:bottom w:val="single" w:sz="6" w:space="0" w:color="auto"/>
            <w:right w:val="single" w:sz="2" w:space="0" w:color="auto"/>
          </w:divBdr>
          <w:divsChild>
            <w:div w:id="2040163463">
              <w:marLeft w:val="0"/>
              <w:marRight w:val="0"/>
              <w:marTop w:val="100"/>
              <w:marBottom w:val="100"/>
              <w:divBdr>
                <w:top w:val="single" w:sz="2" w:space="0" w:color="D9D9E3"/>
                <w:left w:val="single" w:sz="2" w:space="0" w:color="D9D9E3"/>
                <w:bottom w:val="single" w:sz="2" w:space="0" w:color="D9D9E3"/>
                <w:right w:val="single" w:sz="2" w:space="0" w:color="D9D9E3"/>
              </w:divBdr>
              <w:divsChild>
                <w:div w:id="542249348">
                  <w:marLeft w:val="0"/>
                  <w:marRight w:val="0"/>
                  <w:marTop w:val="0"/>
                  <w:marBottom w:val="0"/>
                  <w:divBdr>
                    <w:top w:val="single" w:sz="2" w:space="0" w:color="D9D9E3"/>
                    <w:left w:val="single" w:sz="2" w:space="0" w:color="D9D9E3"/>
                    <w:bottom w:val="single" w:sz="2" w:space="0" w:color="D9D9E3"/>
                    <w:right w:val="single" w:sz="2" w:space="0" w:color="D9D9E3"/>
                  </w:divBdr>
                  <w:divsChild>
                    <w:div w:id="1542591821">
                      <w:marLeft w:val="0"/>
                      <w:marRight w:val="0"/>
                      <w:marTop w:val="0"/>
                      <w:marBottom w:val="0"/>
                      <w:divBdr>
                        <w:top w:val="single" w:sz="2" w:space="0" w:color="D9D9E3"/>
                        <w:left w:val="single" w:sz="2" w:space="0" w:color="D9D9E3"/>
                        <w:bottom w:val="single" w:sz="2" w:space="0" w:color="D9D9E3"/>
                        <w:right w:val="single" w:sz="2" w:space="0" w:color="D9D9E3"/>
                      </w:divBdr>
                      <w:divsChild>
                        <w:div w:id="1916433378">
                          <w:marLeft w:val="0"/>
                          <w:marRight w:val="0"/>
                          <w:marTop w:val="0"/>
                          <w:marBottom w:val="0"/>
                          <w:divBdr>
                            <w:top w:val="single" w:sz="2" w:space="0" w:color="D9D9E3"/>
                            <w:left w:val="single" w:sz="2" w:space="0" w:color="D9D9E3"/>
                            <w:bottom w:val="single" w:sz="2" w:space="0" w:color="D9D9E3"/>
                            <w:right w:val="single" w:sz="2" w:space="0" w:color="D9D9E3"/>
                          </w:divBdr>
                          <w:divsChild>
                            <w:div w:id="11425028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1073581">
                      <w:marLeft w:val="0"/>
                      <w:marRight w:val="0"/>
                      <w:marTop w:val="0"/>
                      <w:marBottom w:val="0"/>
                      <w:divBdr>
                        <w:top w:val="single" w:sz="2" w:space="0" w:color="D9D9E3"/>
                        <w:left w:val="single" w:sz="2" w:space="0" w:color="D9D9E3"/>
                        <w:bottom w:val="single" w:sz="2" w:space="0" w:color="D9D9E3"/>
                        <w:right w:val="single" w:sz="2" w:space="0" w:color="D9D9E3"/>
                      </w:divBdr>
                      <w:divsChild>
                        <w:div w:id="1403873684">
                          <w:marLeft w:val="0"/>
                          <w:marRight w:val="0"/>
                          <w:marTop w:val="0"/>
                          <w:marBottom w:val="0"/>
                          <w:divBdr>
                            <w:top w:val="single" w:sz="2" w:space="0" w:color="D9D9E3"/>
                            <w:left w:val="single" w:sz="2" w:space="0" w:color="D9D9E3"/>
                            <w:bottom w:val="single" w:sz="2" w:space="0" w:color="D9D9E3"/>
                            <w:right w:val="single" w:sz="2" w:space="0" w:color="D9D9E3"/>
                          </w:divBdr>
                          <w:divsChild>
                            <w:div w:id="492529907">
                              <w:marLeft w:val="0"/>
                              <w:marRight w:val="0"/>
                              <w:marTop w:val="0"/>
                              <w:marBottom w:val="0"/>
                              <w:divBdr>
                                <w:top w:val="single" w:sz="2" w:space="0" w:color="D9D9E3"/>
                                <w:left w:val="single" w:sz="2" w:space="0" w:color="D9D9E3"/>
                                <w:bottom w:val="single" w:sz="2" w:space="0" w:color="D9D9E3"/>
                                <w:right w:val="single" w:sz="2" w:space="0" w:color="D9D9E3"/>
                              </w:divBdr>
                              <w:divsChild>
                                <w:div w:id="1101876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52861176">
          <w:marLeft w:val="0"/>
          <w:marRight w:val="0"/>
          <w:marTop w:val="0"/>
          <w:marBottom w:val="0"/>
          <w:divBdr>
            <w:top w:val="single" w:sz="2" w:space="0" w:color="auto"/>
            <w:left w:val="single" w:sz="2" w:space="0" w:color="auto"/>
            <w:bottom w:val="single" w:sz="6" w:space="0" w:color="auto"/>
            <w:right w:val="single" w:sz="2" w:space="0" w:color="auto"/>
          </w:divBdr>
          <w:divsChild>
            <w:div w:id="744374744">
              <w:marLeft w:val="0"/>
              <w:marRight w:val="0"/>
              <w:marTop w:val="100"/>
              <w:marBottom w:val="100"/>
              <w:divBdr>
                <w:top w:val="single" w:sz="2" w:space="0" w:color="D9D9E3"/>
                <w:left w:val="single" w:sz="2" w:space="0" w:color="D9D9E3"/>
                <w:bottom w:val="single" w:sz="2" w:space="0" w:color="D9D9E3"/>
                <w:right w:val="single" w:sz="2" w:space="0" w:color="D9D9E3"/>
              </w:divBdr>
              <w:divsChild>
                <w:div w:id="2028406745">
                  <w:marLeft w:val="0"/>
                  <w:marRight w:val="0"/>
                  <w:marTop w:val="0"/>
                  <w:marBottom w:val="0"/>
                  <w:divBdr>
                    <w:top w:val="single" w:sz="2" w:space="0" w:color="D9D9E3"/>
                    <w:left w:val="single" w:sz="2" w:space="0" w:color="D9D9E3"/>
                    <w:bottom w:val="single" w:sz="2" w:space="0" w:color="D9D9E3"/>
                    <w:right w:val="single" w:sz="2" w:space="0" w:color="D9D9E3"/>
                  </w:divBdr>
                  <w:divsChild>
                    <w:div w:id="266931652">
                      <w:marLeft w:val="0"/>
                      <w:marRight w:val="0"/>
                      <w:marTop w:val="0"/>
                      <w:marBottom w:val="0"/>
                      <w:divBdr>
                        <w:top w:val="single" w:sz="2" w:space="0" w:color="D9D9E3"/>
                        <w:left w:val="single" w:sz="2" w:space="0" w:color="D9D9E3"/>
                        <w:bottom w:val="single" w:sz="2" w:space="0" w:color="D9D9E3"/>
                        <w:right w:val="single" w:sz="2" w:space="0" w:color="D9D9E3"/>
                      </w:divBdr>
                      <w:divsChild>
                        <w:div w:id="932858892">
                          <w:marLeft w:val="0"/>
                          <w:marRight w:val="0"/>
                          <w:marTop w:val="0"/>
                          <w:marBottom w:val="0"/>
                          <w:divBdr>
                            <w:top w:val="single" w:sz="2" w:space="0" w:color="D9D9E3"/>
                            <w:left w:val="single" w:sz="2" w:space="0" w:color="D9D9E3"/>
                            <w:bottom w:val="single" w:sz="2" w:space="0" w:color="D9D9E3"/>
                            <w:right w:val="single" w:sz="2" w:space="0" w:color="D9D9E3"/>
                          </w:divBdr>
                          <w:divsChild>
                            <w:div w:id="886912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6976755">
                      <w:marLeft w:val="0"/>
                      <w:marRight w:val="0"/>
                      <w:marTop w:val="0"/>
                      <w:marBottom w:val="0"/>
                      <w:divBdr>
                        <w:top w:val="single" w:sz="2" w:space="0" w:color="D9D9E3"/>
                        <w:left w:val="single" w:sz="2" w:space="0" w:color="D9D9E3"/>
                        <w:bottom w:val="single" w:sz="2" w:space="0" w:color="D9D9E3"/>
                        <w:right w:val="single" w:sz="2" w:space="0" w:color="D9D9E3"/>
                      </w:divBdr>
                      <w:divsChild>
                        <w:div w:id="329404166">
                          <w:marLeft w:val="0"/>
                          <w:marRight w:val="0"/>
                          <w:marTop w:val="0"/>
                          <w:marBottom w:val="0"/>
                          <w:divBdr>
                            <w:top w:val="single" w:sz="2" w:space="0" w:color="D9D9E3"/>
                            <w:left w:val="single" w:sz="2" w:space="0" w:color="D9D9E3"/>
                            <w:bottom w:val="single" w:sz="2" w:space="0" w:color="D9D9E3"/>
                            <w:right w:val="single" w:sz="2" w:space="0" w:color="D9D9E3"/>
                          </w:divBdr>
                          <w:divsChild>
                            <w:div w:id="1037704394">
                              <w:marLeft w:val="0"/>
                              <w:marRight w:val="0"/>
                              <w:marTop w:val="0"/>
                              <w:marBottom w:val="0"/>
                              <w:divBdr>
                                <w:top w:val="single" w:sz="2" w:space="0" w:color="D9D9E3"/>
                                <w:left w:val="single" w:sz="2" w:space="0" w:color="D9D9E3"/>
                                <w:bottom w:val="single" w:sz="2" w:space="0" w:color="D9D9E3"/>
                                <w:right w:val="single" w:sz="2" w:space="0" w:color="D9D9E3"/>
                              </w:divBdr>
                              <w:divsChild>
                                <w:div w:id="9273508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8966078">
          <w:marLeft w:val="0"/>
          <w:marRight w:val="0"/>
          <w:marTop w:val="0"/>
          <w:marBottom w:val="0"/>
          <w:divBdr>
            <w:top w:val="single" w:sz="2" w:space="0" w:color="auto"/>
            <w:left w:val="single" w:sz="2" w:space="0" w:color="auto"/>
            <w:bottom w:val="single" w:sz="6" w:space="0" w:color="auto"/>
            <w:right w:val="single" w:sz="2" w:space="0" w:color="auto"/>
          </w:divBdr>
          <w:divsChild>
            <w:div w:id="1331637455">
              <w:marLeft w:val="0"/>
              <w:marRight w:val="0"/>
              <w:marTop w:val="100"/>
              <w:marBottom w:val="100"/>
              <w:divBdr>
                <w:top w:val="single" w:sz="2" w:space="0" w:color="D9D9E3"/>
                <w:left w:val="single" w:sz="2" w:space="0" w:color="D9D9E3"/>
                <w:bottom w:val="single" w:sz="2" w:space="0" w:color="D9D9E3"/>
                <w:right w:val="single" w:sz="2" w:space="0" w:color="D9D9E3"/>
              </w:divBdr>
              <w:divsChild>
                <w:div w:id="1899439229">
                  <w:marLeft w:val="0"/>
                  <w:marRight w:val="0"/>
                  <w:marTop w:val="0"/>
                  <w:marBottom w:val="0"/>
                  <w:divBdr>
                    <w:top w:val="single" w:sz="2" w:space="0" w:color="D9D9E3"/>
                    <w:left w:val="single" w:sz="2" w:space="0" w:color="D9D9E3"/>
                    <w:bottom w:val="single" w:sz="2" w:space="0" w:color="D9D9E3"/>
                    <w:right w:val="single" w:sz="2" w:space="0" w:color="D9D9E3"/>
                  </w:divBdr>
                  <w:divsChild>
                    <w:div w:id="1787501798">
                      <w:marLeft w:val="0"/>
                      <w:marRight w:val="0"/>
                      <w:marTop w:val="0"/>
                      <w:marBottom w:val="0"/>
                      <w:divBdr>
                        <w:top w:val="single" w:sz="2" w:space="0" w:color="D9D9E3"/>
                        <w:left w:val="single" w:sz="2" w:space="0" w:color="D9D9E3"/>
                        <w:bottom w:val="single" w:sz="2" w:space="0" w:color="D9D9E3"/>
                        <w:right w:val="single" w:sz="2" w:space="0" w:color="D9D9E3"/>
                      </w:divBdr>
                      <w:divsChild>
                        <w:div w:id="1088886121">
                          <w:marLeft w:val="0"/>
                          <w:marRight w:val="0"/>
                          <w:marTop w:val="0"/>
                          <w:marBottom w:val="0"/>
                          <w:divBdr>
                            <w:top w:val="single" w:sz="2" w:space="0" w:color="D9D9E3"/>
                            <w:left w:val="single" w:sz="2" w:space="0" w:color="D9D9E3"/>
                            <w:bottom w:val="single" w:sz="2" w:space="0" w:color="D9D9E3"/>
                            <w:right w:val="single" w:sz="2" w:space="0" w:color="D9D9E3"/>
                          </w:divBdr>
                          <w:divsChild>
                            <w:div w:id="2691628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47520420">
                      <w:marLeft w:val="0"/>
                      <w:marRight w:val="0"/>
                      <w:marTop w:val="0"/>
                      <w:marBottom w:val="0"/>
                      <w:divBdr>
                        <w:top w:val="single" w:sz="2" w:space="0" w:color="D9D9E3"/>
                        <w:left w:val="single" w:sz="2" w:space="0" w:color="D9D9E3"/>
                        <w:bottom w:val="single" w:sz="2" w:space="0" w:color="D9D9E3"/>
                        <w:right w:val="single" w:sz="2" w:space="0" w:color="D9D9E3"/>
                      </w:divBdr>
                      <w:divsChild>
                        <w:div w:id="351960524">
                          <w:marLeft w:val="0"/>
                          <w:marRight w:val="0"/>
                          <w:marTop w:val="0"/>
                          <w:marBottom w:val="0"/>
                          <w:divBdr>
                            <w:top w:val="single" w:sz="2" w:space="0" w:color="D9D9E3"/>
                            <w:left w:val="single" w:sz="2" w:space="0" w:color="D9D9E3"/>
                            <w:bottom w:val="single" w:sz="2" w:space="0" w:color="D9D9E3"/>
                            <w:right w:val="single" w:sz="2" w:space="0" w:color="D9D9E3"/>
                          </w:divBdr>
                          <w:divsChild>
                            <w:div w:id="2113889324">
                              <w:marLeft w:val="0"/>
                              <w:marRight w:val="0"/>
                              <w:marTop w:val="0"/>
                              <w:marBottom w:val="0"/>
                              <w:divBdr>
                                <w:top w:val="single" w:sz="2" w:space="0" w:color="D9D9E3"/>
                                <w:left w:val="single" w:sz="2" w:space="0" w:color="D9D9E3"/>
                                <w:bottom w:val="single" w:sz="2" w:space="0" w:color="D9D9E3"/>
                                <w:right w:val="single" w:sz="2" w:space="0" w:color="D9D9E3"/>
                              </w:divBdr>
                              <w:divsChild>
                                <w:div w:id="1060637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7308323">
          <w:marLeft w:val="0"/>
          <w:marRight w:val="0"/>
          <w:marTop w:val="0"/>
          <w:marBottom w:val="0"/>
          <w:divBdr>
            <w:top w:val="single" w:sz="2" w:space="0" w:color="auto"/>
            <w:left w:val="single" w:sz="2" w:space="0" w:color="auto"/>
            <w:bottom w:val="single" w:sz="6" w:space="0" w:color="auto"/>
            <w:right w:val="single" w:sz="2" w:space="0" w:color="auto"/>
          </w:divBdr>
          <w:divsChild>
            <w:div w:id="1910532194">
              <w:marLeft w:val="0"/>
              <w:marRight w:val="0"/>
              <w:marTop w:val="100"/>
              <w:marBottom w:val="100"/>
              <w:divBdr>
                <w:top w:val="single" w:sz="2" w:space="0" w:color="D9D9E3"/>
                <w:left w:val="single" w:sz="2" w:space="0" w:color="D9D9E3"/>
                <w:bottom w:val="single" w:sz="2" w:space="0" w:color="D9D9E3"/>
                <w:right w:val="single" w:sz="2" w:space="0" w:color="D9D9E3"/>
              </w:divBdr>
              <w:divsChild>
                <w:div w:id="1102263609">
                  <w:marLeft w:val="0"/>
                  <w:marRight w:val="0"/>
                  <w:marTop w:val="0"/>
                  <w:marBottom w:val="0"/>
                  <w:divBdr>
                    <w:top w:val="single" w:sz="2" w:space="0" w:color="D9D9E3"/>
                    <w:left w:val="single" w:sz="2" w:space="0" w:color="D9D9E3"/>
                    <w:bottom w:val="single" w:sz="2" w:space="0" w:color="D9D9E3"/>
                    <w:right w:val="single" w:sz="2" w:space="0" w:color="D9D9E3"/>
                  </w:divBdr>
                  <w:divsChild>
                    <w:div w:id="885919397">
                      <w:marLeft w:val="0"/>
                      <w:marRight w:val="0"/>
                      <w:marTop w:val="0"/>
                      <w:marBottom w:val="0"/>
                      <w:divBdr>
                        <w:top w:val="single" w:sz="2" w:space="0" w:color="D9D9E3"/>
                        <w:left w:val="single" w:sz="2" w:space="0" w:color="D9D9E3"/>
                        <w:bottom w:val="single" w:sz="2" w:space="0" w:color="D9D9E3"/>
                        <w:right w:val="single" w:sz="2" w:space="0" w:color="D9D9E3"/>
                      </w:divBdr>
                      <w:divsChild>
                        <w:div w:id="133062013">
                          <w:marLeft w:val="0"/>
                          <w:marRight w:val="0"/>
                          <w:marTop w:val="0"/>
                          <w:marBottom w:val="0"/>
                          <w:divBdr>
                            <w:top w:val="single" w:sz="2" w:space="0" w:color="D9D9E3"/>
                            <w:left w:val="single" w:sz="2" w:space="0" w:color="D9D9E3"/>
                            <w:bottom w:val="single" w:sz="2" w:space="0" w:color="D9D9E3"/>
                            <w:right w:val="single" w:sz="2" w:space="0" w:color="D9D9E3"/>
                          </w:divBdr>
                          <w:divsChild>
                            <w:div w:id="11319450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5811723">
                      <w:marLeft w:val="0"/>
                      <w:marRight w:val="0"/>
                      <w:marTop w:val="0"/>
                      <w:marBottom w:val="0"/>
                      <w:divBdr>
                        <w:top w:val="single" w:sz="2" w:space="0" w:color="D9D9E3"/>
                        <w:left w:val="single" w:sz="2" w:space="0" w:color="D9D9E3"/>
                        <w:bottom w:val="single" w:sz="2" w:space="0" w:color="D9D9E3"/>
                        <w:right w:val="single" w:sz="2" w:space="0" w:color="D9D9E3"/>
                      </w:divBdr>
                      <w:divsChild>
                        <w:div w:id="1658535040">
                          <w:marLeft w:val="0"/>
                          <w:marRight w:val="0"/>
                          <w:marTop w:val="0"/>
                          <w:marBottom w:val="0"/>
                          <w:divBdr>
                            <w:top w:val="single" w:sz="2" w:space="0" w:color="D9D9E3"/>
                            <w:left w:val="single" w:sz="2" w:space="0" w:color="D9D9E3"/>
                            <w:bottom w:val="single" w:sz="2" w:space="0" w:color="D9D9E3"/>
                            <w:right w:val="single" w:sz="2" w:space="0" w:color="D9D9E3"/>
                          </w:divBdr>
                          <w:divsChild>
                            <w:div w:id="404299213">
                              <w:marLeft w:val="0"/>
                              <w:marRight w:val="0"/>
                              <w:marTop w:val="0"/>
                              <w:marBottom w:val="0"/>
                              <w:divBdr>
                                <w:top w:val="single" w:sz="2" w:space="0" w:color="D9D9E3"/>
                                <w:left w:val="single" w:sz="2" w:space="0" w:color="D9D9E3"/>
                                <w:bottom w:val="single" w:sz="2" w:space="0" w:color="D9D9E3"/>
                                <w:right w:val="single" w:sz="2" w:space="0" w:color="D9D9E3"/>
                              </w:divBdr>
                              <w:divsChild>
                                <w:div w:id="18469435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2141069">
          <w:marLeft w:val="0"/>
          <w:marRight w:val="0"/>
          <w:marTop w:val="0"/>
          <w:marBottom w:val="0"/>
          <w:divBdr>
            <w:top w:val="single" w:sz="2" w:space="0" w:color="auto"/>
            <w:left w:val="single" w:sz="2" w:space="0" w:color="auto"/>
            <w:bottom w:val="single" w:sz="6" w:space="0" w:color="auto"/>
            <w:right w:val="single" w:sz="2" w:space="0" w:color="auto"/>
          </w:divBdr>
          <w:divsChild>
            <w:div w:id="1634402340">
              <w:marLeft w:val="0"/>
              <w:marRight w:val="0"/>
              <w:marTop w:val="100"/>
              <w:marBottom w:val="100"/>
              <w:divBdr>
                <w:top w:val="single" w:sz="2" w:space="0" w:color="D9D9E3"/>
                <w:left w:val="single" w:sz="2" w:space="0" w:color="D9D9E3"/>
                <w:bottom w:val="single" w:sz="2" w:space="0" w:color="D9D9E3"/>
                <w:right w:val="single" w:sz="2" w:space="0" w:color="D9D9E3"/>
              </w:divBdr>
              <w:divsChild>
                <w:div w:id="1821918666">
                  <w:marLeft w:val="0"/>
                  <w:marRight w:val="0"/>
                  <w:marTop w:val="0"/>
                  <w:marBottom w:val="0"/>
                  <w:divBdr>
                    <w:top w:val="single" w:sz="2" w:space="0" w:color="D9D9E3"/>
                    <w:left w:val="single" w:sz="2" w:space="0" w:color="D9D9E3"/>
                    <w:bottom w:val="single" w:sz="2" w:space="0" w:color="D9D9E3"/>
                    <w:right w:val="single" w:sz="2" w:space="0" w:color="D9D9E3"/>
                  </w:divBdr>
                  <w:divsChild>
                    <w:div w:id="1417747884">
                      <w:marLeft w:val="0"/>
                      <w:marRight w:val="0"/>
                      <w:marTop w:val="0"/>
                      <w:marBottom w:val="0"/>
                      <w:divBdr>
                        <w:top w:val="single" w:sz="2" w:space="0" w:color="D9D9E3"/>
                        <w:left w:val="single" w:sz="2" w:space="0" w:color="D9D9E3"/>
                        <w:bottom w:val="single" w:sz="2" w:space="0" w:color="D9D9E3"/>
                        <w:right w:val="single" w:sz="2" w:space="0" w:color="D9D9E3"/>
                      </w:divBdr>
                      <w:divsChild>
                        <w:div w:id="2044742780">
                          <w:marLeft w:val="0"/>
                          <w:marRight w:val="0"/>
                          <w:marTop w:val="0"/>
                          <w:marBottom w:val="0"/>
                          <w:divBdr>
                            <w:top w:val="single" w:sz="2" w:space="0" w:color="D9D9E3"/>
                            <w:left w:val="single" w:sz="2" w:space="0" w:color="D9D9E3"/>
                            <w:bottom w:val="single" w:sz="2" w:space="0" w:color="D9D9E3"/>
                            <w:right w:val="single" w:sz="2" w:space="0" w:color="D9D9E3"/>
                          </w:divBdr>
                          <w:divsChild>
                            <w:div w:id="1108965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23233007">
                      <w:marLeft w:val="0"/>
                      <w:marRight w:val="0"/>
                      <w:marTop w:val="0"/>
                      <w:marBottom w:val="0"/>
                      <w:divBdr>
                        <w:top w:val="single" w:sz="2" w:space="0" w:color="D9D9E3"/>
                        <w:left w:val="single" w:sz="2" w:space="0" w:color="D9D9E3"/>
                        <w:bottom w:val="single" w:sz="2" w:space="0" w:color="D9D9E3"/>
                        <w:right w:val="single" w:sz="2" w:space="0" w:color="D9D9E3"/>
                      </w:divBdr>
                      <w:divsChild>
                        <w:div w:id="411317477">
                          <w:marLeft w:val="0"/>
                          <w:marRight w:val="0"/>
                          <w:marTop w:val="0"/>
                          <w:marBottom w:val="0"/>
                          <w:divBdr>
                            <w:top w:val="single" w:sz="2" w:space="0" w:color="D9D9E3"/>
                            <w:left w:val="single" w:sz="2" w:space="0" w:color="D9D9E3"/>
                            <w:bottom w:val="single" w:sz="2" w:space="0" w:color="D9D9E3"/>
                            <w:right w:val="single" w:sz="2" w:space="0" w:color="D9D9E3"/>
                          </w:divBdr>
                          <w:divsChild>
                            <w:div w:id="820581361">
                              <w:marLeft w:val="0"/>
                              <w:marRight w:val="0"/>
                              <w:marTop w:val="0"/>
                              <w:marBottom w:val="0"/>
                              <w:divBdr>
                                <w:top w:val="single" w:sz="2" w:space="0" w:color="D9D9E3"/>
                                <w:left w:val="single" w:sz="2" w:space="0" w:color="D9D9E3"/>
                                <w:bottom w:val="single" w:sz="2" w:space="0" w:color="D9D9E3"/>
                                <w:right w:val="single" w:sz="2" w:space="0" w:color="D9D9E3"/>
                              </w:divBdr>
                              <w:divsChild>
                                <w:div w:id="1396202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244697">
          <w:marLeft w:val="0"/>
          <w:marRight w:val="0"/>
          <w:marTop w:val="0"/>
          <w:marBottom w:val="0"/>
          <w:divBdr>
            <w:top w:val="single" w:sz="2" w:space="0" w:color="auto"/>
            <w:left w:val="single" w:sz="2" w:space="0" w:color="auto"/>
            <w:bottom w:val="single" w:sz="6" w:space="0" w:color="auto"/>
            <w:right w:val="single" w:sz="2" w:space="0" w:color="auto"/>
          </w:divBdr>
          <w:divsChild>
            <w:div w:id="700933864">
              <w:marLeft w:val="0"/>
              <w:marRight w:val="0"/>
              <w:marTop w:val="100"/>
              <w:marBottom w:val="100"/>
              <w:divBdr>
                <w:top w:val="single" w:sz="2" w:space="0" w:color="D9D9E3"/>
                <w:left w:val="single" w:sz="2" w:space="0" w:color="D9D9E3"/>
                <w:bottom w:val="single" w:sz="2" w:space="0" w:color="D9D9E3"/>
                <w:right w:val="single" w:sz="2" w:space="0" w:color="D9D9E3"/>
              </w:divBdr>
              <w:divsChild>
                <w:div w:id="1690639987">
                  <w:marLeft w:val="0"/>
                  <w:marRight w:val="0"/>
                  <w:marTop w:val="0"/>
                  <w:marBottom w:val="0"/>
                  <w:divBdr>
                    <w:top w:val="single" w:sz="2" w:space="0" w:color="D9D9E3"/>
                    <w:left w:val="single" w:sz="2" w:space="0" w:color="D9D9E3"/>
                    <w:bottom w:val="single" w:sz="2" w:space="0" w:color="D9D9E3"/>
                    <w:right w:val="single" w:sz="2" w:space="0" w:color="D9D9E3"/>
                  </w:divBdr>
                  <w:divsChild>
                    <w:div w:id="1378433459">
                      <w:marLeft w:val="0"/>
                      <w:marRight w:val="0"/>
                      <w:marTop w:val="0"/>
                      <w:marBottom w:val="0"/>
                      <w:divBdr>
                        <w:top w:val="single" w:sz="2" w:space="0" w:color="D9D9E3"/>
                        <w:left w:val="single" w:sz="2" w:space="0" w:color="D9D9E3"/>
                        <w:bottom w:val="single" w:sz="2" w:space="0" w:color="D9D9E3"/>
                        <w:right w:val="single" w:sz="2" w:space="0" w:color="D9D9E3"/>
                      </w:divBdr>
                      <w:divsChild>
                        <w:div w:id="1756978158">
                          <w:marLeft w:val="0"/>
                          <w:marRight w:val="0"/>
                          <w:marTop w:val="0"/>
                          <w:marBottom w:val="0"/>
                          <w:divBdr>
                            <w:top w:val="single" w:sz="2" w:space="0" w:color="D9D9E3"/>
                            <w:left w:val="single" w:sz="2" w:space="0" w:color="D9D9E3"/>
                            <w:bottom w:val="single" w:sz="2" w:space="0" w:color="D9D9E3"/>
                            <w:right w:val="single" w:sz="2" w:space="0" w:color="D9D9E3"/>
                          </w:divBdr>
                          <w:divsChild>
                            <w:div w:id="769818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51037443">
                      <w:marLeft w:val="0"/>
                      <w:marRight w:val="0"/>
                      <w:marTop w:val="0"/>
                      <w:marBottom w:val="0"/>
                      <w:divBdr>
                        <w:top w:val="single" w:sz="2" w:space="0" w:color="D9D9E3"/>
                        <w:left w:val="single" w:sz="2" w:space="0" w:color="D9D9E3"/>
                        <w:bottom w:val="single" w:sz="2" w:space="0" w:color="D9D9E3"/>
                        <w:right w:val="single" w:sz="2" w:space="0" w:color="D9D9E3"/>
                      </w:divBdr>
                      <w:divsChild>
                        <w:div w:id="1035615417">
                          <w:marLeft w:val="0"/>
                          <w:marRight w:val="0"/>
                          <w:marTop w:val="0"/>
                          <w:marBottom w:val="0"/>
                          <w:divBdr>
                            <w:top w:val="single" w:sz="2" w:space="0" w:color="D9D9E3"/>
                            <w:left w:val="single" w:sz="2" w:space="0" w:color="D9D9E3"/>
                            <w:bottom w:val="single" w:sz="2" w:space="0" w:color="D9D9E3"/>
                            <w:right w:val="single" w:sz="2" w:space="0" w:color="D9D9E3"/>
                          </w:divBdr>
                          <w:divsChild>
                            <w:div w:id="1782918289">
                              <w:marLeft w:val="0"/>
                              <w:marRight w:val="0"/>
                              <w:marTop w:val="0"/>
                              <w:marBottom w:val="0"/>
                              <w:divBdr>
                                <w:top w:val="single" w:sz="2" w:space="0" w:color="D9D9E3"/>
                                <w:left w:val="single" w:sz="2" w:space="0" w:color="D9D9E3"/>
                                <w:bottom w:val="single" w:sz="2" w:space="0" w:color="D9D9E3"/>
                                <w:right w:val="single" w:sz="2" w:space="0" w:color="D9D9E3"/>
                              </w:divBdr>
                              <w:divsChild>
                                <w:div w:id="8385408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0842574">
          <w:marLeft w:val="0"/>
          <w:marRight w:val="0"/>
          <w:marTop w:val="0"/>
          <w:marBottom w:val="0"/>
          <w:divBdr>
            <w:top w:val="single" w:sz="2" w:space="0" w:color="auto"/>
            <w:left w:val="single" w:sz="2" w:space="0" w:color="auto"/>
            <w:bottom w:val="single" w:sz="6" w:space="0" w:color="auto"/>
            <w:right w:val="single" w:sz="2" w:space="0" w:color="auto"/>
          </w:divBdr>
          <w:divsChild>
            <w:div w:id="1742943792">
              <w:marLeft w:val="0"/>
              <w:marRight w:val="0"/>
              <w:marTop w:val="100"/>
              <w:marBottom w:val="100"/>
              <w:divBdr>
                <w:top w:val="single" w:sz="2" w:space="0" w:color="D9D9E3"/>
                <w:left w:val="single" w:sz="2" w:space="0" w:color="D9D9E3"/>
                <w:bottom w:val="single" w:sz="2" w:space="0" w:color="D9D9E3"/>
                <w:right w:val="single" w:sz="2" w:space="0" w:color="D9D9E3"/>
              </w:divBdr>
              <w:divsChild>
                <w:div w:id="1774278011">
                  <w:marLeft w:val="0"/>
                  <w:marRight w:val="0"/>
                  <w:marTop w:val="0"/>
                  <w:marBottom w:val="0"/>
                  <w:divBdr>
                    <w:top w:val="single" w:sz="2" w:space="0" w:color="D9D9E3"/>
                    <w:left w:val="single" w:sz="2" w:space="0" w:color="D9D9E3"/>
                    <w:bottom w:val="single" w:sz="2" w:space="0" w:color="D9D9E3"/>
                    <w:right w:val="single" w:sz="2" w:space="0" w:color="D9D9E3"/>
                  </w:divBdr>
                  <w:divsChild>
                    <w:div w:id="789208392">
                      <w:marLeft w:val="0"/>
                      <w:marRight w:val="0"/>
                      <w:marTop w:val="0"/>
                      <w:marBottom w:val="0"/>
                      <w:divBdr>
                        <w:top w:val="single" w:sz="2" w:space="0" w:color="D9D9E3"/>
                        <w:left w:val="single" w:sz="2" w:space="0" w:color="D9D9E3"/>
                        <w:bottom w:val="single" w:sz="2" w:space="0" w:color="D9D9E3"/>
                        <w:right w:val="single" w:sz="2" w:space="0" w:color="D9D9E3"/>
                      </w:divBdr>
                      <w:divsChild>
                        <w:div w:id="1625388155">
                          <w:marLeft w:val="0"/>
                          <w:marRight w:val="0"/>
                          <w:marTop w:val="0"/>
                          <w:marBottom w:val="0"/>
                          <w:divBdr>
                            <w:top w:val="single" w:sz="2" w:space="0" w:color="D9D9E3"/>
                            <w:left w:val="single" w:sz="2" w:space="0" w:color="D9D9E3"/>
                            <w:bottom w:val="single" w:sz="2" w:space="0" w:color="D9D9E3"/>
                            <w:right w:val="single" w:sz="2" w:space="0" w:color="D9D9E3"/>
                          </w:divBdr>
                          <w:divsChild>
                            <w:div w:id="164325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23828625">
                      <w:marLeft w:val="0"/>
                      <w:marRight w:val="0"/>
                      <w:marTop w:val="0"/>
                      <w:marBottom w:val="0"/>
                      <w:divBdr>
                        <w:top w:val="single" w:sz="2" w:space="0" w:color="D9D9E3"/>
                        <w:left w:val="single" w:sz="2" w:space="0" w:color="D9D9E3"/>
                        <w:bottom w:val="single" w:sz="2" w:space="0" w:color="D9D9E3"/>
                        <w:right w:val="single" w:sz="2" w:space="0" w:color="D9D9E3"/>
                      </w:divBdr>
                      <w:divsChild>
                        <w:div w:id="1586452938">
                          <w:marLeft w:val="0"/>
                          <w:marRight w:val="0"/>
                          <w:marTop w:val="0"/>
                          <w:marBottom w:val="0"/>
                          <w:divBdr>
                            <w:top w:val="single" w:sz="2" w:space="0" w:color="D9D9E3"/>
                            <w:left w:val="single" w:sz="2" w:space="0" w:color="D9D9E3"/>
                            <w:bottom w:val="single" w:sz="2" w:space="0" w:color="D9D9E3"/>
                            <w:right w:val="single" w:sz="2" w:space="0" w:color="D9D9E3"/>
                          </w:divBdr>
                          <w:divsChild>
                            <w:div w:id="76365817">
                              <w:marLeft w:val="0"/>
                              <w:marRight w:val="0"/>
                              <w:marTop w:val="0"/>
                              <w:marBottom w:val="0"/>
                              <w:divBdr>
                                <w:top w:val="single" w:sz="2" w:space="0" w:color="D9D9E3"/>
                                <w:left w:val="single" w:sz="2" w:space="0" w:color="D9D9E3"/>
                                <w:bottom w:val="single" w:sz="2" w:space="0" w:color="D9D9E3"/>
                                <w:right w:val="single" w:sz="2" w:space="0" w:color="D9D9E3"/>
                              </w:divBdr>
                              <w:divsChild>
                                <w:div w:id="10094104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0951516">
          <w:marLeft w:val="0"/>
          <w:marRight w:val="0"/>
          <w:marTop w:val="0"/>
          <w:marBottom w:val="0"/>
          <w:divBdr>
            <w:top w:val="single" w:sz="2" w:space="0" w:color="auto"/>
            <w:left w:val="single" w:sz="2" w:space="0" w:color="auto"/>
            <w:bottom w:val="single" w:sz="6" w:space="0" w:color="auto"/>
            <w:right w:val="single" w:sz="2" w:space="0" w:color="auto"/>
          </w:divBdr>
          <w:divsChild>
            <w:div w:id="1045331603">
              <w:marLeft w:val="0"/>
              <w:marRight w:val="0"/>
              <w:marTop w:val="100"/>
              <w:marBottom w:val="100"/>
              <w:divBdr>
                <w:top w:val="single" w:sz="2" w:space="0" w:color="D9D9E3"/>
                <w:left w:val="single" w:sz="2" w:space="0" w:color="D9D9E3"/>
                <w:bottom w:val="single" w:sz="2" w:space="0" w:color="D9D9E3"/>
                <w:right w:val="single" w:sz="2" w:space="0" w:color="D9D9E3"/>
              </w:divBdr>
              <w:divsChild>
                <w:div w:id="787505410">
                  <w:marLeft w:val="0"/>
                  <w:marRight w:val="0"/>
                  <w:marTop w:val="0"/>
                  <w:marBottom w:val="0"/>
                  <w:divBdr>
                    <w:top w:val="single" w:sz="2" w:space="0" w:color="D9D9E3"/>
                    <w:left w:val="single" w:sz="2" w:space="0" w:color="D9D9E3"/>
                    <w:bottom w:val="single" w:sz="2" w:space="0" w:color="D9D9E3"/>
                    <w:right w:val="single" w:sz="2" w:space="0" w:color="D9D9E3"/>
                  </w:divBdr>
                  <w:divsChild>
                    <w:div w:id="2144300632">
                      <w:marLeft w:val="0"/>
                      <w:marRight w:val="0"/>
                      <w:marTop w:val="0"/>
                      <w:marBottom w:val="0"/>
                      <w:divBdr>
                        <w:top w:val="single" w:sz="2" w:space="0" w:color="D9D9E3"/>
                        <w:left w:val="single" w:sz="2" w:space="0" w:color="D9D9E3"/>
                        <w:bottom w:val="single" w:sz="2" w:space="0" w:color="D9D9E3"/>
                        <w:right w:val="single" w:sz="2" w:space="0" w:color="D9D9E3"/>
                      </w:divBdr>
                      <w:divsChild>
                        <w:div w:id="410855146">
                          <w:marLeft w:val="0"/>
                          <w:marRight w:val="0"/>
                          <w:marTop w:val="0"/>
                          <w:marBottom w:val="0"/>
                          <w:divBdr>
                            <w:top w:val="single" w:sz="2" w:space="0" w:color="D9D9E3"/>
                            <w:left w:val="single" w:sz="2" w:space="0" w:color="D9D9E3"/>
                            <w:bottom w:val="single" w:sz="2" w:space="0" w:color="D9D9E3"/>
                            <w:right w:val="single" w:sz="2" w:space="0" w:color="D9D9E3"/>
                          </w:divBdr>
                          <w:divsChild>
                            <w:div w:id="1856797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2295633">
                      <w:marLeft w:val="0"/>
                      <w:marRight w:val="0"/>
                      <w:marTop w:val="0"/>
                      <w:marBottom w:val="0"/>
                      <w:divBdr>
                        <w:top w:val="single" w:sz="2" w:space="0" w:color="D9D9E3"/>
                        <w:left w:val="single" w:sz="2" w:space="0" w:color="D9D9E3"/>
                        <w:bottom w:val="single" w:sz="2" w:space="0" w:color="D9D9E3"/>
                        <w:right w:val="single" w:sz="2" w:space="0" w:color="D9D9E3"/>
                      </w:divBdr>
                      <w:divsChild>
                        <w:div w:id="1329601283">
                          <w:marLeft w:val="0"/>
                          <w:marRight w:val="0"/>
                          <w:marTop w:val="0"/>
                          <w:marBottom w:val="0"/>
                          <w:divBdr>
                            <w:top w:val="single" w:sz="2" w:space="0" w:color="D9D9E3"/>
                            <w:left w:val="single" w:sz="2" w:space="0" w:color="D9D9E3"/>
                            <w:bottom w:val="single" w:sz="2" w:space="0" w:color="D9D9E3"/>
                            <w:right w:val="single" w:sz="2" w:space="0" w:color="D9D9E3"/>
                          </w:divBdr>
                          <w:divsChild>
                            <w:div w:id="970549467">
                              <w:marLeft w:val="0"/>
                              <w:marRight w:val="0"/>
                              <w:marTop w:val="0"/>
                              <w:marBottom w:val="0"/>
                              <w:divBdr>
                                <w:top w:val="single" w:sz="2" w:space="0" w:color="D9D9E3"/>
                                <w:left w:val="single" w:sz="2" w:space="0" w:color="D9D9E3"/>
                                <w:bottom w:val="single" w:sz="2" w:space="0" w:color="D9D9E3"/>
                                <w:right w:val="single" w:sz="2" w:space="0" w:color="D9D9E3"/>
                              </w:divBdr>
                              <w:divsChild>
                                <w:div w:id="1176967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11603961">
          <w:marLeft w:val="0"/>
          <w:marRight w:val="0"/>
          <w:marTop w:val="0"/>
          <w:marBottom w:val="0"/>
          <w:divBdr>
            <w:top w:val="single" w:sz="2" w:space="0" w:color="auto"/>
            <w:left w:val="single" w:sz="2" w:space="0" w:color="auto"/>
            <w:bottom w:val="single" w:sz="6" w:space="0" w:color="auto"/>
            <w:right w:val="single" w:sz="2" w:space="0" w:color="auto"/>
          </w:divBdr>
          <w:divsChild>
            <w:div w:id="169492382">
              <w:marLeft w:val="0"/>
              <w:marRight w:val="0"/>
              <w:marTop w:val="100"/>
              <w:marBottom w:val="100"/>
              <w:divBdr>
                <w:top w:val="single" w:sz="2" w:space="0" w:color="D9D9E3"/>
                <w:left w:val="single" w:sz="2" w:space="0" w:color="D9D9E3"/>
                <w:bottom w:val="single" w:sz="2" w:space="0" w:color="D9D9E3"/>
                <w:right w:val="single" w:sz="2" w:space="0" w:color="D9D9E3"/>
              </w:divBdr>
              <w:divsChild>
                <w:div w:id="255556567">
                  <w:marLeft w:val="0"/>
                  <w:marRight w:val="0"/>
                  <w:marTop w:val="0"/>
                  <w:marBottom w:val="0"/>
                  <w:divBdr>
                    <w:top w:val="single" w:sz="2" w:space="0" w:color="D9D9E3"/>
                    <w:left w:val="single" w:sz="2" w:space="0" w:color="D9D9E3"/>
                    <w:bottom w:val="single" w:sz="2" w:space="0" w:color="D9D9E3"/>
                    <w:right w:val="single" w:sz="2" w:space="0" w:color="D9D9E3"/>
                  </w:divBdr>
                  <w:divsChild>
                    <w:div w:id="226231865">
                      <w:marLeft w:val="0"/>
                      <w:marRight w:val="0"/>
                      <w:marTop w:val="0"/>
                      <w:marBottom w:val="0"/>
                      <w:divBdr>
                        <w:top w:val="single" w:sz="2" w:space="0" w:color="D9D9E3"/>
                        <w:left w:val="single" w:sz="2" w:space="0" w:color="D9D9E3"/>
                        <w:bottom w:val="single" w:sz="2" w:space="0" w:color="D9D9E3"/>
                        <w:right w:val="single" w:sz="2" w:space="0" w:color="D9D9E3"/>
                      </w:divBdr>
                      <w:divsChild>
                        <w:div w:id="202986329">
                          <w:marLeft w:val="0"/>
                          <w:marRight w:val="0"/>
                          <w:marTop w:val="0"/>
                          <w:marBottom w:val="0"/>
                          <w:divBdr>
                            <w:top w:val="single" w:sz="2" w:space="0" w:color="D9D9E3"/>
                            <w:left w:val="single" w:sz="2" w:space="0" w:color="D9D9E3"/>
                            <w:bottom w:val="single" w:sz="2" w:space="0" w:color="D9D9E3"/>
                            <w:right w:val="single" w:sz="2" w:space="0" w:color="D9D9E3"/>
                          </w:divBdr>
                          <w:divsChild>
                            <w:div w:id="13484864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55989685">
                      <w:marLeft w:val="0"/>
                      <w:marRight w:val="0"/>
                      <w:marTop w:val="0"/>
                      <w:marBottom w:val="0"/>
                      <w:divBdr>
                        <w:top w:val="single" w:sz="2" w:space="0" w:color="D9D9E3"/>
                        <w:left w:val="single" w:sz="2" w:space="0" w:color="D9D9E3"/>
                        <w:bottom w:val="single" w:sz="2" w:space="0" w:color="D9D9E3"/>
                        <w:right w:val="single" w:sz="2" w:space="0" w:color="D9D9E3"/>
                      </w:divBdr>
                      <w:divsChild>
                        <w:div w:id="933321952">
                          <w:marLeft w:val="0"/>
                          <w:marRight w:val="0"/>
                          <w:marTop w:val="0"/>
                          <w:marBottom w:val="0"/>
                          <w:divBdr>
                            <w:top w:val="single" w:sz="2" w:space="0" w:color="D9D9E3"/>
                            <w:left w:val="single" w:sz="2" w:space="0" w:color="D9D9E3"/>
                            <w:bottom w:val="single" w:sz="2" w:space="0" w:color="D9D9E3"/>
                            <w:right w:val="single" w:sz="2" w:space="0" w:color="D9D9E3"/>
                          </w:divBdr>
                          <w:divsChild>
                            <w:div w:id="1107045647">
                              <w:marLeft w:val="0"/>
                              <w:marRight w:val="0"/>
                              <w:marTop w:val="0"/>
                              <w:marBottom w:val="0"/>
                              <w:divBdr>
                                <w:top w:val="single" w:sz="2" w:space="0" w:color="D9D9E3"/>
                                <w:left w:val="single" w:sz="2" w:space="0" w:color="D9D9E3"/>
                                <w:bottom w:val="single" w:sz="2" w:space="0" w:color="D9D9E3"/>
                                <w:right w:val="single" w:sz="2" w:space="0" w:color="D9D9E3"/>
                              </w:divBdr>
                              <w:divsChild>
                                <w:div w:id="1095781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6485439">
          <w:marLeft w:val="0"/>
          <w:marRight w:val="0"/>
          <w:marTop w:val="0"/>
          <w:marBottom w:val="0"/>
          <w:divBdr>
            <w:top w:val="single" w:sz="2" w:space="0" w:color="auto"/>
            <w:left w:val="single" w:sz="2" w:space="0" w:color="auto"/>
            <w:bottom w:val="single" w:sz="6" w:space="0" w:color="auto"/>
            <w:right w:val="single" w:sz="2" w:space="0" w:color="auto"/>
          </w:divBdr>
          <w:divsChild>
            <w:div w:id="357433512">
              <w:marLeft w:val="0"/>
              <w:marRight w:val="0"/>
              <w:marTop w:val="100"/>
              <w:marBottom w:val="100"/>
              <w:divBdr>
                <w:top w:val="single" w:sz="2" w:space="0" w:color="D9D9E3"/>
                <w:left w:val="single" w:sz="2" w:space="0" w:color="D9D9E3"/>
                <w:bottom w:val="single" w:sz="2" w:space="0" w:color="D9D9E3"/>
                <w:right w:val="single" w:sz="2" w:space="0" w:color="D9D9E3"/>
              </w:divBdr>
              <w:divsChild>
                <w:div w:id="57822811">
                  <w:marLeft w:val="0"/>
                  <w:marRight w:val="0"/>
                  <w:marTop w:val="0"/>
                  <w:marBottom w:val="0"/>
                  <w:divBdr>
                    <w:top w:val="single" w:sz="2" w:space="0" w:color="D9D9E3"/>
                    <w:left w:val="single" w:sz="2" w:space="0" w:color="D9D9E3"/>
                    <w:bottom w:val="single" w:sz="2" w:space="0" w:color="D9D9E3"/>
                    <w:right w:val="single" w:sz="2" w:space="0" w:color="D9D9E3"/>
                  </w:divBdr>
                  <w:divsChild>
                    <w:div w:id="38752629">
                      <w:marLeft w:val="0"/>
                      <w:marRight w:val="0"/>
                      <w:marTop w:val="0"/>
                      <w:marBottom w:val="0"/>
                      <w:divBdr>
                        <w:top w:val="single" w:sz="2" w:space="0" w:color="D9D9E3"/>
                        <w:left w:val="single" w:sz="2" w:space="0" w:color="D9D9E3"/>
                        <w:bottom w:val="single" w:sz="2" w:space="0" w:color="D9D9E3"/>
                        <w:right w:val="single" w:sz="2" w:space="0" w:color="D9D9E3"/>
                      </w:divBdr>
                      <w:divsChild>
                        <w:div w:id="38828274">
                          <w:marLeft w:val="0"/>
                          <w:marRight w:val="0"/>
                          <w:marTop w:val="0"/>
                          <w:marBottom w:val="0"/>
                          <w:divBdr>
                            <w:top w:val="single" w:sz="2" w:space="0" w:color="D9D9E3"/>
                            <w:left w:val="single" w:sz="2" w:space="0" w:color="D9D9E3"/>
                            <w:bottom w:val="single" w:sz="2" w:space="0" w:color="D9D9E3"/>
                            <w:right w:val="single" w:sz="2" w:space="0" w:color="D9D9E3"/>
                          </w:divBdr>
                          <w:divsChild>
                            <w:div w:id="1096709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0007295">
                      <w:marLeft w:val="0"/>
                      <w:marRight w:val="0"/>
                      <w:marTop w:val="0"/>
                      <w:marBottom w:val="0"/>
                      <w:divBdr>
                        <w:top w:val="single" w:sz="2" w:space="0" w:color="D9D9E3"/>
                        <w:left w:val="single" w:sz="2" w:space="0" w:color="D9D9E3"/>
                        <w:bottom w:val="single" w:sz="2" w:space="0" w:color="D9D9E3"/>
                        <w:right w:val="single" w:sz="2" w:space="0" w:color="D9D9E3"/>
                      </w:divBdr>
                      <w:divsChild>
                        <w:div w:id="1443651875">
                          <w:marLeft w:val="0"/>
                          <w:marRight w:val="0"/>
                          <w:marTop w:val="0"/>
                          <w:marBottom w:val="0"/>
                          <w:divBdr>
                            <w:top w:val="single" w:sz="2" w:space="0" w:color="D9D9E3"/>
                            <w:left w:val="single" w:sz="2" w:space="0" w:color="D9D9E3"/>
                            <w:bottom w:val="single" w:sz="2" w:space="0" w:color="D9D9E3"/>
                            <w:right w:val="single" w:sz="2" w:space="0" w:color="D9D9E3"/>
                          </w:divBdr>
                          <w:divsChild>
                            <w:div w:id="1651907922">
                              <w:marLeft w:val="0"/>
                              <w:marRight w:val="0"/>
                              <w:marTop w:val="0"/>
                              <w:marBottom w:val="0"/>
                              <w:divBdr>
                                <w:top w:val="single" w:sz="2" w:space="0" w:color="D9D9E3"/>
                                <w:left w:val="single" w:sz="2" w:space="0" w:color="D9D9E3"/>
                                <w:bottom w:val="single" w:sz="2" w:space="0" w:color="D9D9E3"/>
                                <w:right w:val="single" w:sz="2" w:space="0" w:color="D9D9E3"/>
                              </w:divBdr>
                              <w:divsChild>
                                <w:div w:id="4973037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17005203">
          <w:marLeft w:val="0"/>
          <w:marRight w:val="0"/>
          <w:marTop w:val="0"/>
          <w:marBottom w:val="0"/>
          <w:divBdr>
            <w:top w:val="single" w:sz="2" w:space="0" w:color="auto"/>
            <w:left w:val="single" w:sz="2" w:space="0" w:color="auto"/>
            <w:bottom w:val="single" w:sz="6" w:space="0" w:color="auto"/>
            <w:right w:val="single" w:sz="2" w:space="0" w:color="auto"/>
          </w:divBdr>
          <w:divsChild>
            <w:div w:id="266621506">
              <w:marLeft w:val="0"/>
              <w:marRight w:val="0"/>
              <w:marTop w:val="100"/>
              <w:marBottom w:val="100"/>
              <w:divBdr>
                <w:top w:val="single" w:sz="2" w:space="0" w:color="D9D9E3"/>
                <w:left w:val="single" w:sz="2" w:space="0" w:color="D9D9E3"/>
                <w:bottom w:val="single" w:sz="2" w:space="0" w:color="D9D9E3"/>
                <w:right w:val="single" w:sz="2" w:space="0" w:color="D9D9E3"/>
              </w:divBdr>
              <w:divsChild>
                <w:div w:id="406927458">
                  <w:marLeft w:val="0"/>
                  <w:marRight w:val="0"/>
                  <w:marTop w:val="0"/>
                  <w:marBottom w:val="0"/>
                  <w:divBdr>
                    <w:top w:val="single" w:sz="2" w:space="0" w:color="D9D9E3"/>
                    <w:left w:val="single" w:sz="2" w:space="0" w:color="D9D9E3"/>
                    <w:bottom w:val="single" w:sz="2" w:space="0" w:color="D9D9E3"/>
                    <w:right w:val="single" w:sz="2" w:space="0" w:color="D9D9E3"/>
                  </w:divBdr>
                  <w:divsChild>
                    <w:div w:id="191236971">
                      <w:marLeft w:val="0"/>
                      <w:marRight w:val="0"/>
                      <w:marTop w:val="0"/>
                      <w:marBottom w:val="0"/>
                      <w:divBdr>
                        <w:top w:val="single" w:sz="2" w:space="0" w:color="D9D9E3"/>
                        <w:left w:val="single" w:sz="2" w:space="0" w:color="D9D9E3"/>
                        <w:bottom w:val="single" w:sz="2" w:space="0" w:color="D9D9E3"/>
                        <w:right w:val="single" w:sz="2" w:space="0" w:color="D9D9E3"/>
                      </w:divBdr>
                      <w:divsChild>
                        <w:div w:id="1820996118">
                          <w:marLeft w:val="0"/>
                          <w:marRight w:val="0"/>
                          <w:marTop w:val="0"/>
                          <w:marBottom w:val="0"/>
                          <w:divBdr>
                            <w:top w:val="single" w:sz="2" w:space="0" w:color="D9D9E3"/>
                            <w:left w:val="single" w:sz="2" w:space="0" w:color="D9D9E3"/>
                            <w:bottom w:val="single" w:sz="2" w:space="0" w:color="D9D9E3"/>
                            <w:right w:val="single" w:sz="2" w:space="0" w:color="D9D9E3"/>
                          </w:divBdr>
                          <w:divsChild>
                            <w:div w:id="1152065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7474400">
                      <w:marLeft w:val="0"/>
                      <w:marRight w:val="0"/>
                      <w:marTop w:val="0"/>
                      <w:marBottom w:val="0"/>
                      <w:divBdr>
                        <w:top w:val="single" w:sz="2" w:space="0" w:color="D9D9E3"/>
                        <w:left w:val="single" w:sz="2" w:space="0" w:color="D9D9E3"/>
                        <w:bottom w:val="single" w:sz="2" w:space="0" w:color="D9D9E3"/>
                        <w:right w:val="single" w:sz="2" w:space="0" w:color="D9D9E3"/>
                      </w:divBdr>
                      <w:divsChild>
                        <w:div w:id="977340222">
                          <w:marLeft w:val="0"/>
                          <w:marRight w:val="0"/>
                          <w:marTop w:val="0"/>
                          <w:marBottom w:val="0"/>
                          <w:divBdr>
                            <w:top w:val="single" w:sz="2" w:space="0" w:color="D9D9E3"/>
                            <w:left w:val="single" w:sz="2" w:space="0" w:color="D9D9E3"/>
                            <w:bottom w:val="single" w:sz="2" w:space="0" w:color="D9D9E3"/>
                            <w:right w:val="single" w:sz="2" w:space="0" w:color="D9D9E3"/>
                          </w:divBdr>
                          <w:divsChild>
                            <w:div w:id="610815977">
                              <w:marLeft w:val="0"/>
                              <w:marRight w:val="0"/>
                              <w:marTop w:val="0"/>
                              <w:marBottom w:val="0"/>
                              <w:divBdr>
                                <w:top w:val="single" w:sz="2" w:space="0" w:color="D9D9E3"/>
                                <w:left w:val="single" w:sz="2" w:space="0" w:color="D9D9E3"/>
                                <w:bottom w:val="single" w:sz="2" w:space="0" w:color="D9D9E3"/>
                                <w:right w:val="single" w:sz="2" w:space="0" w:color="D9D9E3"/>
                              </w:divBdr>
                              <w:divsChild>
                                <w:div w:id="4973132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81325812">
          <w:marLeft w:val="0"/>
          <w:marRight w:val="0"/>
          <w:marTop w:val="0"/>
          <w:marBottom w:val="0"/>
          <w:divBdr>
            <w:top w:val="single" w:sz="2" w:space="0" w:color="auto"/>
            <w:left w:val="single" w:sz="2" w:space="0" w:color="auto"/>
            <w:bottom w:val="single" w:sz="6" w:space="0" w:color="auto"/>
            <w:right w:val="single" w:sz="2" w:space="0" w:color="auto"/>
          </w:divBdr>
          <w:divsChild>
            <w:div w:id="1984307134">
              <w:marLeft w:val="0"/>
              <w:marRight w:val="0"/>
              <w:marTop w:val="100"/>
              <w:marBottom w:val="100"/>
              <w:divBdr>
                <w:top w:val="single" w:sz="2" w:space="0" w:color="D9D9E3"/>
                <w:left w:val="single" w:sz="2" w:space="0" w:color="D9D9E3"/>
                <w:bottom w:val="single" w:sz="2" w:space="0" w:color="D9D9E3"/>
                <w:right w:val="single" w:sz="2" w:space="0" w:color="D9D9E3"/>
              </w:divBdr>
              <w:divsChild>
                <w:div w:id="1097094073">
                  <w:marLeft w:val="0"/>
                  <w:marRight w:val="0"/>
                  <w:marTop w:val="0"/>
                  <w:marBottom w:val="0"/>
                  <w:divBdr>
                    <w:top w:val="single" w:sz="2" w:space="0" w:color="D9D9E3"/>
                    <w:left w:val="single" w:sz="2" w:space="0" w:color="D9D9E3"/>
                    <w:bottom w:val="single" w:sz="2" w:space="0" w:color="D9D9E3"/>
                    <w:right w:val="single" w:sz="2" w:space="0" w:color="D9D9E3"/>
                  </w:divBdr>
                  <w:divsChild>
                    <w:div w:id="385956847">
                      <w:marLeft w:val="0"/>
                      <w:marRight w:val="0"/>
                      <w:marTop w:val="0"/>
                      <w:marBottom w:val="0"/>
                      <w:divBdr>
                        <w:top w:val="single" w:sz="2" w:space="0" w:color="D9D9E3"/>
                        <w:left w:val="single" w:sz="2" w:space="0" w:color="D9D9E3"/>
                        <w:bottom w:val="single" w:sz="2" w:space="0" w:color="D9D9E3"/>
                        <w:right w:val="single" w:sz="2" w:space="0" w:color="D9D9E3"/>
                      </w:divBdr>
                      <w:divsChild>
                        <w:div w:id="96559695">
                          <w:marLeft w:val="0"/>
                          <w:marRight w:val="0"/>
                          <w:marTop w:val="0"/>
                          <w:marBottom w:val="0"/>
                          <w:divBdr>
                            <w:top w:val="single" w:sz="2" w:space="0" w:color="D9D9E3"/>
                            <w:left w:val="single" w:sz="2" w:space="0" w:color="D9D9E3"/>
                            <w:bottom w:val="single" w:sz="2" w:space="0" w:color="D9D9E3"/>
                            <w:right w:val="single" w:sz="2" w:space="0" w:color="D9D9E3"/>
                          </w:divBdr>
                          <w:divsChild>
                            <w:div w:id="14084562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1105991">
                      <w:marLeft w:val="0"/>
                      <w:marRight w:val="0"/>
                      <w:marTop w:val="0"/>
                      <w:marBottom w:val="0"/>
                      <w:divBdr>
                        <w:top w:val="single" w:sz="2" w:space="0" w:color="D9D9E3"/>
                        <w:left w:val="single" w:sz="2" w:space="0" w:color="D9D9E3"/>
                        <w:bottom w:val="single" w:sz="2" w:space="0" w:color="D9D9E3"/>
                        <w:right w:val="single" w:sz="2" w:space="0" w:color="D9D9E3"/>
                      </w:divBdr>
                      <w:divsChild>
                        <w:div w:id="551036999">
                          <w:marLeft w:val="0"/>
                          <w:marRight w:val="0"/>
                          <w:marTop w:val="0"/>
                          <w:marBottom w:val="0"/>
                          <w:divBdr>
                            <w:top w:val="single" w:sz="2" w:space="0" w:color="D9D9E3"/>
                            <w:left w:val="single" w:sz="2" w:space="0" w:color="D9D9E3"/>
                            <w:bottom w:val="single" w:sz="2" w:space="0" w:color="D9D9E3"/>
                            <w:right w:val="single" w:sz="2" w:space="0" w:color="D9D9E3"/>
                          </w:divBdr>
                          <w:divsChild>
                            <w:div w:id="1511988507">
                              <w:marLeft w:val="0"/>
                              <w:marRight w:val="0"/>
                              <w:marTop w:val="0"/>
                              <w:marBottom w:val="0"/>
                              <w:divBdr>
                                <w:top w:val="single" w:sz="2" w:space="0" w:color="D9D9E3"/>
                                <w:left w:val="single" w:sz="2" w:space="0" w:color="D9D9E3"/>
                                <w:bottom w:val="single" w:sz="2" w:space="0" w:color="D9D9E3"/>
                                <w:right w:val="single" w:sz="2" w:space="0" w:color="D9D9E3"/>
                              </w:divBdr>
                              <w:divsChild>
                                <w:div w:id="14295387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79654269">
          <w:marLeft w:val="0"/>
          <w:marRight w:val="0"/>
          <w:marTop w:val="0"/>
          <w:marBottom w:val="0"/>
          <w:divBdr>
            <w:top w:val="single" w:sz="2" w:space="0" w:color="auto"/>
            <w:left w:val="single" w:sz="2" w:space="0" w:color="auto"/>
            <w:bottom w:val="single" w:sz="6" w:space="0" w:color="auto"/>
            <w:right w:val="single" w:sz="2" w:space="0" w:color="auto"/>
          </w:divBdr>
          <w:divsChild>
            <w:div w:id="888809694">
              <w:marLeft w:val="0"/>
              <w:marRight w:val="0"/>
              <w:marTop w:val="100"/>
              <w:marBottom w:val="100"/>
              <w:divBdr>
                <w:top w:val="single" w:sz="2" w:space="0" w:color="D9D9E3"/>
                <w:left w:val="single" w:sz="2" w:space="0" w:color="D9D9E3"/>
                <w:bottom w:val="single" w:sz="2" w:space="0" w:color="D9D9E3"/>
                <w:right w:val="single" w:sz="2" w:space="0" w:color="D9D9E3"/>
              </w:divBdr>
              <w:divsChild>
                <w:div w:id="2086369026">
                  <w:marLeft w:val="0"/>
                  <w:marRight w:val="0"/>
                  <w:marTop w:val="0"/>
                  <w:marBottom w:val="0"/>
                  <w:divBdr>
                    <w:top w:val="single" w:sz="2" w:space="0" w:color="D9D9E3"/>
                    <w:left w:val="single" w:sz="2" w:space="0" w:color="D9D9E3"/>
                    <w:bottom w:val="single" w:sz="2" w:space="0" w:color="D9D9E3"/>
                    <w:right w:val="single" w:sz="2" w:space="0" w:color="D9D9E3"/>
                  </w:divBdr>
                  <w:divsChild>
                    <w:div w:id="1777015085">
                      <w:marLeft w:val="0"/>
                      <w:marRight w:val="0"/>
                      <w:marTop w:val="0"/>
                      <w:marBottom w:val="0"/>
                      <w:divBdr>
                        <w:top w:val="single" w:sz="2" w:space="0" w:color="D9D9E3"/>
                        <w:left w:val="single" w:sz="2" w:space="0" w:color="D9D9E3"/>
                        <w:bottom w:val="single" w:sz="2" w:space="0" w:color="D9D9E3"/>
                        <w:right w:val="single" w:sz="2" w:space="0" w:color="D9D9E3"/>
                      </w:divBdr>
                      <w:divsChild>
                        <w:div w:id="155344338">
                          <w:marLeft w:val="0"/>
                          <w:marRight w:val="0"/>
                          <w:marTop w:val="0"/>
                          <w:marBottom w:val="0"/>
                          <w:divBdr>
                            <w:top w:val="single" w:sz="2" w:space="0" w:color="D9D9E3"/>
                            <w:left w:val="single" w:sz="2" w:space="0" w:color="D9D9E3"/>
                            <w:bottom w:val="single" w:sz="2" w:space="0" w:color="D9D9E3"/>
                            <w:right w:val="single" w:sz="2" w:space="0" w:color="D9D9E3"/>
                          </w:divBdr>
                          <w:divsChild>
                            <w:div w:id="8949729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05565514">
                      <w:marLeft w:val="0"/>
                      <w:marRight w:val="0"/>
                      <w:marTop w:val="0"/>
                      <w:marBottom w:val="0"/>
                      <w:divBdr>
                        <w:top w:val="single" w:sz="2" w:space="0" w:color="D9D9E3"/>
                        <w:left w:val="single" w:sz="2" w:space="0" w:color="D9D9E3"/>
                        <w:bottom w:val="single" w:sz="2" w:space="0" w:color="D9D9E3"/>
                        <w:right w:val="single" w:sz="2" w:space="0" w:color="D9D9E3"/>
                      </w:divBdr>
                      <w:divsChild>
                        <w:div w:id="1723360174">
                          <w:marLeft w:val="0"/>
                          <w:marRight w:val="0"/>
                          <w:marTop w:val="0"/>
                          <w:marBottom w:val="0"/>
                          <w:divBdr>
                            <w:top w:val="single" w:sz="2" w:space="0" w:color="D9D9E3"/>
                            <w:left w:val="single" w:sz="2" w:space="0" w:color="D9D9E3"/>
                            <w:bottom w:val="single" w:sz="2" w:space="0" w:color="D9D9E3"/>
                            <w:right w:val="single" w:sz="2" w:space="0" w:color="D9D9E3"/>
                          </w:divBdr>
                          <w:divsChild>
                            <w:div w:id="1210261045">
                              <w:marLeft w:val="0"/>
                              <w:marRight w:val="0"/>
                              <w:marTop w:val="0"/>
                              <w:marBottom w:val="0"/>
                              <w:divBdr>
                                <w:top w:val="single" w:sz="2" w:space="0" w:color="D9D9E3"/>
                                <w:left w:val="single" w:sz="2" w:space="0" w:color="D9D9E3"/>
                                <w:bottom w:val="single" w:sz="2" w:space="0" w:color="D9D9E3"/>
                                <w:right w:val="single" w:sz="2" w:space="0" w:color="D9D9E3"/>
                              </w:divBdr>
                              <w:divsChild>
                                <w:div w:id="1391728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24560403">
          <w:marLeft w:val="0"/>
          <w:marRight w:val="0"/>
          <w:marTop w:val="0"/>
          <w:marBottom w:val="0"/>
          <w:divBdr>
            <w:top w:val="single" w:sz="2" w:space="0" w:color="auto"/>
            <w:left w:val="single" w:sz="2" w:space="0" w:color="auto"/>
            <w:bottom w:val="single" w:sz="6" w:space="0" w:color="auto"/>
            <w:right w:val="single" w:sz="2" w:space="0" w:color="auto"/>
          </w:divBdr>
          <w:divsChild>
            <w:div w:id="1144202183">
              <w:marLeft w:val="0"/>
              <w:marRight w:val="0"/>
              <w:marTop w:val="100"/>
              <w:marBottom w:val="100"/>
              <w:divBdr>
                <w:top w:val="single" w:sz="2" w:space="0" w:color="D9D9E3"/>
                <w:left w:val="single" w:sz="2" w:space="0" w:color="D9D9E3"/>
                <w:bottom w:val="single" w:sz="2" w:space="0" w:color="D9D9E3"/>
                <w:right w:val="single" w:sz="2" w:space="0" w:color="D9D9E3"/>
              </w:divBdr>
              <w:divsChild>
                <w:div w:id="12345462">
                  <w:marLeft w:val="0"/>
                  <w:marRight w:val="0"/>
                  <w:marTop w:val="0"/>
                  <w:marBottom w:val="0"/>
                  <w:divBdr>
                    <w:top w:val="single" w:sz="2" w:space="0" w:color="D9D9E3"/>
                    <w:left w:val="single" w:sz="2" w:space="0" w:color="D9D9E3"/>
                    <w:bottom w:val="single" w:sz="2" w:space="0" w:color="D9D9E3"/>
                    <w:right w:val="single" w:sz="2" w:space="0" w:color="D9D9E3"/>
                  </w:divBdr>
                  <w:divsChild>
                    <w:div w:id="317392373">
                      <w:marLeft w:val="0"/>
                      <w:marRight w:val="0"/>
                      <w:marTop w:val="0"/>
                      <w:marBottom w:val="0"/>
                      <w:divBdr>
                        <w:top w:val="single" w:sz="2" w:space="0" w:color="D9D9E3"/>
                        <w:left w:val="single" w:sz="2" w:space="0" w:color="D9D9E3"/>
                        <w:bottom w:val="single" w:sz="2" w:space="0" w:color="D9D9E3"/>
                        <w:right w:val="single" w:sz="2" w:space="0" w:color="D9D9E3"/>
                      </w:divBdr>
                      <w:divsChild>
                        <w:div w:id="704713019">
                          <w:marLeft w:val="0"/>
                          <w:marRight w:val="0"/>
                          <w:marTop w:val="0"/>
                          <w:marBottom w:val="0"/>
                          <w:divBdr>
                            <w:top w:val="single" w:sz="2" w:space="0" w:color="D9D9E3"/>
                            <w:left w:val="single" w:sz="2" w:space="0" w:color="D9D9E3"/>
                            <w:bottom w:val="single" w:sz="2" w:space="0" w:color="D9D9E3"/>
                            <w:right w:val="single" w:sz="2" w:space="0" w:color="D9D9E3"/>
                          </w:divBdr>
                          <w:divsChild>
                            <w:div w:id="15642957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85031066">
                      <w:marLeft w:val="0"/>
                      <w:marRight w:val="0"/>
                      <w:marTop w:val="0"/>
                      <w:marBottom w:val="0"/>
                      <w:divBdr>
                        <w:top w:val="single" w:sz="2" w:space="0" w:color="D9D9E3"/>
                        <w:left w:val="single" w:sz="2" w:space="0" w:color="D9D9E3"/>
                        <w:bottom w:val="single" w:sz="2" w:space="0" w:color="D9D9E3"/>
                        <w:right w:val="single" w:sz="2" w:space="0" w:color="D9D9E3"/>
                      </w:divBdr>
                      <w:divsChild>
                        <w:div w:id="1380276564">
                          <w:marLeft w:val="0"/>
                          <w:marRight w:val="0"/>
                          <w:marTop w:val="0"/>
                          <w:marBottom w:val="0"/>
                          <w:divBdr>
                            <w:top w:val="single" w:sz="2" w:space="0" w:color="D9D9E3"/>
                            <w:left w:val="single" w:sz="2" w:space="0" w:color="D9D9E3"/>
                            <w:bottom w:val="single" w:sz="2" w:space="0" w:color="D9D9E3"/>
                            <w:right w:val="single" w:sz="2" w:space="0" w:color="D9D9E3"/>
                          </w:divBdr>
                          <w:divsChild>
                            <w:div w:id="56317583">
                              <w:marLeft w:val="0"/>
                              <w:marRight w:val="0"/>
                              <w:marTop w:val="0"/>
                              <w:marBottom w:val="0"/>
                              <w:divBdr>
                                <w:top w:val="single" w:sz="2" w:space="0" w:color="D9D9E3"/>
                                <w:left w:val="single" w:sz="2" w:space="0" w:color="D9D9E3"/>
                                <w:bottom w:val="single" w:sz="2" w:space="0" w:color="D9D9E3"/>
                                <w:right w:val="single" w:sz="2" w:space="0" w:color="D9D9E3"/>
                              </w:divBdr>
                              <w:divsChild>
                                <w:div w:id="3603955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10618990">
          <w:marLeft w:val="0"/>
          <w:marRight w:val="0"/>
          <w:marTop w:val="0"/>
          <w:marBottom w:val="0"/>
          <w:divBdr>
            <w:top w:val="single" w:sz="2" w:space="0" w:color="auto"/>
            <w:left w:val="single" w:sz="2" w:space="0" w:color="auto"/>
            <w:bottom w:val="single" w:sz="6" w:space="0" w:color="auto"/>
            <w:right w:val="single" w:sz="2" w:space="0" w:color="auto"/>
          </w:divBdr>
          <w:divsChild>
            <w:div w:id="616912674">
              <w:marLeft w:val="0"/>
              <w:marRight w:val="0"/>
              <w:marTop w:val="100"/>
              <w:marBottom w:val="100"/>
              <w:divBdr>
                <w:top w:val="single" w:sz="2" w:space="0" w:color="D9D9E3"/>
                <w:left w:val="single" w:sz="2" w:space="0" w:color="D9D9E3"/>
                <w:bottom w:val="single" w:sz="2" w:space="0" w:color="D9D9E3"/>
                <w:right w:val="single" w:sz="2" w:space="0" w:color="D9D9E3"/>
              </w:divBdr>
              <w:divsChild>
                <w:div w:id="569118235">
                  <w:marLeft w:val="0"/>
                  <w:marRight w:val="0"/>
                  <w:marTop w:val="0"/>
                  <w:marBottom w:val="0"/>
                  <w:divBdr>
                    <w:top w:val="single" w:sz="2" w:space="0" w:color="D9D9E3"/>
                    <w:left w:val="single" w:sz="2" w:space="0" w:color="D9D9E3"/>
                    <w:bottom w:val="single" w:sz="2" w:space="0" w:color="D9D9E3"/>
                    <w:right w:val="single" w:sz="2" w:space="0" w:color="D9D9E3"/>
                  </w:divBdr>
                  <w:divsChild>
                    <w:div w:id="1154102463">
                      <w:marLeft w:val="0"/>
                      <w:marRight w:val="0"/>
                      <w:marTop w:val="0"/>
                      <w:marBottom w:val="0"/>
                      <w:divBdr>
                        <w:top w:val="single" w:sz="2" w:space="0" w:color="D9D9E3"/>
                        <w:left w:val="single" w:sz="2" w:space="0" w:color="D9D9E3"/>
                        <w:bottom w:val="single" w:sz="2" w:space="0" w:color="D9D9E3"/>
                        <w:right w:val="single" w:sz="2" w:space="0" w:color="D9D9E3"/>
                      </w:divBdr>
                      <w:divsChild>
                        <w:div w:id="1139567465">
                          <w:marLeft w:val="0"/>
                          <w:marRight w:val="0"/>
                          <w:marTop w:val="0"/>
                          <w:marBottom w:val="0"/>
                          <w:divBdr>
                            <w:top w:val="single" w:sz="2" w:space="0" w:color="D9D9E3"/>
                            <w:left w:val="single" w:sz="2" w:space="0" w:color="D9D9E3"/>
                            <w:bottom w:val="single" w:sz="2" w:space="0" w:color="D9D9E3"/>
                            <w:right w:val="single" w:sz="2" w:space="0" w:color="D9D9E3"/>
                          </w:divBdr>
                          <w:divsChild>
                            <w:div w:id="1042781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6321717">
                      <w:marLeft w:val="0"/>
                      <w:marRight w:val="0"/>
                      <w:marTop w:val="0"/>
                      <w:marBottom w:val="0"/>
                      <w:divBdr>
                        <w:top w:val="single" w:sz="2" w:space="0" w:color="D9D9E3"/>
                        <w:left w:val="single" w:sz="2" w:space="0" w:color="D9D9E3"/>
                        <w:bottom w:val="single" w:sz="2" w:space="0" w:color="D9D9E3"/>
                        <w:right w:val="single" w:sz="2" w:space="0" w:color="D9D9E3"/>
                      </w:divBdr>
                      <w:divsChild>
                        <w:div w:id="862328976">
                          <w:marLeft w:val="0"/>
                          <w:marRight w:val="0"/>
                          <w:marTop w:val="0"/>
                          <w:marBottom w:val="0"/>
                          <w:divBdr>
                            <w:top w:val="single" w:sz="2" w:space="0" w:color="D9D9E3"/>
                            <w:left w:val="single" w:sz="2" w:space="0" w:color="D9D9E3"/>
                            <w:bottom w:val="single" w:sz="2" w:space="0" w:color="D9D9E3"/>
                            <w:right w:val="single" w:sz="2" w:space="0" w:color="D9D9E3"/>
                          </w:divBdr>
                          <w:divsChild>
                            <w:div w:id="9335487">
                              <w:marLeft w:val="0"/>
                              <w:marRight w:val="0"/>
                              <w:marTop w:val="0"/>
                              <w:marBottom w:val="0"/>
                              <w:divBdr>
                                <w:top w:val="single" w:sz="2" w:space="0" w:color="D9D9E3"/>
                                <w:left w:val="single" w:sz="2" w:space="0" w:color="D9D9E3"/>
                                <w:bottom w:val="single" w:sz="2" w:space="0" w:color="D9D9E3"/>
                                <w:right w:val="single" w:sz="2" w:space="0" w:color="D9D9E3"/>
                              </w:divBdr>
                              <w:divsChild>
                                <w:div w:id="5691195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25990154">
          <w:marLeft w:val="0"/>
          <w:marRight w:val="0"/>
          <w:marTop w:val="0"/>
          <w:marBottom w:val="0"/>
          <w:divBdr>
            <w:top w:val="single" w:sz="2" w:space="0" w:color="auto"/>
            <w:left w:val="single" w:sz="2" w:space="0" w:color="auto"/>
            <w:bottom w:val="single" w:sz="6" w:space="0" w:color="auto"/>
            <w:right w:val="single" w:sz="2" w:space="0" w:color="auto"/>
          </w:divBdr>
          <w:divsChild>
            <w:div w:id="1493985376">
              <w:marLeft w:val="0"/>
              <w:marRight w:val="0"/>
              <w:marTop w:val="100"/>
              <w:marBottom w:val="100"/>
              <w:divBdr>
                <w:top w:val="single" w:sz="2" w:space="0" w:color="D9D9E3"/>
                <w:left w:val="single" w:sz="2" w:space="0" w:color="D9D9E3"/>
                <w:bottom w:val="single" w:sz="2" w:space="0" w:color="D9D9E3"/>
                <w:right w:val="single" w:sz="2" w:space="0" w:color="D9D9E3"/>
              </w:divBdr>
              <w:divsChild>
                <w:div w:id="1407142319">
                  <w:marLeft w:val="0"/>
                  <w:marRight w:val="0"/>
                  <w:marTop w:val="0"/>
                  <w:marBottom w:val="0"/>
                  <w:divBdr>
                    <w:top w:val="single" w:sz="2" w:space="0" w:color="D9D9E3"/>
                    <w:left w:val="single" w:sz="2" w:space="0" w:color="D9D9E3"/>
                    <w:bottom w:val="single" w:sz="2" w:space="0" w:color="D9D9E3"/>
                    <w:right w:val="single" w:sz="2" w:space="0" w:color="D9D9E3"/>
                  </w:divBdr>
                  <w:divsChild>
                    <w:div w:id="235674438">
                      <w:marLeft w:val="0"/>
                      <w:marRight w:val="0"/>
                      <w:marTop w:val="0"/>
                      <w:marBottom w:val="0"/>
                      <w:divBdr>
                        <w:top w:val="single" w:sz="2" w:space="0" w:color="D9D9E3"/>
                        <w:left w:val="single" w:sz="2" w:space="0" w:color="D9D9E3"/>
                        <w:bottom w:val="single" w:sz="2" w:space="0" w:color="D9D9E3"/>
                        <w:right w:val="single" w:sz="2" w:space="0" w:color="D9D9E3"/>
                      </w:divBdr>
                      <w:divsChild>
                        <w:div w:id="1315066082">
                          <w:marLeft w:val="0"/>
                          <w:marRight w:val="0"/>
                          <w:marTop w:val="0"/>
                          <w:marBottom w:val="0"/>
                          <w:divBdr>
                            <w:top w:val="single" w:sz="2" w:space="0" w:color="D9D9E3"/>
                            <w:left w:val="single" w:sz="2" w:space="0" w:color="D9D9E3"/>
                            <w:bottom w:val="single" w:sz="2" w:space="0" w:color="D9D9E3"/>
                            <w:right w:val="single" w:sz="2" w:space="0" w:color="D9D9E3"/>
                          </w:divBdr>
                          <w:divsChild>
                            <w:div w:id="1324621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8690731">
                      <w:marLeft w:val="0"/>
                      <w:marRight w:val="0"/>
                      <w:marTop w:val="0"/>
                      <w:marBottom w:val="0"/>
                      <w:divBdr>
                        <w:top w:val="single" w:sz="2" w:space="0" w:color="D9D9E3"/>
                        <w:left w:val="single" w:sz="2" w:space="0" w:color="D9D9E3"/>
                        <w:bottom w:val="single" w:sz="2" w:space="0" w:color="D9D9E3"/>
                        <w:right w:val="single" w:sz="2" w:space="0" w:color="D9D9E3"/>
                      </w:divBdr>
                      <w:divsChild>
                        <w:div w:id="1935822482">
                          <w:marLeft w:val="0"/>
                          <w:marRight w:val="0"/>
                          <w:marTop w:val="0"/>
                          <w:marBottom w:val="0"/>
                          <w:divBdr>
                            <w:top w:val="single" w:sz="2" w:space="0" w:color="D9D9E3"/>
                            <w:left w:val="single" w:sz="2" w:space="0" w:color="D9D9E3"/>
                            <w:bottom w:val="single" w:sz="2" w:space="0" w:color="D9D9E3"/>
                            <w:right w:val="single" w:sz="2" w:space="0" w:color="D9D9E3"/>
                          </w:divBdr>
                          <w:divsChild>
                            <w:div w:id="597754056">
                              <w:marLeft w:val="0"/>
                              <w:marRight w:val="0"/>
                              <w:marTop w:val="0"/>
                              <w:marBottom w:val="0"/>
                              <w:divBdr>
                                <w:top w:val="single" w:sz="2" w:space="0" w:color="D9D9E3"/>
                                <w:left w:val="single" w:sz="2" w:space="0" w:color="D9D9E3"/>
                                <w:bottom w:val="single" w:sz="2" w:space="0" w:color="D9D9E3"/>
                                <w:right w:val="single" w:sz="2" w:space="0" w:color="D9D9E3"/>
                              </w:divBdr>
                              <w:divsChild>
                                <w:div w:id="13963947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49896941">
          <w:marLeft w:val="0"/>
          <w:marRight w:val="0"/>
          <w:marTop w:val="0"/>
          <w:marBottom w:val="0"/>
          <w:divBdr>
            <w:top w:val="single" w:sz="2" w:space="0" w:color="auto"/>
            <w:left w:val="single" w:sz="2" w:space="0" w:color="auto"/>
            <w:bottom w:val="single" w:sz="6" w:space="0" w:color="auto"/>
            <w:right w:val="single" w:sz="2" w:space="0" w:color="auto"/>
          </w:divBdr>
          <w:divsChild>
            <w:div w:id="1608851823">
              <w:marLeft w:val="0"/>
              <w:marRight w:val="0"/>
              <w:marTop w:val="100"/>
              <w:marBottom w:val="100"/>
              <w:divBdr>
                <w:top w:val="single" w:sz="2" w:space="0" w:color="D9D9E3"/>
                <w:left w:val="single" w:sz="2" w:space="0" w:color="D9D9E3"/>
                <w:bottom w:val="single" w:sz="2" w:space="0" w:color="D9D9E3"/>
                <w:right w:val="single" w:sz="2" w:space="0" w:color="D9D9E3"/>
              </w:divBdr>
              <w:divsChild>
                <w:div w:id="200023838">
                  <w:marLeft w:val="0"/>
                  <w:marRight w:val="0"/>
                  <w:marTop w:val="0"/>
                  <w:marBottom w:val="0"/>
                  <w:divBdr>
                    <w:top w:val="single" w:sz="2" w:space="0" w:color="D9D9E3"/>
                    <w:left w:val="single" w:sz="2" w:space="0" w:color="D9D9E3"/>
                    <w:bottom w:val="single" w:sz="2" w:space="0" w:color="D9D9E3"/>
                    <w:right w:val="single" w:sz="2" w:space="0" w:color="D9D9E3"/>
                  </w:divBdr>
                  <w:divsChild>
                    <w:div w:id="1884559059">
                      <w:marLeft w:val="0"/>
                      <w:marRight w:val="0"/>
                      <w:marTop w:val="0"/>
                      <w:marBottom w:val="0"/>
                      <w:divBdr>
                        <w:top w:val="single" w:sz="2" w:space="0" w:color="D9D9E3"/>
                        <w:left w:val="single" w:sz="2" w:space="0" w:color="D9D9E3"/>
                        <w:bottom w:val="single" w:sz="2" w:space="0" w:color="D9D9E3"/>
                        <w:right w:val="single" w:sz="2" w:space="0" w:color="D9D9E3"/>
                      </w:divBdr>
                      <w:divsChild>
                        <w:div w:id="1237135146">
                          <w:marLeft w:val="0"/>
                          <w:marRight w:val="0"/>
                          <w:marTop w:val="0"/>
                          <w:marBottom w:val="0"/>
                          <w:divBdr>
                            <w:top w:val="single" w:sz="2" w:space="0" w:color="D9D9E3"/>
                            <w:left w:val="single" w:sz="2" w:space="0" w:color="D9D9E3"/>
                            <w:bottom w:val="single" w:sz="2" w:space="0" w:color="D9D9E3"/>
                            <w:right w:val="single" w:sz="2" w:space="0" w:color="D9D9E3"/>
                          </w:divBdr>
                          <w:divsChild>
                            <w:div w:id="631981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1563260">
                      <w:marLeft w:val="0"/>
                      <w:marRight w:val="0"/>
                      <w:marTop w:val="0"/>
                      <w:marBottom w:val="0"/>
                      <w:divBdr>
                        <w:top w:val="single" w:sz="2" w:space="0" w:color="D9D9E3"/>
                        <w:left w:val="single" w:sz="2" w:space="0" w:color="D9D9E3"/>
                        <w:bottom w:val="single" w:sz="2" w:space="0" w:color="D9D9E3"/>
                        <w:right w:val="single" w:sz="2" w:space="0" w:color="D9D9E3"/>
                      </w:divBdr>
                      <w:divsChild>
                        <w:div w:id="1915119103">
                          <w:marLeft w:val="0"/>
                          <w:marRight w:val="0"/>
                          <w:marTop w:val="0"/>
                          <w:marBottom w:val="0"/>
                          <w:divBdr>
                            <w:top w:val="single" w:sz="2" w:space="0" w:color="D9D9E3"/>
                            <w:left w:val="single" w:sz="2" w:space="0" w:color="D9D9E3"/>
                            <w:bottom w:val="single" w:sz="2" w:space="0" w:color="D9D9E3"/>
                            <w:right w:val="single" w:sz="2" w:space="0" w:color="D9D9E3"/>
                          </w:divBdr>
                          <w:divsChild>
                            <w:div w:id="48115351">
                              <w:marLeft w:val="0"/>
                              <w:marRight w:val="0"/>
                              <w:marTop w:val="0"/>
                              <w:marBottom w:val="0"/>
                              <w:divBdr>
                                <w:top w:val="single" w:sz="2" w:space="0" w:color="D9D9E3"/>
                                <w:left w:val="single" w:sz="2" w:space="0" w:color="D9D9E3"/>
                                <w:bottom w:val="single" w:sz="2" w:space="0" w:color="D9D9E3"/>
                                <w:right w:val="single" w:sz="2" w:space="0" w:color="D9D9E3"/>
                              </w:divBdr>
                              <w:divsChild>
                                <w:div w:id="1548825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39298978">
      <w:bodyDiv w:val="1"/>
      <w:marLeft w:val="0"/>
      <w:marRight w:val="0"/>
      <w:marTop w:val="0"/>
      <w:marBottom w:val="0"/>
      <w:divBdr>
        <w:top w:val="none" w:sz="0" w:space="0" w:color="auto"/>
        <w:left w:val="none" w:sz="0" w:space="0" w:color="auto"/>
        <w:bottom w:val="none" w:sz="0" w:space="0" w:color="auto"/>
        <w:right w:val="none" w:sz="0" w:space="0" w:color="auto"/>
      </w:divBdr>
    </w:div>
    <w:div w:id="439909834">
      <w:marLeft w:val="0"/>
      <w:marRight w:val="0"/>
      <w:marTop w:val="0"/>
      <w:marBottom w:val="0"/>
      <w:divBdr>
        <w:top w:val="none" w:sz="0" w:space="0" w:color="auto"/>
        <w:left w:val="none" w:sz="0" w:space="0" w:color="auto"/>
        <w:bottom w:val="none" w:sz="0" w:space="0" w:color="auto"/>
        <w:right w:val="none" w:sz="0" w:space="0" w:color="auto"/>
      </w:divBdr>
    </w:div>
    <w:div w:id="443772847">
      <w:bodyDiv w:val="1"/>
      <w:marLeft w:val="0"/>
      <w:marRight w:val="0"/>
      <w:marTop w:val="0"/>
      <w:marBottom w:val="0"/>
      <w:divBdr>
        <w:top w:val="none" w:sz="0" w:space="0" w:color="auto"/>
        <w:left w:val="none" w:sz="0" w:space="0" w:color="auto"/>
        <w:bottom w:val="none" w:sz="0" w:space="0" w:color="auto"/>
        <w:right w:val="none" w:sz="0" w:space="0" w:color="auto"/>
      </w:divBdr>
    </w:div>
    <w:div w:id="459878239">
      <w:bodyDiv w:val="1"/>
      <w:marLeft w:val="0"/>
      <w:marRight w:val="0"/>
      <w:marTop w:val="0"/>
      <w:marBottom w:val="0"/>
      <w:divBdr>
        <w:top w:val="none" w:sz="0" w:space="0" w:color="auto"/>
        <w:left w:val="none" w:sz="0" w:space="0" w:color="auto"/>
        <w:bottom w:val="none" w:sz="0" w:space="0" w:color="auto"/>
        <w:right w:val="none" w:sz="0" w:space="0" w:color="auto"/>
      </w:divBdr>
    </w:div>
    <w:div w:id="468018238">
      <w:bodyDiv w:val="1"/>
      <w:marLeft w:val="0"/>
      <w:marRight w:val="0"/>
      <w:marTop w:val="0"/>
      <w:marBottom w:val="0"/>
      <w:divBdr>
        <w:top w:val="none" w:sz="0" w:space="0" w:color="auto"/>
        <w:left w:val="none" w:sz="0" w:space="0" w:color="auto"/>
        <w:bottom w:val="none" w:sz="0" w:space="0" w:color="auto"/>
        <w:right w:val="none" w:sz="0" w:space="0" w:color="auto"/>
      </w:divBdr>
    </w:div>
    <w:div w:id="474375437">
      <w:marLeft w:val="0"/>
      <w:marRight w:val="0"/>
      <w:marTop w:val="0"/>
      <w:marBottom w:val="0"/>
      <w:divBdr>
        <w:top w:val="none" w:sz="0" w:space="0" w:color="auto"/>
        <w:left w:val="none" w:sz="0" w:space="0" w:color="auto"/>
        <w:bottom w:val="none" w:sz="0" w:space="0" w:color="auto"/>
        <w:right w:val="none" w:sz="0" w:space="0" w:color="auto"/>
      </w:divBdr>
    </w:div>
    <w:div w:id="483622690">
      <w:bodyDiv w:val="1"/>
      <w:marLeft w:val="0"/>
      <w:marRight w:val="0"/>
      <w:marTop w:val="0"/>
      <w:marBottom w:val="0"/>
      <w:divBdr>
        <w:top w:val="none" w:sz="0" w:space="0" w:color="auto"/>
        <w:left w:val="none" w:sz="0" w:space="0" w:color="auto"/>
        <w:bottom w:val="none" w:sz="0" w:space="0" w:color="auto"/>
        <w:right w:val="none" w:sz="0" w:space="0" w:color="auto"/>
      </w:divBdr>
    </w:div>
    <w:div w:id="485630736">
      <w:bodyDiv w:val="1"/>
      <w:marLeft w:val="0"/>
      <w:marRight w:val="0"/>
      <w:marTop w:val="0"/>
      <w:marBottom w:val="0"/>
      <w:divBdr>
        <w:top w:val="none" w:sz="0" w:space="0" w:color="auto"/>
        <w:left w:val="none" w:sz="0" w:space="0" w:color="auto"/>
        <w:bottom w:val="none" w:sz="0" w:space="0" w:color="auto"/>
        <w:right w:val="none" w:sz="0" w:space="0" w:color="auto"/>
      </w:divBdr>
    </w:div>
    <w:div w:id="488450647">
      <w:bodyDiv w:val="1"/>
      <w:marLeft w:val="0"/>
      <w:marRight w:val="0"/>
      <w:marTop w:val="0"/>
      <w:marBottom w:val="0"/>
      <w:divBdr>
        <w:top w:val="none" w:sz="0" w:space="0" w:color="auto"/>
        <w:left w:val="none" w:sz="0" w:space="0" w:color="auto"/>
        <w:bottom w:val="none" w:sz="0" w:space="0" w:color="auto"/>
        <w:right w:val="none" w:sz="0" w:space="0" w:color="auto"/>
      </w:divBdr>
    </w:div>
    <w:div w:id="490608664">
      <w:bodyDiv w:val="1"/>
      <w:marLeft w:val="0"/>
      <w:marRight w:val="0"/>
      <w:marTop w:val="0"/>
      <w:marBottom w:val="0"/>
      <w:divBdr>
        <w:top w:val="none" w:sz="0" w:space="0" w:color="auto"/>
        <w:left w:val="none" w:sz="0" w:space="0" w:color="auto"/>
        <w:bottom w:val="none" w:sz="0" w:space="0" w:color="auto"/>
        <w:right w:val="none" w:sz="0" w:space="0" w:color="auto"/>
      </w:divBdr>
    </w:div>
    <w:div w:id="490953183">
      <w:bodyDiv w:val="1"/>
      <w:marLeft w:val="0"/>
      <w:marRight w:val="0"/>
      <w:marTop w:val="0"/>
      <w:marBottom w:val="0"/>
      <w:divBdr>
        <w:top w:val="none" w:sz="0" w:space="0" w:color="auto"/>
        <w:left w:val="none" w:sz="0" w:space="0" w:color="auto"/>
        <w:bottom w:val="none" w:sz="0" w:space="0" w:color="auto"/>
        <w:right w:val="none" w:sz="0" w:space="0" w:color="auto"/>
      </w:divBdr>
    </w:div>
    <w:div w:id="494615447">
      <w:bodyDiv w:val="1"/>
      <w:marLeft w:val="0"/>
      <w:marRight w:val="0"/>
      <w:marTop w:val="0"/>
      <w:marBottom w:val="0"/>
      <w:divBdr>
        <w:top w:val="none" w:sz="0" w:space="0" w:color="auto"/>
        <w:left w:val="none" w:sz="0" w:space="0" w:color="auto"/>
        <w:bottom w:val="none" w:sz="0" w:space="0" w:color="auto"/>
        <w:right w:val="none" w:sz="0" w:space="0" w:color="auto"/>
      </w:divBdr>
    </w:div>
    <w:div w:id="494956134">
      <w:bodyDiv w:val="1"/>
      <w:marLeft w:val="0"/>
      <w:marRight w:val="0"/>
      <w:marTop w:val="0"/>
      <w:marBottom w:val="0"/>
      <w:divBdr>
        <w:top w:val="none" w:sz="0" w:space="0" w:color="auto"/>
        <w:left w:val="none" w:sz="0" w:space="0" w:color="auto"/>
        <w:bottom w:val="none" w:sz="0" w:space="0" w:color="auto"/>
        <w:right w:val="none" w:sz="0" w:space="0" w:color="auto"/>
      </w:divBdr>
      <w:divsChild>
        <w:div w:id="245503783">
          <w:marLeft w:val="0"/>
          <w:marRight w:val="0"/>
          <w:marTop w:val="0"/>
          <w:marBottom w:val="0"/>
          <w:divBdr>
            <w:top w:val="none" w:sz="0" w:space="0" w:color="auto"/>
            <w:left w:val="none" w:sz="0" w:space="0" w:color="auto"/>
            <w:bottom w:val="none" w:sz="0" w:space="0" w:color="auto"/>
            <w:right w:val="none" w:sz="0" w:space="0" w:color="auto"/>
          </w:divBdr>
          <w:divsChild>
            <w:div w:id="1488281327">
              <w:marLeft w:val="0"/>
              <w:marRight w:val="0"/>
              <w:marTop w:val="0"/>
              <w:marBottom w:val="0"/>
              <w:divBdr>
                <w:top w:val="none" w:sz="0" w:space="0" w:color="auto"/>
                <w:left w:val="none" w:sz="0" w:space="0" w:color="auto"/>
                <w:bottom w:val="none" w:sz="0" w:space="0" w:color="auto"/>
                <w:right w:val="none" w:sz="0" w:space="0" w:color="auto"/>
              </w:divBdr>
              <w:divsChild>
                <w:div w:id="338969520">
                  <w:marLeft w:val="0"/>
                  <w:marRight w:val="0"/>
                  <w:marTop w:val="0"/>
                  <w:marBottom w:val="0"/>
                  <w:divBdr>
                    <w:top w:val="none" w:sz="0" w:space="0" w:color="auto"/>
                    <w:left w:val="none" w:sz="0" w:space="0" w:color="auto"/>
                    <w:bottom w:val="none" w:sz="0" w:space="0" w:color="auto"/>
                    <w:right w:val="none" w:sz="0" w:space="0" w:color="auto"/>
                  </w:divBdr>
                  <w:divsChild>
                    <w:div w:id="141840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651113">
          <w:marLeft w:val="0"/>
          <w:marRight w:val="0"/>
          <w:marTop w:val="0"/>
          <w:marBottom w:val="0"/>
          <w:divBdr>
            <w:top w:val="none" w:sz="0" w:space="0" w:color="auto"/>
            <w:left w:val="none" w:sz="0" w:space="0" w:color="auto"/>
            <w:bottom w:val="none" w:sz="0" w:space="0" w:color="auto"/>
            <w:right w:val="none" w:sz="0" w:space="0" w:color="auto"/>
          </w:divBdr>
          <w:divsChild>
            <w:div w:id="1903058498">
              <w:marLeft w:val="0"/>
              <w:marRight w:val="0"/>
              <w:marTop w:val="0"/>
              <w:marBottom w:val="0"/>
              <w:divBdr>
                <w:top w:val="none" w:sz="0" w:space="0" w:color="auto"/>
                <w:left w:val="none" w:sz="0" w:space="0" w:color="auto"/>
                <w:bottom w:val="none" w:sz="0" w:space="0" w:color="auto"/>
                <w:right w:val="none" w:sz="0" w:space="0" w:color="auto"/>
              </w:divBdr>
              <w:divsChild>
                <w:div w:id="386531417">
                  <w:marLeft w:val="0"/>
                  <w:marRight w:val="0"/>
                  <w:marTop w:val="0"/>
                  <w:marBottom w:val="0"/>
                  <w:divBdr>
                    <w:top w:val="none" w:sz="0" w:space="0" w:color="auto"/>
                    <w:left w:val="none" w:sz="0" w:space="0" w:color="auto"/>
                    <w:bottom w:val="none" w:sz="0" w:space="0" w:color="auto"/>
                    <w:right w:val="none" w:sz="0" w:space="0" w:color="auto"/>
                  </w:divBdr>
                  <w:divsChild>
                    <w:div w:id="101175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87848">
      <w:bodyDiv w:val="1"/>
      <w:marLeft w:val="0"/>
      <w:marRight w:val="0"/>
      <w:marTop w:val="0"/>
      <w:marBottom w:val="0"/>
      <w:divBdr>
        <w:top w:val="none" w:sz="0" w:space="0" w:color="auto"/>
        <w:left w:val="none" w:sz="0" w:space="0" w:color="auto"/>
        <w:bottom w:val="none" w:sz="0" w:space="0" w:color="auto"/>
        <w:right w:val="none" w:sz="0" w:space="0" w:color="auto"/>
      </w:divBdr>
    </w:div>
    <w:div w:id="519662201">
      <w:bodyDiv w:val="1"/>
      <w:marLeft w:val="0"/>
      <w:marRight w:val="0"/>
      <w:marTop w:val="0"/>
      <w:marBottom w:val="0"/>
      <w:divBdr>
        <w:top w:val="none" w:sz="0" w:space="0" w:color="auto"/>
        <w:left w:val="none" w:sz="0" w:space="0" w:color="auto"/>
        <w:bottom w:val="none" w:sz="0" w:space="0" w:color="auto"/>
        <w:right w:val="none" w:sz="0" w:space="0" w:color="auto"/>
      </w:divBdr>
    </w:div>
    <w:div w:id="522284077">
      <w:bodyDiv w:val="1"/>
      <w:marLeft w:val="0"/>
      <w:marRight w:val="0"/>
      <w:marTop w:val="0"/>
      <w:marBottom w:val="0"/>
      <w:divBdr>
        <w:top w:val="none" w:sz="0" w:space="0" w:color="auto"/>
        <w:left w:val="none" w:sz="0" w:space="0" w:color="auto"/>
        <w:bottom w:val="none" w:sz="0" w:space="0" w:color="auto"/>
        <w:right w:val="none" w:sz="0" w:space="0" w:color="auto"/>
      </w:divBdr>
    </w:div>
    <w:div w:id="544215931">
      <w:bodyDiv w:val="1"/>
      <w:marLeft w:val="0"/>
      <w:marRight w:val="0"/>
      <w:marTop w:val="0"/>
      <w:marBottom w:val="0"/>
      <w:divBdr>
        <w:top w:val="none" w:sz="0" w:space="0" w:color="auto"/>
        <w:left w:val="none" w:sz="0" w:space="0" w:color="auto"/>
        <w:bottom w:val="none" w:sz="0" w:space="0" w:color="auto"/>
        <w:right w:val="none" w:sz="0" w:space="0" w:color="auto"/>
      </w:divBdr>
    </w:div>
    <w:div w:id="548419790">
      <w:bodyDiv w:val="1"/>
      <w:marLeft w:val="0"/>
      <w:marRight w:val="0"/>
      <w:marTop w:val="0"/>
      <w:marBottom w:val="0"/>
      <w:divBdr>
        <w:top w:val="none" w:sz="0" w:space="0" w:color="auto"/>
        <w:left w:val="none" w:sz="0" w:space="0" w:color="auto"/>
        <w:bottom w:val="none" w:sz="0" w:space="0" w:color="auto"/>
        <w:right w:val="none" w:sz="0" w:space="0" w:color="auto"/>
      </w:divBdr>
    </w:div>
    <w:div w:id="568200485">
      <w:bodyDiv w:val="1"/>
      <w:marLeft w:val="0"/>
      <w:marRight w:val="0"/>
      <w:marTop w:val="0"/>
      <w:marBottom w:val="0"/>
      <w:divBdr>
        <w:top w:val="none" w:sz="0" w:space="0" w:color="auto"/>
        <w:left w:val="none" w:sz="0" w:space="0" w:color="auto"/>
        <w:bottom w:val="none" w:sz="0" w:space="0" w:color="auto"/>
        <w:right w:val="none" w:sz="0" w:space="0" w:color="auto"/>
      </w:divBdr>
    </w:div>
    <w:div w:id="587544319">
      <w:bodyDiv w:val="1"/>
      <w:marLeft w:val="0"/>
      <w:marRight w:val="0"/>
      <w:marTop w:val="0"/>
      <w:marBottom w:val="0"/>
      <w:divBdr>
        <w:top w:val="none" w:sz="0" w:space="0" w:color="auto"/>
        <w:left w:val="none" w:sz="0" w:space="0" w:color="auto"/>
        <w:bottom w:val="none" w:sz="0" w:space="0" w:color="auto"/>
        <w:right w:val="none" w:sz="0" w:space="0" w:color="auto"/>
      </w:divBdr>
    </w:div>
    <w:div w:id="599996144">
      <w:bodyDiv w:val="1"/>
      <w:marLeft w:val="0"/>
      <w:marRight w:val="0"/>
      <w:marTop w:val="0"/>
      <w:marBottom w:val="0"/>
      <w:divBdr>
        <w:top w:val="none" w:sz="0" w:space="0" w:color="auto"/>
        <w:left w:val="none" w:sz="0" w:space="0" w:color="auto"/>
        <w:bottom w:val="none" w:sz="0" w:space="0" w:color="auto"/>
        <w:right w:val="none" w:sz="0" w:space="0" w:color="auto"/>
      </w:divBdr>
    </w:div>
    <w:div w:id="600260961">
      <w:bodyDiv w:val="1"/>
      <w:marLeft w:val="0"/>
      <w:marRight w:val="0"/>
      <w:marTop w:val="0"/>
      <w:marBottom w:val="0"/>
      <w:divBdr>
        <w:top w:val="none" w:sz="0" w:space="0" w:color="auto"/>
        <w:left w:val="none" w:sz="0" w:space="0" w:color="auto"/>
        <w:bottom w:val="none" w:sz="0" w:space="0" w:color="auto"/>
        <w:right w:val="none" w:sz="0" w:space="0" w:color="auto"/>
      </w:divBdr>
    </w:div>
    <w:div w:id="604273017">
      <w:bodyDiv w:val="1"/>
      <w:marLeft w:val="0"/>
      <w:marRight w:val="0"/>
      <w:marTop w:val="0"/>
      <w:marBottom w:val="0"/>
      <w:divBdr>
        <w:top w:val="none" w:sz="0" w:space="0" w:color="auto"/>
        <w:left w:val="none" w:sz="0" w:space="0" w:color="auto"/>
        <w:bottom w:val="none" w:sz="0" w:space="0" w:color="auto"/>
        <w:right w:val="none" w:sz="0" w:space="0" w:color="auto"/>
      </w:divBdr>
    </w:div>
    <w:div w:id="618298089">
      <w:bodyDiv w:val="1"/>
      <w:marLeft w:val="0"/>
      <w:marRight w:val="0"/>
      <w:marTop w:val="0"/>
      <w:marBottom w:val="0"/>
      <w:divBdr>
        <w:top w:val="none" w:sz="0" w:space="0" w:color="auto"/>
        <w:left w:val="none" w:sz="0" w:space="0" w:color="auto"/>
        <w:bottom w:val="none" w:sz="0" w:space="0" w:color="auto"/>
        <w:right w:val="none" w:sz="0" w:space="0" w:color="auto"/>
      </w:divBdr>
    </w:div>
    <w:div w:id="635454734">
      <w:bodyDiv w:val="1"/>
      <w:marLeft w:val="0"/>
      <w:marRight w:val="0"/>
      <w:marTop w:val="0"/>
      <w:marBottom w:val="0"/>
      <w:divBdr>
        <w:top w:val="none" w:sz="0" w:space="0" w:color="auto"/>
        <w:left w:val="none" w:sz="0" w:space="0" w:color="auto"/>
        <w:bottom w:val="none" w:sz="0" w:space="0" w:color="auto"/>
        <w:right w:val="none" w:sz="0" w:space="0" w:color="auto"/>
      </w:divBdr>
    </w:div>
    <w:div w:id="641542753">
      <w:bodyDiv w:val="1"/>
      <w:marLeft w:val="0"/>
      <w:marRight w:val="0"/>
      <w:marTop w:val="0"/>
      <w:marBottom w:val="0"/>
      <w:divBdr>
        <w:top w:val="none" w:sz="0" w:space="0" w:color="auto"/>
        <w:left w:val="none" w:sz="0" w:space="0" w:color="auto"/>
        <w:bottom w:val="none" w:sz="0" w:space="0" w:color="auto"/>
        <w:right w:val="none" w:sz="0" w:space="0" w:color="auto"/>
      </w:divBdr>
    </w:div>
    <w:div w:id="651522682">
      <w:marLeft w:val="0"/>
      <w:marRight w:val="0"/>
      <w:marTop w:val="0"/>
      <w:marBottom w:val="0"/>
      <w:divBdr>
        <w:top w:val="none" w:sz="0" w:space="0" w:color="auto"/>
        <w:left w:val="none" w:sz="0" w:space="0" w:color="auto"/>
        <w:bottom w:val="none" w:sz="0" w:space="0" w:color="auto"/>
        <w:right w:val="none" w:sz="0" w:space="0" w:color="auto"/>
      </w:divBdr>
    </w:div>
    <w:div w:id="664672245">
      <w:bodyDiv w:val="1"/>
      <w:marLeft w:val="0"/>
      <w:marRight w:val="0"/>
      <w:marTop w:val="0"/>
      <w:marBottom w:val="0"/>
      <w:divBdr>
        <w:top w:val="none" w:sz="0" w:space="0" w:color="auto"/>
        <w:left w:val="none" w:sz="0" w:space="0" w:color="auto"/>
        <w:bottom w:val="none" w:sz="0" w:space="0" w:color="auto"/>
        <w:right w:val="none" w:sz="0" w:space="0" w:color="auto"/>
      </w:divBdr>
    </w:div>
    <w:div w:id="684555178">
      <w:bodyDiv w:val="1"/>
      <w:marLeft w:val="0"/>
      <w:marRight w:val="0"/>
      <w:marTop w:val="0"/>
      <w:marBottom w:val="0"/>
      <w:divBdr>
        <w:top w:val="none" w:sz="0" w:space="0" w:color="auto"/>
        <w:left w:val="none" w:sz="0" w:space="0" w:color="auto"/>
        <w:bottom w:val="none" w:sz="0" w:space="0" w:color="auto"/>
        <w:right w:val="none" w:sz="0" w:space="0" w:color="auto"/>
      </w:divBdr>
    </w:div>
    <w:div w:id="715204352">
      <w:bodyDiv w:val="1"/>
      <w:marLeft w:val="0"/>
      <w:marRight w:val="0"/>
      <w:marTop w:val="0"/>
      <w:marBottom w:val="0"/>
      <w:divBdr>
        <w:top w:val="none" w:sz="0" w:space="0" w:color="auto"/>
        <w:left w:val="none" w:sz="0" w:space="0" w:color="auto"/>
        <w:bottom w:val="none" w:sz="0" w:space="0" w:color="auto"/>
        <w:right w:val="none" w:sz="0" w:space="0" w:color="auto"/>
      </w:divBdr>
    </w:div>
    <w:div w:id="723329328">
      <w:bodyDiv w:val="1"/>
      <w:marLeft w:val="0"/>
      <w:marRight w:val="0"/>
      <w:marTop w:val="0"/>
      <w:marBottom w:val="0"/>
      <w:divBdr>
        <w:top w:val="none" w:sz="0" w:space="0" w:color="auto"/>
        <w:left w:val="none" w:sz="0" w:space="0" w:color="auto"/>
        <w:bottom w:val="none" w:sz="0" w:space="0" w:color="auto"/>
        <w:right w:val="none" w:sz="0" w:space="0" w:color="auto"/>
      </w:divBdr>
    </w:div>
    <w:div w:id="725950564">
      <w:bodyDiv w:val="1"/>
      <w:marLeft w:val="0"/>
      <w:marRight w:val="0"/>
      <w:marTop w:val="0"/>
      <w:marBottom w:val="0"/>
      <w:divBdr>
        <w:top w:val="none" w:sz="0" w:space="0" w:color="auto"/>
        <w:left w:val="none" w:sz="0" w:space="0" w:color="auto"/>
        <w:bottom w:val="none" w:sz="0" w:space="0" w:color="auto"/>
        <w:right w:val="none" w:sz="0" w:space="0" w:color="auto"/>
      </w:divBdr>
    </w:div>
    <w:div w:id="726533893">
      <w:bodyDiv w:val="1"/>
      <w:marLeft w:val="0"/>
      <w:marRight w:val="0"/>
      <w:marTop w:val="0"/>
      <w:marBottom w:val="0"/>
      <w:divBdr>
        <w:top w:val="none" w:sz="0" w:space="0" w:color="auto"/>
        <w:left w:val="none" w:sz="0" w:space="0" w:color="auto"/>
        <w:bottom w:val="none" w:sz="0" w:space="0" w:color="auto"/>
        <w:right w:val="none" w:sz="0" w:space="0" w:color="auto"/>
      </w:divBdr>
    </w:div>
    <w:div w:id="735857678">
      <w:bodyDiv w:val="1"/>
      <w:marLeft w:val="0"/>
      <w:marRight w:val="0"/>
      <w:marTop w:val="0"/>
      <w:marBottom w:val="0"/>
      <w:divBdr>
        <w:top w:val="none" w:sz="0" w:space="0" w:color="auto"/>
        <w:left w:val="none" w:sz="0" w:space="0" w:color="auto"/>
        <w:bottom w:val="none" w:sz="0" w:space="0" w:color="auto"/>
        <w:right w:val="none" w:sz="0" w:space="0" w:color="auto"/>
      </w:divBdr>
    </w:div>
    <w:div w:id="738021559">
      <w:bodyDiv w:val="1"/>
      <w:marLeft w:val="0"/>
      <w:marRight w:val="0"/>
      <w:marTop w:val="0"/>
      <w:marBottom w:val="0"/>
      <w:divBdr>
        <w:top w:val="none" w:sz="0" w:space="0" w:color="auto"/>
        <w:left w:val="none" w:sz="0" w:space="0" w:color="auto"/>
        <w:bottom w:val="none" w:sz="0" w:space="0" w:color="auto"/>
        <w:right w:val="none" w:sz="0" w:space="0" w:color="auto"/>
      </w:divBdr>
    </w:div>
    <w:div w:id="739838105">
      <w:bodyDiv w:val="1"/>
      <w:marLeft w:val="0"/>
      <w:marRight w:val="0"/>
      <w:marTop w:val="0"/>
      <w:marBottom w:val="0"/>
      <w:divBdr>
        <w:top w:val="none" w:sz="0" w:space="0" w:color="auto"/>
        <w:left w:val="none" w:sz="0" w:space="0" w:color="auto"/>
        <w:bottom w:val="none" w:sz="0" w:space="0" w:color="auto"/>
        <w:right w:val="none" w:sz="0" w:space="0" w:color="auto"/>
      </w:divBdr>
    </w:div>
    <w:div w:id="742875690">
      <w:bodyDiv w:val="1"/>
      <w:marLeft w:val="0"/>
      <w:marRight w:val="0"/>
      <w:marTop w:val="0"/>
      <w:marBottom w:val="0"/>
      <w:divBdr>
        <w:top w:val="none" w:sz="0" w:space="0" w:color="auto"/>
        <w:left w:val="none" w:sz="0" w:space="0" w:color="auto"/>
        <w:bottom w:val="none" w:sz="0" w:space="0" w:color="auto"/>
        <w:right w:val="none" w:sz="0" w:space="0" w:color="auto"/>
      </w:divBdr>
    </w:div>
    <w:div w:id="747308548">
      <w:bodyDiv w:val="1"/>
      <w:marLeft w:val="0"/>
      <w:marRight w:val="0"/>
      <w:marTop w:val="0"/>
      <w:marBottom w:val="0"/>
      <w:divBdr>
        <w:top w:val="none" w:sz="0" w:space="0" w:color="auto"/>
        <w:left w:val="none" w:sz="0" w:space="0" w:color="auto"/>
        <w:bottom w:val="none" w:sz="0" w:space="0" w:color="auto"/>
        <w:right w:val="none" w:sz="0" w:space="0" w:color="auto"/>
      </w:divBdr>
      <w:divsChild>
        <w:div w:id="239759543">
          <w:marLeft w:val="0"/>
          <w:marRight w:val="0"/>
          <w:marTop w:val="0"/>
          <w:marBottom w:val="0"/>
          <w:divBdr>
            <w:top w:val="none" w:sz="0" w:space="0" w:color="auto"/>
            <w:left w:val="none" w:sz="0" w:space="0" w:color="auto"/>
            <w:bottom w:val="none" w:sz="0" w:space="0" w:color="auto"/>
            <w:right w:val="none" w:sz="0" w:space="0" w:color="auto"/>
          </w:divBdr>
          <w:divsChild>
            <w:div w:id="898711176">
              <w:marLeft w:val="0"/>
              <w:marRight w:val="0"/>
              <w:marTop w:val="0"/>
              <w:marBottom w:val="0"/>
              <w:divBdr>
                <w:top w:val="none" w:sz="0" w:space="0" w:color="auto"/>
                <w:left w:val="none" w:sz="0" w:space="0" w:color="auto"/>
                <w:bottom w:val="none" w:sz="0" w:space="0" w:color="auto"/>
                <w:right w:val="none" w:sz="0" w:space="0" w:color="auto"/>
              </w:divBdr>
              <w:divsChild>
                <w:div w:id="1337460828">
                  <w:marLeft w:val="0"/>
                  <w:marRight w:val="0"/>
                  <w:marTop w:val="0"/>
                  <w:marBottom w:val="0"/>
                  <w:divBdr>
                    <w:top w:val="none" w:sz="0" w:space="0" w:color="auto"/>
                    <w:left w:val="none" w:sz="0" w:space="0" w:color="auto"/>
                    <w:bottom w:val="none" w:sz="0" w:space="0" w:color="auto"/>
                    <w:right w:val="none" w:sz="0" w:space="0" w:color="auto"/>
                  </w:divBdr>
                  <w:divsChild>
                    <w:div w:id="89805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860549">
          <w:marLeft w:val="0"/>
          <w:marRight w:val="0"/>
          <w:marTop w:val="0"/>
          <w:marBottom w:val="0"/>
          <w:divBdr>
            <w:top w:val="none" w:sz="0" w:space="0" w:color="auto"/>
            <w:left w:val="none" w:sz="0" w:space="0" w:color="auto"/>
            <w:bottom w:val="none" w:sz="0" w:space="0" w:color="auto"/>
            <w:right w:val="none" w:sz="0" w:space="0" w:color="auto"/>
          </w:divBdr>
          <w:divsChild>
            <w:div w:id="1874809302">
              <w:marLeft w:val="0"/>
              <w:marRight w:val="0"/>
              <w:marTop w:val="0"/>
              <w:marBottom w:val="0"/>
              <w:divBdr>
                <w:top w:val="none" w:sz="0" w:space="0" w:color="auto"/>
                <w:left w:val="none" w:sz="0" w:space="0" w:color="auto"/>
                <w:bottom w:val="none" w:sz="0" w:space="0" w:color="auto"/>
                <w:right w:val="none" w:sz="0" w:space="0" w:color="auto"/>
              </w:divBdr>
              <w:divsChild>
                <w:div w:id="1251425137">
                  <w:marLeft w:val="0"/>
                  <w:marRight w:val="0"/>
                  <w:marTop w:val="0"/>
                  <w:marBottom w:val="0"/>
                  <w:divBdr>
                    <w:top w:val="none" w:sz="0" w:space="0" w:color="auto"/>
                    <w:left w:val="none" w:sz="0" w:space="0" w:color="auto"/>
                    <w:bottom w:val="none" w:sz="0" w:space="0" w:color="auto"/>
                    <w:right w:val="none" w:sz="0" w:space="0" w:color="auto"/>
                  </w:divBdr>
                  <w:divsChild>
                    <w:div w:id="140668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099567">
      <w:bodyDiv w:val="1"/>
      <w:marLeft w:val="0"/>
      <w:marRight w:val="0"/>
      <w:marTop w:val="0"/>
      <w:marBottom w:val="0"/>
      <w:divBdr>
        <w:top w:val="none" w:sz="0" w:space="0" w:color="auto"/>
        <w:left w:val="none" w:sz="0" w:space="0" w:color="auto"/>
        <w:bottom w:val="none" w:sz="0" w:space="0" w:color="auto"/>
        <w:right w:val="none" w:sz="0" w:space="0" w:color="auto"/>
      </w:divBdr>
    </w:div>
    <w:div w:id="758402308">
      <w:bodyDiv w:val="1"/>
      <w:marLeft w:val="0"/>
      <w:marRight w:val="0"/>
      <w:marTop w:val="0"/>
      <w:marBottom w:val="0"/>
      <w:divBdr>
        <w:top w:val="none" w:sz="0" w:space="0" w:color="auto"/>
        <w:left w:val="none" w:sz="0" w:space="0" w:color="auto"/>
        <w:bottom w:val="none" w:sz="0" w:space="0" w:color="auto"/>
        <w:right w:val="none" w:sz="0" w:space="0" w:color="auto"/>
      </w:divBdr>
    </w:div>
    <w:div w:id="775095158">
      <w:bodyDiv w:val="1"/>
      <w:marLeft w:val="0"/>
      <w:marRight w:val="0"/>
      <w:marTop w:val="0"/>
      <w:marBottom w:val="0"/>
      <w:divBdr>
        <w:top w:val="none" w:sz="0" w:space="0" w:color="auto"/>
        <w:left w:val="none" w:sz="0" w:space="0" w:color="auto"/>
        <w:bottom w:val="none" w:sz="0" w:space="0" w:color="auto"/>
        <w:right w:val="none" w:sz="0" w:space="0" w:color="auto"/>
      </w:divBdr>
    </w:div>
    <w:div w:id="782312415">
      <w:bodyDiv w:val="1"/>
      <w:marLeft w:val="0"/>
      <w:marRight w:val="0"/>
      <w:marTop w:val="0"/>
      <w:marBottom w:val="0"/>
      <w:divBdr>
        <w:top w:val="none" w:sz="0" w:space="0" w:color="auto"/>
        <w:left w:val="none" w:sz="0" w:space="0" w:color="auto"/>
        <w:bottom w:val="none" w:sz="0" w:space="0" w:color="auto"/>
        <w:right w:val="none" w:sz="0" w:space="0" w:color="auto"/>
      </w:divBdr>
    </w:div>
    <w:div w:id="792215870">
      <w:bodyDiv w:val="1"/>
      <w:marLeft w:val="0"/>
      <w:marRight w:val="0"/>
      <w:marTop w:val="0"/>
      <w:marBottom w:val="0"/>
      <w:divBdr>
        <w:top w:val="none" w:sz="0" w:space="0" w:color="auto"/>
        <w:left w:val="none" w:sz="0" w:space="0" w:color="auto"/>
        <w:bottom w:val="none" w:sz="0" w:space="0" w:color="auto"/>
        <w:right w:val="none" w:sz="0" w:space="0" w:color="auto"/>
      </w:divBdr>
    </w:div>
    <w:div w:id="806820200">
      <w:bodyDiv w:val="1"/>
      <w:marLeft w:val="0"/>
      <w:marRight w:val="0"/>
      <w:marTop w:val="0"/>
      <w:marBottom w:val="0"/>
      <w:divBdr>
        <w:top w:val="none" w:sz="0" w:space="0" w:color="auto"/>
        <w:left w:val="none" w:sz="0" w:space="0" w:color="auto"/>
        <w:bottom w:val="none" w:sz="0" w:space="0" w:color="auto"/>
        <w:right w:val="none" w:sz="0" w:space="0" w:color="auto"/>
      </w:divBdr>
      <w:divsChild>
        <w:div w:id="1801652359">
          <w:marLeft w:val="0"/>
          <w:marRight w:val="0"/>
          <w:marTop w:val="0"/>
          <w:marBottom w:val="0"/>
          <w:divBdr>
            <w:top w:val="none" w:sz="0" w:space="0" w:color="auto"/>
            <w:left w:val="none" w:sz="0" w:space="0" w:color="auto"/>
            <w:bottom w:val="none" w:sz="0" w:space="0" w:color="auto"/>
            <w:right w:val="none" w:sz="0" w:space="0" w:color="auto"/>
          </w:divBdr>
          <w:divsChild>
            <w:div w:id="421877942">
              <w:marLeft w:val="0"/>
              <w:marRight w:val="0"/>
              <w:marTop w:val="0"/>
              <w:marBottom w:val="0"/>
              <w:divBdr>
                <w:top w:val="none" w:sz="0" w:space="0" w:color="auto"/>
                <w:left w:val="none" w:sz="0" w:space="0" w:color="auto"/>
                <w:bottom w:val="none" w:sz="0" w:space="0" w:color="auto"/>
                <w:right w:val="none" w:sz="0" w:space="0" w:color="auto"/>
              </w:divBdr>
              <w:divsChild>
                <w:div w:id="473179206">
                  <w:marLeft w:val="0"/>
                  <w:marRight w:val="0"/>
                  <w:marTop w:val="0"/>
                  <w:marBottom w:val="0"/>
                  <w:divBdr>
                    <w:top w:val="none" w:sz="0" w:space="0" w:color="auto"/>
                    <w:left w:val="none" w:sz="0" w:space="0" w:color="auto"/>
                    <w:bottom w:val="none" w:sz="0" w:space="0" w:color="auto"/>
                    <w:right w:val="none" w:sz="0" w:space="0" w:color="auto"/>
                  </w:divBdr>
                  <w:divsChild>
                    <w:div w:id="44789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117876">
          <w:marLeft w:val="0"/>
          <w:marRight w:val="0"/>
          <w:marTop w:val="0"/>
          <w:marBottom w:val="0"/>
          <w:divBdr>
            <w:top w:val="none" w:sz="0" w:space="0" w:color="auto"/>
            <w:left w:val="none" w:sz="0" w:space="0" w:color="auto"/>
            <w:bottom w:val="none" w:sz="0" w:space="0" w:color="auto"/>
            <w:right w:val="none" w:sz="0" w:space="0" w:color="auto"/>
          </w:divBdr>
          <w:divsChild>
            <w:div w:id="1138572915">
              <w:marLeft w:val="0"/>
              <w:marRight w:val="0"/>
              <w:marTop w:val="0"/>
              <w:marBottom w:val="0"/>
              <w:divBdr>
                <w:top w:val="none" w:sz="0" w:space="0" w:color="auto"/>
                <w:left w:val="none" w:sz="0" w:space="0" w:color="auto"/>
                <w:bottom w:val="none" w:sz="0" w:space="0" w:color="auto"/>
                <w:right w:val="none" w:sz="0" w:space="0" w:color="auto"/>
              </w:divBdr>
              <w:divsChild>
                <w:div w:id="51782223">
                  <w:marLeft w:val="0"/>
                  <w:marRight w:val="0"/>
                  <w:marTop w:val="0"/>
                  <w:marBottom w:val="0"/>
                  <w:divBdr>
                    <w:top w:val="none" w:sz="0" w:space="0" w:color="auto"/>
                    <w:left w:val="none" w:sz="0" w:space="0" w:color="auto"/>
                    <w:bottom w:val="none" w:sz="0" w:space="0" w:color="auto"/>
                    <w:right w:val="none" w:sz="0" w:space="0" w:color="auto"/>
                  </w:divBdr>
                  <w:divsChild>
                    <w:div w:id="57725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212102">
      <w:bodyDiv w:val="1"/>
      <w:marLeft w:val="0"/>
      <w:marRight w:val="0"/>
      <w:marTop w:val="0"/>
      <w:marBottom w:val="0"/>
      <w:divBdr>
        <w:top w:val="none" w:sz="0" w:space="0" w:color="auto"/>
        <w:left w:val="none" w:sz="0" w:space="0" w:color="auto"/>
        <w:bottom w:val="none" w:sz="0" w:space="0" w:color="auto"/>
        <w:right w:val="none" w:sz="0" w:space="0" w:color="auto"/>
      </w:divBdr>
    </w:div>
    <w:div w:id="828330106">
      <w:bodyDiv w:val="1"/>
      <w:marLeft w:val="0"/>
      <w:marRight w:val="0"/>
      <w:marTop w:val="0"/>
      <w:marBottom w:val="0"/>
      <w:divBdr>
        <w:top w:val="none" w:sz="0" w:space="0" w:color="auto"/>
        <w:left w:val="none" w:sz="0" w:space="0" w:color="auto"/>
        <w:bottom w:val="none" w:sz="0" w:space="0" w:color="auto"/>
        <w:right w:val="none" w:sz="0" w:space="0" w:color="auto"/>
      </w:divBdr>
    </w:div>
    <w:div w:id="842741571">
      <w:bodyDiv w:val="1"/>
      <w:marLeft w:val="0"/>
      <w:marRight w:val="0"/>
      <w:marTop w:val="0"/>
      <w:marBottom w:val="0"/>
      <w:divBdr>
        <w:top w:val="none" w:sz="0" w:space="0" w:color="auto"/>
        <w:left w:val="none" w:sz="0" w:space="0" w:color="auto"/>
        <w:bottom w:val="none" w:sz="0" w:space="0" w:color="auto"/>
        <w:right w:val="none" w:sz="0" w:space="0" w:color="auto"/>
      </w:divBdr>
    </w:div>
    <w:div w:id="845242239">
      <w:bodyDiv w:val="1"/>
      <w:marLeft w:val="0"/>
      <w:marRight w:val="0"/>
      <w:marTop w:val="0"/>
      <w:marBottom w:val="0"/>
      <w:divBdr>
        <w:top w:val="none" w:sz="0" w:space="0" w:color="auto"/>
        <w:left w:val="none" w:sz="0" w:space="0" w:color="auto"/>
        <w:bottom w:val="none" w:sz="0" w:space="0" w:color="auto"/>
        <w:right w:val="none" w:sz="0" w:space="0" w:color="auto"/>
      </w:divBdr>
    </w:div>
    <w:div w:id="845706615">
      <w:bodyDiv w:val="1"/>
      <w:marLeft w:val="0"/>
      <w:marRight w:val="0"/>
      <w:marTop w:val="0"/>
      <w:marBottom w:val="0"/>
      <w:divBdr>
        <w:top w:val="none" w:sz="0" w:space="0" w:color="auto"/>
        <w:left w:val="none" w:sz="0" w:space="0" w:color="auto"/>
        <w:bottom w:val="none" w:sz="0" w:space="0" w:color="auto"/>
        <w:right w:val="none" w:sz="0" w:space="0" w:color="auto"/>
      </w:divBdr>
    </w:div>
    <w:div w:id="849753587">
      <w:bodyDiv w:val="1"/>
      <w:marLeft w:val="0"/>
      <w:marRight w:val="0"/>
      <w:marTop w:val="0"/>
      <w:marBottom w:val="0"/>
      <w:divBdr>
        <w:top w:val="none" w:sz="0" w:space="0" w:color="auto"/>
        <w:left w:val="none" w:sz="0" w:space="0" w:color="auto"/>
        <w:bottom w:val="none" w:sz="0" w:space="0" w:color="auto"/>
        <w:right w:val="none" w:sz="0" w:space="0" w:color="auto"/>
      </w:divBdr>
    </w:div>
    <w:div w:id="858154933">
      <w:bodyDiv w:val="1"/>
      <w:marLeft w:val="0"/>
      <w:marRight w:val="0"/>
      <w:marTop w:val="0"/>
      <w:marBottom w:val="0"/>
      <w:divBdr>
        <w:top w:val="none" w:sz="0" w:space="0" w:color="auto"/>
        <w:left w:val="none" w:sz="0" w:space="0" w:color="auto"/>
        <w:bottom w:val="none" w:sz="0" w:space="0" w:color="auto"/>
        <w:right w:val="none" w:sz="0" w:space="0" w:color="auto"/>
      </w:divBdr>
    </w:div>
    <w:div w:id="858392014">
      <w:bodyDiv w:val="1"/>
      <w:marLeft w:val="0"/>
      <w:marRight w:val="0"/>
      <w:marTop w:val="0"/>
      <w:marBottom w:val="0"/>
      <w:divBdr>
        <w:top w:val="none" w:sz="0" w:space="0" w:color="auto"/>
        <w:left w:val="none" w:sz="0" w:space="0" w:color="auto"/>
        <w:bottom w:val="none" w:sz="0" w:space="0" w:color="auto"/>
        <w:right w:val="none" w:sz="0" w:space="0" w:color="auto"/>
      </w:divBdr>
    </w:div>
    <w:div w:id="860704596">
      <w:bodyDiv w:val="1"/>
      <w:marLeft w:val="0"/>
      <w:marRight w:val="0"/>
      <w:marTop w:val="0"/>
      <w:marBottom w:val="0"/>
      <w:divBdr>
        <w:top w:val="none" w:sz="0" w:space="0" w:color="auto"/>
        <w:left w:val="none" w:sz="0" w:space="0" w:color="auto"/>
        <w:bottom w:val="none" w:sz="0" w:space="0" w:color="auto"/>
        <w:right w:val="none" w:sz="0" w:space="0" w:color="auto"/>
      </w:divBdr>
    </w:div>
    <w:div w:id="861864253">
      <w:bodyDiv w:val="1"/>
      <w:marLeft w:val="0"/>
      <w:marRight w:val="0"/>
      <w:marTop w:val="0"/>
      <w:marBottom w:val="0"/>
      <w:divBdr>
        <w:top w:val="none" w:sz="0" w:space="0" w:color="auto"/>
        <w:left w:val="none" w:sz="0" w:space="0" w:color="auto"/>
        <w:bottom w:val="none" w:sz="0" w:space="0" w:color="auto"/>
        <w:right w:val="none" w:sz="0" w:space="0" w:color="auto"/>
      </w:divBdr>
    </w:div>
    <w:div w:id="866605150">
      <w:bodyDiv w:val="1"/>
      <w:marLeft w:val="0"/>
      <w:marRight w:val="0"/>
      <w:marTop w:val="0"/>
      <w:marBottom w:val="0"/>
      <w:divBdr>
        <w:top w:val="none" w:sz="0" w:space="0" w:color="auto"/>
        <w:left w:val="none" w:sz="0" w:space="0" w:color="auto"/>
        <w:bottom w:val="none" w:sz="0" w:space="0" w:color="auto"/>
        <w:right w:val="none" w:sz="0" w:space="0" w:color="auto"/>
      </w:divBdr>
    </w:div>
    <w:div w:id="868295992">
      <w:bodyDiv w:val="1"/>
      <w:marLeft w:val="0"/>
      <w:marRight w:val="0"/>
      <w:marTop w:val="0"/>
      <w:marBottom w:val="0"/>
      <w:divBdr>
        <w:top w:val="none" w:sz="0" w:space="0" w:color="auto"/>
        <w:left w:val="none" w:sz="0" w:space="0" w:color="auto"/>
        <w:bottom w:val="none" w:sz="0" w:space="0" w:color="auto"/>
        <w:right w:val="none" w:sz="0" w:space="0" w:color="auto"/>
      </w:divBdr>
    </w:div>
    <w:div w:id="871188984">
      <w:bodyDiv w:val="1"/>
      <w:marLeft w:val="0"/>
      <w:marRight w:val="0"/>
      <w:marTop w:val="0"/>
      <w:marBottom w:val="0"/>
      <w:divBdr>
        <w:top w:val="none" w:sz="0" w:space="0" w:color="auto"/>
        <w:left w:val="none" w:sz="0" w:space="0" w:color="auto"/>
        <w:bottom w:val="none" w:sz="0" w:space="0" w:color="auto"/>
        <w:right w:val="none" w:sz="0" w:space="0" w:color="auto"/>
      </w:divBdr>
    </w:div>
    <w:div w:id="871262587">
      <w:bodyDiv w:val="1"/>
      <w:marLeft w:val="0"/>
      <w:marRight w:val="0"/>
      <w:marTop w:val="0"/>
      <w:marBottom w:val="0"/>
      <w:divBdr>
        <w:top w:val="none" w:sz="0" w:space="0" w:color="auto"/>
        <w:left w:val="none" w:sz="0" w:space="0" w:color="auto"/>
        <w:bottom w:val="none" w:sz="0" w:space="0" w:color="auto"/>
        <w:right w:val="none" w:sz="0" w:space="0" w:color="auto"/>
      </w:divBdr>
    </w:div>
    <w:div w:id="872614871">
      <w:bodyDiv w:val="1"/>
      <w:marLeft w:val="0"/>
      <w:marRight w:val="0"/>
      <w:marTop w:val="0"/>
      <w:marBottom w:val="0"/>
      <w:divBdr>
        <w:top w:val="none" w:sz="0" w:space="0" w:color="auto"/>
        <w:left w:val="none" w:sz="0" w:space="0" w:color="auto"/>
        <w:bottom w:val="none" w:sz="0" w:space="0" w:color="auto"/>
        <w:right w:val="none" w:sz="0" w:space="0" w:color="auto"/>
      </w:divBdr>
    </w:div>
    <w:div w:id="887909937">
      <w:bodyDiv w:val="1"/>
      <w:marLeft w:val="0"/>
      <w:marRight w:val="0"/>
      <w:marTop w:val="0"/>
      <w:marBottom w:val="0"/>
      <w:divBdr>
        <w:top w:val="none" w:sz="0" w:space="0" w:color="auto"/>
        <w:left w:val="none" w:sz="0" w:space="0" w:color="auto"/>
        <w:bottom w:val="none" w:sz="0" w:space="0" w:color="auto"/>
        <w:right w:val="none" w:sz="0" w:space="0" w:color="auto"/>
      </w:divBdr>
    </w:div>
    <w:div w:id="899705633">
      <w:bodyDiv w:val="1"/>
      <w:marLeft w:val="0"/>
      <w:marRight w:val="0"/>
      <w:marTop w:val="0"/>
      <w:marBottom w:val="0"/>
      <w:divBdr>
        <w:top w:val="none" w:sz="0" w:space="0" w:color="auto"/>
        <w:left w:val="none" w:sz="0" w:space="0" w:color="auto"/>
        <w:bottom w:val="none" w:sz="0" w:space="0" w:color="auto"/>
        <w:right w:val="none" w:sz="0" w:space="0" w:color="auto"/>
      </w:divBdr>
    </w:div>
    <w:div w:id="900017735">
      <w:bodyDiv w:val="1"/>
      <w:marLeft w:val="0"/>
      <w:marRight w:val="0"/>
      <w:marTop w:val="0"/>
      <w:marBottom w:val="0"/>
      <w:divBdr>
        <w:top w:val="none" w:sz="0" w:space="0" w:color="auto"/>
        <w:left w:val="none" w:sz="0" w:space="0" w:color="auto"/>
        <w:bottom w:val="none" w:sz="0" w:space="0" w:color="auto"/>
        <w:right w:val="none" w:sz="0" w:space="0" w:color="auto"/>
      </w:divBdr>
    </w:div>
    <w:div w:id="901259097">
      <w:bodyDiv w:val="1"/>
      <w:marLeft w:val="0"/>
      <w:marRight w:val="0"/>
      <w:marTop w:val="0"/>
      <w:marBottom w:val="0"/>
      <w:divBdr>
        <w:top w:val="none" w:sz="0" w:space="0" w:color="auto"/>
        <w:left w:val="none" w:sz="0" w:space="0" w:color="auto"/>
        <w:bottom w:val="none" w:sz="0" w:space="0" w:color="auto"/>
        <w:right w:val="none" w:sz="0" w:space="0" w:color="auto"/>
      </w:divBdr>
    </w:div>
    <w:div w:id="912350912">
      <w:bodyDiv w:val="1"/>
      <w:marLeft w:val="0"/>
      <w:marRight w:val="0"/>
      <w:marTop w:val="0"/>
      <w:marBottom w:val="0"/>
      <w:divBdr>
        <w:top w:val="none" w:sz="0" w:space="0" w:color="auto"/>
        <w:left w:val="none" w:sz="0" w:space="0" w:color="auto"/>
        <w:bottom w:val="none" w:sz="0" w:space="0" w:color="auto"/>
        <w:right w:val="none" w:sz="0" w:space="0" w:color="auto"/>
      </w:divBdr>
    </w:div>
    <w:div w:id="921336690">
      <w:bodyDiv w:val="1"/>
      <w:marLeft w:val="0"/>
      <w:marRight w:val="0"/>
      <w:marTop w:val="0"/>
      <w:marBottom w:val="0"/>
      <w:divBdr>
        <w:top w:val="none" w:sz="0" w:space="0" w:color="auto"/>
        <w:left w:val="none" w:sz="0" w:space="0" w:color="auto"/>
        <w:bottom w:val="none" w:sz="0" w:space="0" w:color="auto"/>
        <w:right w:val="none" w:sz="0" w:space="0" w:color="auto"/>
      </w:divBdr>
    </w:div>
    <w:div w:id="922035593">
      <w:bodyDiv w:val="1"/>
      <w:marLeft w:val="0"/>
      <w:marRight w:val="0"/>
      <w:marTop w:val="0"/>
      <w:marBottom w:val="0"/>
      <w:divBdr>
        <w:top w:val="none" w:sz="0" w:space="0" w:color="auto"/>
        <w:left w:val="none" w:sz="0" w:space="0" w:color="auto"/>
        <w:bottom w:val="none" w:sz="0" w:space="0" w:color="auto"/>
        <w:right w:val="none" w:sz="0" w:space="0" w:color="auto"/>
      </w:divBdr>
    </w:div>
    <w:div w:id="928389477">
      <w:bodyDiv w:val="1"/>
      <w:marLeft w:val="0"/>
      <w:marRight w:val="0"/>
      <w:marTop w:val="0"/>
      <w:marBottom w:val="0"/>
      <w:divBdr>
        <w:top w:val="none" w:sz="0" w:space="0" w:color="auto"/>
        <w:left w:val="none" w:sz="0" w:space="0" w:color="auto"/>
        <w:bottom w:val="none" w:sz="0" w:space="0" w:color="auto"/>
        <w:right w:val="none" w:sz="0" w:space="0" w:color="auto"/>
      </w:divBdr>
    </w:div>
    <w:div w:id="929313458">
      <w:bodyDiv w:val="1"/>
      <w:marLeft w:val="0"/>
      <w:marRight w:val="0"/>
      <w:marTop w:val="0"/>
      <w:marBottom w:val="0"/>
      <w:divBdr>
        <w:top w:val="none" w:sz="0" w:space="0" w:color="auto"/>
        <w:left w:val="none" w:sz="0" w:space="0" w:color="auto"/>
        <w:bottom w:val="none" w:sz="0" w:space="0" w:color="auto"/>
        <w:right w:val="none" w:sz="0" w:space="0" w:color="auto"/>
      </w:divBdr>
      <w:divsChild>
        <w:div w:id="1796756295">
          <w:marLeft w:val="0"/>
          <w:marRight w:val="0"/>
          <w:marTop w:val="0"/>
          <w:marBottom w:val="0"/>
          <w:divBdr>
            <w:top w:val="none" w:sz="0" w:space="0" w:color="auto"/>
            <w:left w:val="none" w:sz="0" w:space="0" w:color="auto"/>
            <w:bottom w:val="none" w:sz="0" w:space="0" w:color="auto"/>
            <w:right w:val="none" w:sz="0" w:space="0" w:color="auto"/>
          </w:divBdr>
          <w:divsChild>
            <w:div w:id="523901746">
              <w:marLeft w:val="0"/>
              <w:marRight w:val="0"/>
              <w:marTop w:val="0"/>
              <w:marBottom w:val="0"/>
              <w:divBdr>
                <w:top w:val="none" w:sz="0" w:space="0" w:color="auto"/>
                <w:left w:val="none" w:sz="0" w:space="0" w:color="auto"/>
                <w:bottom w:val="none" w:sz="0" w:space="0" w:color="auto"/>
                <w:right w:val="none" w:sz="0" w:space="0" w:color="auto"/>
              </w:divBdr>
              <w:divsChild>
                <w:div w:id="193160060">
                  <w:marLeft w:val="0"/>
                  <w:marRight w:val="0"/>
                  <w:marTop w:val="0"/>
                  <w:marBottom w:val="0"/>
                  <w:divBdr>
                    <w:top w:val="none" w:sz="0" w:space="0" w:color="auto"/>
                    <w:left w:val="none" w:sz="0" w:space="0" w:color="auto"/>
                    <w:bottom w:val="none" w:sz="0" w:space="0" w:color="auto"/>
                    <w:right w:val="none" w:sz="0" w:space="0" w:color="auto"/>
                  </w:divBdr>
                  <w:divsChild>
                    <w:div w:id="181675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488735">
          <w:marLeft w:val="0"/>
          <w:marRight w:val="0"/>
          <w:marTop w:val="0"/>
          <w:marBottom w:val="0"/>
          <w:divBdr>
            <w:top w:val="none" w:sz="0" w:space="0" w:color="auto"/>
            <w:left w:val="none" w:sz="0" w:space="0" w:color="auto"/>
            <w:bottom w:val="none" w:sz="0" w:space="0" w:color="auto"/>
            <w:right w:val="none" w:sz="0" w:space="0" w:color="auto"/>
          </w:divBdr>
          <w:divsChild>
            <w:div w:id="208998477">
              <w:marLeft w:val="0"/>
              <w:marRight w:val="0"/>
              <w:marTop w:val="0"/>
              <w:marBottom w:val="0"/>
              <w:divBdr>
                <w:top w:val="none" w:sz="0" w:space="0" w:color="auto"/>
                <w:left w:val="none" w:sz="0" w:space="0" w:color="auto"/>
                <w:bottom w:val="none" w:sz="0" w:space="0" w:color="auto"/>
                <w:right w:val="none" w:sz="0" w:space="0" w:color="auto"/>
              </w:divBdr>
              <w:divsChild>
                <w:div w:id="1099329290">
                  <w:marLeft w:val="0"/>
                  <w:marRight w:val="0"/>
                  <w:marTop w:val="0"/>
                  <w:marBottom w:val="0"/>
                  <w:divBdr>
                    <w:top w:val="none" w:sz="0" w:space="0" w:color="auto"/>
                    <w:left w:val="none" w:sz="0" w:space="0" w:color="auto"/>
                    <w:bottom w:val="none" w:sz="0" w:space="0" w:color="auto"/>
                    <w:right w:val="none" w:sz="0" w:space="0" w:color="auto"/>
                  </w:divBdr>
                  <w:divsChild>
                    <w:div w:id="204775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029835">
      <w:bodyDiv w:val="1"/>
      <w:marLeft w:val="0"/>
      <w:marRight w:val="0"/>
      <w:marTop w:val="0"/>
      <w:marBottom w:val="0"/>
      <w:divBdr>
        <w:top w:val="none" w:sz="0" w:space="0" w:color="auto"/>
        <w:left w:val="none" w:sz="0" w:space="0" w:color="auto"/>
        <w:bottom w:val="none" w:sz="0" w:space="0" w:color="auto"/>
        <w:right w:val="none" w:sz="0" w:space="0" w:color="auto"/>
      </w:divBdr>
    </w:div>
    <w:div w:id="938753595">
      <w:bodyDiv w:val="1"/>
      <w:marLeft w:val="0"/>
      <w:marRight w:val="0"/>
      <w:marTop w:val="0"/>
      <w:marBottom w:val="0"/>
      <w:divBdr>
        <w:top w:val="none" w:sz="0" w:space="0" w:color="auto"/>
        <w:left w:val="none" w:sz="0" w:space="0" w:color="auto"/>
        <w:bottom w:val="none" w:sz="0" w:space="0" w:color="auto"/>
        <w:right w:val="none" w:sz="0" w:space="0" w:color="auto"/>
      </w:divBdr>
    </w:div>
    <w:div w:id="943801305">
      <w:bodyDiv w:val="1"/>
      <w:marLeft w:val="0"/>
      <w:marRight w:val="0"/>
      <w:marTop w:val="0"/>
      <w:marBottom w:val="0"/>
      <w:divBdr>
        <w:top w:val="none" w:sz="0" w:space="0" w:color="auto"/>
        <w:left w:val="none" w:sz="0" w:space="0" w:color="auto"/>
        <w:bottom w:val="none" w:sz="0" w:space="0" w:color="auto"/>
        <w:right w:val="none" w:sz="0" w:space="0" w:color="auto"/>
      </w:divBdr>
    </w:div>
    <w:div w:id="943805319">
      <w:bodyDiv w:val="1"/>
      <w:marLeft w:val="0"/>
      <w:marRight w:val="0"/>
      <w:marTop w:val="0"/>
      <w:marBottom w:val="0"/>
      <w:divBdr>
        <w:top w:val="none" w:sz="0" w:space="0" w:color="auto"/>
        <w:left w:val="none" w:sz="0" w:space="0" w:color="auto"/>
        <w:bottom w:val="none" w:sz="0" w:space="0" w:color="auto"/>
        <w:right w:val="none" w:sz="0" w:space="0" w:color="auto"/>
      </w:divBdr>
    </w:div>
    <w:div w:id="948195496">
      <w:bodyDiv w:val="1"/>
      <w:marLeft w:val="0"/>
      <w:marRight w:val="0"/>
      <w:marTop w:val="0"/>
      <w:marBottom w:val="0"/>
      <w:divBdr>
        <w:top w:val="none" w:sz="0" w:space="0" w:color="auto"/>
        <w:left w:val="none" w:sz="0" w:space="0" w:color="auto"/>
        <w:bottom w:val="none" w:sz="0" w:space="0" w:color="auto"/>
        <w:right w:val="none" w:sz="0" w:space="0" w:color="auto"/>
      </w:divBdr>
    </w:div>
    <w:div w:id="951324833">
      <w:bodyDiv w:val="1"/>
      <w:marLeft w:val="0"/>
      <w:marRight w:val="0"/>
      <w:marTop w:val="0"/>
      <w:marBottom w:val="0"/>
      <w:divBdr>
        <w:top w:val="none" w:sz="0" w:space="0" w:color="auto"/>
        <w:left w:val="none" w:sz="0" w:space="0" w:color="auto"/>
        <w:bottom w:val="none" w:sz="0" w:space="0" w:color="auto"/>
        <w:right w:val="none" w:sz="0" w:space="0" w:color="auto"/>
      </w:divBdr>
    </w:div>
    <w:div w:id="960382587">
      <w:bodyDiv w:val="1"/>
      <w:marLeft w:val="0"/>
      <w:marRight w:val="0"/>
      <w:marTop w:val="0"/>
      <w:marBottom w:val="0"/>
      <w:divBdr>
        <w:top w:val="none" w:sz="0" w:space="0" w:color="auto"/>
        <w:left w:val="none" w:sz="0" w:space="0" w:color="auto"/>
        <w:bottom w:val="none" w:sz="0" w:space="0" w:color="auto"/>
        <w:right w:val="none" w:sz="0" w:space="0" w:color="auto"/>
      </w:divBdr>
    </w:div>
    <w:div w:id="960916248">
      <w:bodyDiv w:val="1"/>
      <w:marLeft w:val="0"/>
      <w:marRight w:val="0"/>
      <w:marTop w:val="0"/>
      <w:marBottom w:val="0"/>
      <w:divBdr>
        <w:top w:val="none" w:sz="0" w:space="0" w:color="auto"/>
        <w:left w:val="none" w:sz="0" w:space="0" w:color="auto"/>
        <w:bottom w:val="none" w:sz="0" w:space="0" w:color="auto"/>
        <w:right w:val="none" w:sz="0" w:space="0" w:color="auto"/>
      </w:divBdr>
    </w:div>
    <w:div w:id="970667010">
      <w:bodyDiv w:val="1"/>
      <w:marLeft w:val="0"/>
      <w:marRight w:val="0"/>
      <w:marTop w:val="0"/>
      <w:marBottom w:val="0"/>
      <w:divBdr>
        <w:top w:val="none" w:sz="0" w:space="0" w:color="auto"/>
        <w:left w:val="none" w:sz="0" w:space="0" w:color="auto"/>
        <w:bottom w:val="none" w:sz="0" w:space="0" w:color="auto"/>
        <w:right w:val="none" w:sz="0" w:space="0" w:color="auto"/>
      </w:divBdr>
    </w:div>
    <w:div w:id="979381961">
      <w:bodyDiv w:val="1"/>
      <w:marLeft w:val="0"/>
      <w:marRight w:val="0"/>
      <w:marTop w:val="0"/>
      <w:marBottom w:val="0"/>
      <w:divBdr>
        <w:top w:val="none" w:sz="0" w:space="0" w:color="auto"/>
        <w:left w:val="none" w:sz="0" w:space="0" w:color="auto"/>
        <w:bottom w:val="none" w:sz="0" w:space="0" w:color="auto"/>
        <w:right w:val="none" w:sz="0" w:space="0" w:color="auto"/>
      </w:divBdr>
    </w:div>
    <w:div w:id="993602863">
      <w:bodyDiv w:val="1"/>
      <w:marLeft w:val="0"/>
      <w:marRight w:val="0"/>
      <w:marTop w:val="0"/>
      <w:marBottom w:val="0"/>
      <w:divBdr>
        <w:top w:val="none" w:sz="0" w:space="0" w:color="auto"/>
        <w:left w:val="none" w:sz="0" w:space="0" w:color="auto"/>
        <w:bottom w:val="none" w:sz="0" w:space="0" w:color="auto"/>
        <w:right w:val="none" w:sz="0" w:space="0" w:color="auto"/>
      </w:divBdr>
    </w:div>
    <w:div w:id="997460438">
      <w:bodyDiv w:val="1"/>
      <w:marLeft w:val="0"/>
      <w:marRight w:val="0"/>
      <w:marTop w:val="0"/>
      <w:marBottom w:val="0"/>
      <w:divBdr>
        <w:top w:val="none" w:sz="0" w:space="0" w:color="auto"/>
        <w:left w:val="none" w:sz="0" w:space="0" w:color="auto"/>
        <w:bottom w:val="none" w:sz="0" w:space="0" w:color="auto"/>
        <w:right w:val="none" w:sz="0" w:space="0" w:color="auto"/>
      </w:divBdr>
    </w:div>
    <w:div w:id="1002439606">
      <w:bodyDiv w:val="1"/>
      <w:marLeft w:val="0"/>
      <w:marRight w:val="0"/>
      <w:marTop w:val="0"/>
      <w:marBottom w:val="0"/>
      <w:divBdr>
        <w:top w:val="none" w:sz="0" w:space="0" w:color="auto"/>
        <w:left w:val="none" w:sz="0" w:space="0" w:color="auto"/>
        <w:bottom w:val="none" w:sz="0" w:space="0" w:color="auto"/>
        <w:right w:val="none" w:sz="0" w:space="0" w:color="auto"/>
      </w:divBdr>
    </w:div>
    <w:div w:id="1011181749">
      <w:bodyDiv w:val="1"/>
      <w:marLeft w:val="0"/>
      <w:marRight w:val="0"/>
      <w:marTop w:val="0"/>
      <w:marBottom w:val="0"/>
      <w:divBdr>
        <w:top w:val="none" w:sz="0" w:space="0" w:color="auto"/>
        <w:left w:val="none" w:sz="0" w:space="0" w:color="auto"/>
        <w:bottom w:val="none" w:sz="0" w:space="0" w:color="auto"/>
        <w:right w:val="none" w:sz="0" w:space="0" w:color="auto"/>
      </w:divBdr>
    </w:div>
    <w:div w:id="1022126418">
      <w:bodyDiv w:val="1"/>
      <w:marLeft w:val="0"/>
      <w:marRight w:val="0"/>
      <w:marTop w:val="0"/>
      <w:marBottom w:val="0"/>
      <w:divBdr>
        <w:top w:val="none" w:sz="0" w:space="0" w:color="auto"/>
        <w:left w:val="none" w:sz="0" w:space="0" w:color="auto"/>
        <w:bottom w:val="none" w:sz="0" w:space="0" w:color="auto"/>
        <w:right w:val="none" w:sz="0" w:space="0" w:color="auto"/>
      </w:divBdr>
    </w:div>
    <w:div w:id="1026641689">
      <w:marLeft w:val="0"/>
      <w:marRight w:val="0"/>
      <w:marTop w:val="0"/>
      <w:marBottom w:val="0"/>
      <w:divBdr>
        <w:top w:val="none" w:sz="0" w:space="0" w:color="auto"/>
        <w:left w:val="none" w:sz="0" w:space="0" w:color="auto"/>
        <w:bottom w:val="none" w:sz="0" w:space="0" w:color="auto"/>
        <w:right w:val="none" w:sz="0" w:space="0" w:color="auto"/>
      </w:divBdr>
    </w:div>
    <w:div w:id="1030378371">
      <w:bodyDiv w:val="1"/>
      <w:marLeft w:val="0"/>
      <w:marRight w:val="0"/>
      <w:marTop w:val="0"/>
      <w:marBottom w:val="0"/>
      <w:divBdr>
        <w:top w:val="none" w:sz="0" w:space="0" w:color="auto"/>
        <w:left w:val="none" w:sz="0" w:space="0" w:color="auto"/>
        <w:bottom w:val="none" w:sz="0" w:space="0" w:color="auto"/>
        <w:right w:val="none" w:sz="0" w:space="0" w:color="auto"/>
      </w:divBdr>
    </w:div>
    <w:div w:id="1033265105">
      <w:bodyDiv w:val="1"/>
      <w:marLeft w:val="0"/>
      <w:marRight w:val="0"/>
      <w:marTop w:val="0"/>
      <w:marBottom w:val="0"/>
      <w:divBdr>
        <w:top w:val="none" w:sz="0" w:space="0" w:color="auto"/>
        <w:left w:val="none" w:sz="0" w:space="0" w:color="auto"/>
        <w:bottom w:val="none" w:sz="0" w:space="0" w:color="auto"/>
        <w:right w:val="none" w:sz="0" w:space="0" w:color="auto"/>
      </w:divBdr>
    </w:div>
    <w:div w:id="1042094377">
      <w:bodyDiv w:val="1"/>
      <w:marLeft w:val="0"/>
      <w:marRight w:val="0"/>
      <w:marTop w:val="0"/>
      <w:marBottom w:val="0"/>
      <w:divBdr>
        <w:top w:val="none" w:sz="0" w:space="0" w:color="auto"/>
        <w:left w:val="none" w:sz="0" w:space="0" w:color="auto"/>
        <w:bottom w:val="none" w:sz="0" w:space="0" w:color="auto"/>
        <w:right w:val="none" w:sz="0" w:space="0" w:color="auto"/>
      </w:divBdr>
    </w:div>
    <w:div w:id="1056779169">
      <w:bodyDiv w:val="1"/>
      <w:marLeft w:val="0"/>
      <w:marRight w:val="0"/>
      <w:marTop w:val="0"/>
      <w:marBottom w:val="0"/>
      <w:divBdr>
        <w:top w:val="none" w:sz="0" w:space="0" w:color="auto"/>
        <w:left w:val="none" w:sz="0" w:space="0" w:color="auto"/>
        <w:bottom w:val="none" w:sz="0" w:space="0" w:color="auto"/>
        <w:right w:val="none" w:sz="0" w:space="0" w:color="auto"/>
      </w:divBdr>
    </w:div>
    <w:div w:id="1057388699">
      <w:bodyDiv w:val="1"/>
      <w:marLeft w:val="0"/>
      <w:marRight w:val="0"/>
      <w:marTop w:val="0"/>
      <w:marBottom w:val="0"/>
      <w:divBdr>
        <w:top w:val="none" w:sz="0" w:space="0" w:color="auto"/>
        <w:left w:val="none" w:sz="0" w:space="0" w:color="auto"/>
        <w:bottom w:val="none" w:sz="0" w:space="0" w:color="auto"/>
        <w:right w:val="none" w:sz="0" w:space="0" w:color="auto"/>
      </w:divBdr>
    </w:div>
    <w:div w:id="1064453018">
      <w:bodyDiv w:val="1"/>
      <w:marLeft w:val="0"/>
      <w:marRight w:val="0"/>
      <w:marTop w:val="0"/>
      <w:marBottom w:val="0"/>
      <w:divBdr>
        <w:top w:val="none" w:sz="0" w:space="0" w:color="auto"/>
        <w:left w:val="none" w:sz="0" w:space="0" w:color="auto"/>
        <w:bottom w:val="none" w:sz="0" w:space="0" w:color="auto"/>
        <w:right w:val="none" w:sz="0" w:space="0" w:color="auto"/>
      </w:divBdr>
    </w:div>
    <w:div w:id="1075933299">
      <w:bodyDiv w:val="1"/>
      <w:marLeft w:val="0"/>
      <w:marRight w:val="0"/>
      <w:marTop w:val="0"/>
      <w:marBottom w:val="0"/>
      <w:divBdr>
        <w:top w:val="none" w:sz="0" w:space="0" w:color="auto"/>
        <w:left w:val="none" w:sz="0" w:space="0" w:color="auto"/>
        <w:bottom w:val="none" w:sz="0" w:space="0" w:color="auto"/>
        <w:right w:val="none" w:sz="0" w:space="0" w:color="auto"/>
      </w:divBdr>
    </w:div>
    <w:div w:id="1086653514">
      <w:bodyDiv w:val="1"/>
      <w:marLeft w:val="0"/>
      <w:marRight w:val="0"/>
      <w:marTop w:val="0"/>
      <w:marBottom w:val="0"/>
      <w:divBdr>
        <w:top w:val="none" w:sz="0" w:space="0" w:color="auto"/>
        <w:left w:val="none" w:sz="0" w:space="0" w:color="auto"/>
        <w:bottom w:val="none" w:sz="0" w:space="0" w:color="auto"/>
        <w:right w:val="none" w:sz="0" w:space="0" w:color="auto"/>
      </w:divBdr>
    </w:div>
    <w:div w:id="1090195520">
      <w:bodyDiv w:val="1"/>
      <w:marLeft w:val="0"/>
      <w:marRight w:val="0"/>
      <w:marTop w:val="0"/>
      <w:marBottom w:val="0"/>
      <w:divBdr>
        <w:top w:val="none" w:sz="0" w:space="0" w:color="auto"/>
        <w:left w:val="none" w:sz="0" w:space="0" w:color="auto"/>
        <w:bottom w:val="none" w:sz="0" w:space="0" w:color="auto"/>
        <w:right w:val="none" w:sz="0" w:space="0" w:color="auto"/>
      </w:divBdr>
    </w:div>
    <w:div w:id="1094744962">
      <w:marLeft w:val="0"/>
      <w:marRight w:val="0"/>
      <w:marTop w:val="0"/>
      <w:marBottom w:val="0"/>
      <w:divBdr>
        <w:top w:val="none" w:sz="0" w:space="0" w:color="auto"/>
        <w:left w:val="none" w:sz="0" w:space="0" w:color="auto"/>
        <w:bottom w:val="none" w:sz="0" w:space="0" w:color="auto"/>
        <w:right w:val="none" w:sz="0" w:space="0" w:color="auto"/>
      </w:divBdr>
    </w:div>
    <w:div w:id="1101142089">
      <w:bodyDiv w:val="1"/>
      <w:marLeft w:val="0"/>
      <w:marRight w:val="0"/>
      <w:marTop w:val="0"/>
      <w:marBottom w:val="0"/>
      <w:divBdr>
        <w:top w:val="none" w:sz="0" w:space="0" w:color="auto"/>
        <w:left w:val="none" w:sz="0" w:space="0" w:color="auto"/>
        <w:bottom w:val="none" w:sz="0" w:space="0" w:color="auto"/>
        <w:right w:val="none" w:sz="0" w:space="0" w:color="auto"/>
      </w:divBdr>
    </w:div>
    <w:div w:id="1103652037">
      <w:bodyDiv w:val="1"/>
      <w:marLeft w:val="0"/>
      <w:marRight w:val="0"/>
      <w:marTop w:val="0"/>
      <w:marBottom w:val="0"/>
      <w:divBdr>
        <w:top w:val="none" w:sz="0" w:space="0" w:color="auto"/>
        <w:left w:val="none" w:sz="0" w:space="0" w:color="auto"/>
        <w:bottom w:val="none" w:sz="0" w:space="0" w:color="auto"/>
        <w:right w:val="none" w:sz="0" w:space="0" w:color="auto"/>
      </w:divBdr>
    </w:div>
    <w:div w:id="1115750967">
      <w:bodyDiv w:val="1"/>
      <w:marLeft w:val="0"/>
      <w:marRight w:val="0"/>
      <w:marTop w:val="0"/>
      <w:marBottom w:val="0"/>
      <w:divBdr>
        <w:top w:val="none" w:sz="0" w:space="0" w:color="auto"/>
        <w:left w:val="none" w:sz="0" w:space="0" w:color="auto"/>
        <w:bottom w:val="none" w:sz="0" w:space="0" w:color="auto"/>
        <w:right w:val="none" w:sz="0" w:space="0" w:color="auto"/>
      </w:divBdr>
    </w:div>
    <w:div w:id="1119958504">
      <w:bodyDiv w:val="1"/>
      <w:marLeft w:val="0"/>
      <w:marRight w:val="0"/>
      <w:marTop w:val="0"/>
      <w:marBottom w:val="0"/>
      <w:divBdr>
        <w:top w:val="none" w:sz="0" w:space="0" w:color="auto"/>
        <w:left w:val="none" w:sz="0" w:space="0" w:color="auto"/>
        <w:bottom w:val="none" w:sz="0" w:space="0" w:color="auto"/>
        <w:right w:val="none" w:sz="0" w:space="0" w:color="auto"/>
      </w:divBdr>
    </w:div>
    <w:div w:id="1127436347">
      <w:bodyDiv w:val="1"/>
      <w:marLeft w:val="0"/>
      <w:marRight w:val="0"/>
      <w:marTop w:val="0"/>
      <w:marBottom w:val="0"/>
      <w:divBdr>
        <w:top w:val="none" w:sz="0" w:space="0" w:color="auto"/>
        <w:left w:val="none" w:sz="0" w:space="0" w:color="auto"/>
        <w:bottom w:val="none" w:sz="0" w:space="0" w:color="auto"/>
        <w:right w:val="none" w:sz="0" w:space="0" w:color="auto"/>
      </w:divBdr>
    </w:div>
    <w:div w:id="1128938710">
      <w:bodyDiv w:val="1"/>
      <w:marLeft w:val="0"/>
      <w:marRight w:val="0"/>
      <w:marTop w:val="0"/>
      <w:marBottom w:val="0"/>
      <w:divBdr>
        <w:top w:val="none" w:sz="0" w:space="0" w:color="auto"/>
        <w:left w:val="none" w:sz="0" w:space="0" w:color="auto"/>
        <w:bottom w:val="none" w:sz="0" w:space="0" w:color="auto"/>
        <w:right w:val="none" w:sz="0" w:space="0" w:color="auto"/>
      </w:divBdr>
    </w:div>
    <w:div w:id="1137382844">
      <w:bodyDiv w:val="1"/>
      <w:marLeft w:val="0"/>
      <w:marRight w:val="0"/>
      <w:marTop w:val="0"/>
      <w:marBottom w:val="0"/>
      <w:divBdr>
        <w:top w:val="none" w:sz="0" w:space="0" w:color="auto"/>
        <w:left w:val="none" w:sz="0" w:space="0" w:color="auto"/>
        <w:bottom w:val="none" w:sz="0" w:space="0" w:color="auto"/>
        <w:right w:val="none" w:sz="0" w:space="0" w:color="auto"/>
      </w:divBdr>
    </w:div>
    <w:div w:id="1139806967">
      <w:bodyDiv w:val="1"/>
      <w:marLeft w:val="0"/>
      <w:marRight w:val="0"/>
      <w:marTop w:val="0"/>
      <w:marBottom w:val="0"/>
      <w:divBdr>
        <w:top w:val="none" w:sz="0" w:space="0" w:color="auto"/>
        <w:left w:val="none" w:sz="0" w:space="0" w:color="auto"/>
        <w:bottom w:val="none" w:sz="0" w:space="0" w:color="auto"/>
        <w:right w:val="none" w:sz="0" w:space="0" w:color="auto"/>
      </w:divBdr>
    </w:div>
    <w:div w:id="1141581834">
      <w:marLeft w:val="0"/>
      <w:marRight w:val="0"/>
      <w:marTop w:val="0"/>
      <w:marBottom w:val="0"/>
      <w:divBdr>
        <w:top w:val="none" w:sz="0" w:space="0" w:color="auto"/>
        <w:left w:val="none" w:sz="0" w:space="0" w:color="auto"/>
        <w:bottom w:val="none" w:sz="0" w:space="0" w:color="auto"/>
        <w:right w:val="none" w:sz="0" w:space="0" w:color="auto"/>
      </w:divBdr>
    </w:div>
    <w:div w:id="1145046867">
      <w:bodyDiv w:val="1"/>
      <w:marLeft w:val="0"/>
      <w:marRight w:val="0"/>
      <w:marTop w:val="0"/>
      <w:marBottom w:val="0"/>
      <w:divBdr>
        <w:top w:val="none" w:sz="0" w:space="0" w:color="auto"/>
        <w:left w:val="none" w:sz="0" w:space="0" w:color="auto"/>
        <w:bottom w:val="none" w:sz="0" w:space="0" w:color="auto"/>
        <w:right w:val="none" w:sz="0" w:space="0" w:color="auto"/>
      </w:divBdr>
    </w:div>
    <w:div w:id="1147816805">
      <w:bodyDiv w:val="1"/>
      <w:marLeft w:val="0"/>
      <w:marRight w:val="0"/>
      <w:marTop w:val="0"/>
      <w:marBottom w:val="0"/>
      <w:divBdr>
        <w:top w:val="none" w:sz="0" w:space="0" w:color="auto"/>
        <w:left w:val="none" w:sz="0" w:space="0" w:color="auto"/>
        <w:bottom w:val="none" w:sz="0" w:space="0" w:color="auto"/>
        <w:right w:val="none" w:sz="0" w:space="0" w:color="auto"/>
      </w:divBdr>
      <w:divsChild>
        <w:div w:id="1312490928">
          <w:marLeft w:val="0"/>
          <w:marRight w:val="0"/>
          <w:marTop w:val="0"/>
          <w:marBottom w:val="0"/>
          <w:divBdr>
            <w:top w:val="none" w:sz="0" w:space="0" w:color="auto"/>
            <w:left w:val="none" w:sz="0" w:space="0" w:color="auto"/>
            <w:bottom w:val="none" w:sz="0" w:space="0" w:color="auto"/>
            <w:right w:val="none" w:sz="0" w:space="0" w:color="auto"/>
          </w:divBdr>
          <w:divsChild>
            <w:div w:id="1704595903">
              <w:marLeft w:val="0"/>
              <w:marRight w:val="0"/>
              <w:marTop w:val="0"/>
              <w:marBottom w:val="0"/>
              <w:divBdr>
                <w:top w:val="none" w:sz="0" w:space="0" w:color="auto"/>
                <w:left w:val="none" w:sz="0" w:space="0" w:color="auto"/>
                <w:bottom w:val="none" w:sz="0" w:space="0" w:color="auto"/>
                <w:right w:val="none" w:sz="0" w:space="0" w:color="auto"/>
              </w:divBdr>
              <w:divsChild>
                <w:div w:id="374349932">
                  <w:marLeft w:val="0"/>
                  <w:marRight w:val="0"/>
                  <w:marTop w:val="0"/>
                  <w:marBottom w:val="0"/>
                  <w:divBdr>
                    <w:top w:val="none" w:sz="0" w:space="0" w:color="auto"/>
                    <w:left w:val="none" w:sz="0" w:space="0" w:color="auto"/>
                    <w:bottom w:val="none" w:sz="0" w:space="0" w:color="auto"/>
                    <w:right w:val="none" w:sz="0" w:space="0" w:color="auto"/>
                  </w:divBdr>
                  <w:divsChild>
                    <w:div w:id="206833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583380">
          <w:marLeft w:val="0"/>
          <w:marRight w:val="0"/>
          <w:marTop w:val="0"/>
          <w:marBottom w:val="0"/>
          <w:divBdr>
            <w:top w:val="none" w:sz="0" w:space="0" w:color="auto"/>
            <w:left w:val="none" w:sz="0" w:space="0" w:color="auto"/>
            <w:bottom w:val="none" w:sz="0" w:space="0" w:color="auto"/>
            <w:right w:val="none" w:sz="0" w:space="0" w:color="auto"/>
          </w:divBdr>
          <w:divsChild>
            <w:div w:id="298345090">
              <w:marLeft w:val="0"/>
              <w:marRight w:val="0"/>
              <w:marTop w:val="0"/>
              <w:marBottom w:val="0"/>
              <w:divBdr>
                <w:top w:val="none" w:sz="0" w:space="0" w:color="auto"/>
                <w:left w:val="none" w:sz="0" w:space="0" w:color="auto"/>
                <w:bottom w:val="none" w:sz="0" w:space="0" w:color="auto"/>
                <w:right w:val="none" w:sz="0" w:space="0" w:color="auto"/>
              </w:divBdr>
              <w:divsChild>
                <w:div w:id="411851666">
                  <w:marLeft w:val="0"/>
                  <w:marRight w:val="0"/>
                  <w:marTop w:val="0"/>
                  <w:marBottom w:val="0"/>
                  <w:divBdr>
                    <w:top w:val="none" w:sz="0" w:space="0" w:color="auto"/>
                    <w:left w:val="none" w:sz="0" w:space="0" w:color="auto"/>
                    <w:bottom w:val="none" w:sz="0" w:space="0" w:color="auto"/>
                    <w:right w:val="none" w:sz="0" w:space="0" w:color="auto"/>
                  </w:divBdr>
                  <w:divsChild>
                    <w:div w:id="124722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404415">
      <w:bodyDiv w:val="1"/>
      <w:marLeft w:val="0"/>
      <w:marRight w:val="0"/>
      <w:marTop w:val="0"/>
      <w:marBottom w:val="0"/>
      <w:divBdr>
        <w:top w:val="none" w:sz="0" w:space="0" w:color="auto"/>
        <w:left w:val="none" w:sz="0" w:space="0" w:color="auto"/>
        <w:bottom w:val="none" w:sz="0" w:space="0" w:color="auto"/>
        <w:right w:val="none" w:sz="0" w:space="0" w:color="auto"/>
      </w:divBdr>
    </w:div>
    <w:div w:id="1151557262">
      <w:bodyDiv w:val="1"/>
      <w:marLeft w:val="0"/>
      <w:marRight w:val="0"/>
      <w:marTop w:val="0"/>
      <w:marBottom w:val="0"/>
      <w:divBdr>
        <w:top w:val="none" w:sz="0" w:space="0" w:color="auto"/>
        <w:left w:val="none" w:sz="0" w:space="0" w:color="auto"/>
        <w:bottom w:val="none" w:sz="0" w:space="0" w:color="auto"/>
        <w:right w:val="none" w:sz="0" w:space="0" w:color="auto"/>
      </w:divBdr>
    </w:div>
    <w:div w:id="1152983725">
      <w:bodyDiv w:val="1"/>
      <w:marLeft w:val="0"/>
      <w:marRight w:val="0"/>
      <w:marTop w:val="0"/>
      <w:marBottom w:val="0"/>
      <w:divBdr>
        <w:top w:val="none" w:sz="0" w:space="0" w:color="auto"/>
        <w:left w:val="none" w:sz="0" w:space="0" w:color="auto"/>
        <w:bottom w:val="none" w:sz="0" w:space="0" w:color="auto"/>
        <w:right w:val="none" w:sz="0" w:space="0" w:color="auto"/>
      </w:divBdr>
    </w:div>
    <w:div w:id="1165390661">
      <w:bodyDiv w:val="1"/>
      <w:marLeft w:val="0"/>
      <w:marRight w:val="0"/>
      <w:marTop w:val="0"/>
      <w:marBottom w:val="0"/>
      <w:divBdr>
        <w:top w:val="none" w:sz="0" w:space="0" w:color="auto"/>
        <w:left w:val="none" w:sz="0" w:space="0" w:color="auto"/>
        <w:bottom w:val="none" w:sz="0" w:space="0" w:color="auto"/>
        <w:right w:val="none" w:sz="0" w:space="0" w:color="auto"/>
      </w:divBdr>
    </w:div>
    <w:div w:id="1167089064">
      <w:bodyDiv w:val="1"/>
      <w:marLeft w:val="0"/>
      <w:marRight w:val="0"/>
      <w:marTop w:val="0"/>
      <w:marBottom w:val="0"/>
      <w:divBdr>
        <w:top w:val="none" w:sz="0" w:space="0" w:color="auto"/>
        <w:left w:val="none" w:sz="0" w:space="0" w:color="auto"/>
        <w:bottom w:val="none" w:sz="0" w:space="0" w:color="auto"/>
        <w:right w:val="none" w:sz="0" w:space="0" w:color="auto"/>
      </w:divBdr>
    </w:div>
    <w:div w:id="1170295054">
      <w:bodyDiv w:val="1"/>
      <w:marLeft w:val="0"/>
      <w:marRight w:val="0"/>
      <w:marTop w:val="0"/>
      <w:marBottom w:val="0"/>
      <w:divBdr>
        <w:top w:val="none" w:sz="0" w:space="0" w:color="auto"/>
        <w:left w:val="none" w:sz="0" w:space="0" w:color="auto"/>
        <w:bottom w:val="none" w:sz="0" w:space="0" w:color="auto"/>
        <w:right w:val="none" w:sz="0" w:space="0" w:color="auto"/>
      </w:divBdr>
    </w:div>
    <w:div w:id="1184897865">
      <w:bodyDiv w:val="1"/>
      <w:marLeft w:val="0"/>
      <w:marRight w:val="0"/>
      <w:marTop w:val="0"/>
      <w:marBottom w:val="0"/>
      <w:divBdr>
        <w:top w:val="none" w:sz="0" w:space="0" w:color="auto"/>
        <w:left w:val="none" w:sz="0" w:space="0" w:color="auto"/>
        <w:bottom w:val="none" w:sz="0" w:space="0" w:color="auto"/>
        <w:right w:val="none" w:sz="0" w:space="0" w:color="auto"/>
      </w:divBdr>
    </w:div>
    <w:div w:id="1189831375">
      <w:bodyDiv w:val="1"/>
      <w:marLeft w:val="0"/>
      <w:marRight w:val="0"/>
      <w:marTop w:val="0"/>
      <w:marBottom w:val="0"/>
      <w:divBdr>
        <w:top w:val="none" w:sz="0" w:space="0" w:color="auto"/>
        <w:left w:val="none" w:sz="0" w:space="0" w:color="auto"/>
        <w:bottom w:val="none" w:sz="0" w:space="0" w:color="auto"/>
        <w:right w:val="none" w:sz="0" w:space="0" w:color="auto"/>
      </w:divBdr>
    </w:div>
    <w:div w:id="1192182293">
      <w:bodyDiv w:val="1"/>
      <w:marLeft w:val="0"/>
      <w:marRight w:val="0"/>
      <w:marTop w:val="0"/>
      <w:marBottom w:val="0"/>
      <w:divBdr>
        <w:top w:val="none" w:sz="0" w:space="0" w:color="auto"/>
        <w:left w:val="none" w:sz="0" w:space="0" w:color="auto"/>
        <w:bottom w:val="none" w:sz="0" w:space="0" w:color="auto"/>
        <w:right w:val="none" w:sz="0" w:space="0" w:color="auto"/>
      </w:divBdr>
    </w:div>
    <w:div w:id="1200700304">
      <w:bodyDiv w:val="1"/>
      <w:marLeft w:val="0"/>
      <w:marRight w:val="0"/>
      <w:marTop w:val="0"/>
      <w:marBottom w:val="0"/>
      <w:divBdr>
        <w:top w:val="none" w:sz="0" w:space="0" w:color="auto"/>
        <w:left w:val="none" w:sz="0" w:space="0" w:color="auto"/>
        <w:bottom w:val="none" w:sz="0" w:space="0" w:color="auto"/>
        <w:right w:val="none" w:sz="0" w:space="0" w:color="auto"/>
      </w:divBdr>
    </w:div>
    <w:div w:id="1211841111">
      <w:bodyDiv w:val="1"/>
      <w:marLeft w:val="0"/>
      <w:marRight w:val="0"/>
      <w:marTop w:val="0"/>
      <w:marBottom w:val="0"/>
      <w:divBdr>
        <w:top w:val="none" w:sz="0" w:space="0" w:color="auto"/>
        <w:left w:val="none" w:sz="0" w:space="0" w:color="auto"/>
        <w:bottom w:val="none" w:sz="0" w:space="0" w:color="auto"/>
        <w:right w:val="none" w:sz="0" w:space="0" w:color="auto"/>
      </w:divBdr>
    </w:div>
    <w:div w:id="1219626448">
      <w:bodyDiv w:val="1"/>
      <w:marLeft w:val="0"/>
      <w:marRight w:val="0"/>
      <w:marTop w:val="0"/>
      <w:marBottom w:val="0"/>
      <w:divBdr>
        <w:top w:val="none" w:sz="0" w:space="0" w:color="auto"/>
        <w:left w:val="none" w:sz="0" w:space="0" w:color="auto"/>
        <w:bottom w:val="none" w:sz="0" w:space="0" w:color="auto"/>
        <w:right w:val="none" w:sz="0" w:space="0" w:color="auto"/>
      </w:divBdr>
    </w:div>
    <w:div w:id="1238200264">
      <w:bodyDiv w:val="1"/>
      <w:marLeft w:val="0"/>
      <w:marRight w:val="0"/>
      <w:marTop w:val="0"/>
      <w:marBottom w:val="0"/>
      <w:divBdr>
        <w:top w:val="none" w:sz="0" w:space="0" w:color="auto"/>
        <w:left w:val="none" w:sz="0" w:space="0" w:color="auto"/>
        <w:bottom w:val="none" w:sz="0" w:space="0" w:color="auto"/>
        <w:right w:val="none" w:sz="0" w:space="0" w:color="auto"/>
      </w:divBdr>
    </w:div>
    <w:div w:id="1246264300">
      <w:bodyDiv w:val="1"/>
      <w:marLeft w:val="0"/>
      <w:marRight w:val="0"/>
      <w:marTop w:val="0"/>
      <w:marBottom w:val="0"/>
      <w:divBdr>
        <w:top w:val="none" w:sz="0" w:space="0" w:color="auto"/>
        <w:left w:val="none" w:sz="0" w:space="0" w:color="auto"/>
        <w:bottom w:val="none" w:sz="0" w:space="0" w:color="auto"/>
        <w:right w:val="none" w:sz="0" w:space="0" w:color="auto"/>
      </w:divBdr>
    </w:div>
    <w:div w:id="1249195702">
      <w:bodyDiv w:val="1"/>
      <w:marLeft w:val="0"/>
      <w:marRight w:val="0"/>
      <w:marTop w:val="0"/>
      <w:marBottom w:val="0"/>
      <w:divBdr>
        <w:top w:val="none" w:sz="0" w:space="0" w:color="auto"/>
        <w:left w:val="none" w:sz="0" w:space="0" w:color="auto"/>
        <w:bottom w:val="none" w:sz="0" w:space="0" w:color="auto"/>
        <w:right w:val="none" w:sz="0" w:space="0" w:color="auto"/>
      </w:divBdr>
      <w:divsChild>
        <w:div w:id="1303929831">
          <w:marLeft w:val="0"/>
          <w:marRight w:val="0"/>
          <w:marTop w:val="0"/>
          <w:marBottom w:val="0"/>
          <w:divBdr>
            <w:top w:val="none" w:sz="0" w:space="0" w:color="auto"/>
            <w:left w:val="none" w:sz="0" w:space="0" w:color="auto"/>
            <w:bottom w:val="none" w:sz="0" w:space="0" w:color="auto"/>
            <w:right w:val="none" w:sz="0" w:space="0" w:color="auto"/>
          </w:divBdr>
          <w:divsChild>
            <w:div w:id="1277525533">
              <w:marLeft w:val="0"/>
              <w:marRight w:val="0"/>
              <w:marTop w:val="0"/>
              <w:marBottom w:val="0"/>
              <w:divBdr>
                <w:top w:val="none" w:sz="0" w:space="0" w:color="auto"/>
                <w:left w:val="none" w:sz="0" w:space="0" w:color="auto"/>
                <w:bottom w:val="none" w:sz="0" w:space="0" w:color="auto"/>
                <w:right w:val="none" w:sz="0" w:space="0" w:color="auto"/>
              </w:divBdr>
              <w:divsChild>
                <w:div w:id="1623883627">
                  <w:marLeft w:val="0"/>
                  <w:marRight w:val="0"/>
                  <w:marTop w:val="0"/>
                  <w:marBottom w:val="0"/>
                  <w:divBdr>
                    <w:top w:val="none" w:sz="0" w:space="0" w:color="auto"/>
                    <w:left w:val="none" w:sz="0" w:space="0" w:color="auto"/>
                    <w:bottom w:val="none" w:sz="0" w:space="0" w:color="auto"/>
                    <w:right w:val="none" w:sz="0" w:space="0" w:color="auto"/>
                  </w:divBdr>
                  <w:divsChild>
                    <w:div w:id="54244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577024">
          <w:marLeft w:val="0"/>
          <w:marRight w:val="0"/>
          <w:marTop w:val="0"/>
          <w:marBottom w:val="0"/>
          <w:divBdr>
            <w:top w:val="none" w:sz="0" w:space="0" w:color="auto"/>
            <w:left w:val="none" w:sz="0" w:space="0" w:color="auto"/>
            <w:bottom w:val="none" w:sz="0" w:space="0" w:color="auto"/>
            <w:right w:val="none" w:sz="0" w:space="0" w:color="auto"/>
          </w:divBdr>
          <w:divsChild>
            <w:div w:id="271327471">
              <w:marLeft w:val="0"/>
              <w:marRight w:val="0"/>
              <w:marTop w:val="0"/>
              <w:marBottom w:val="0"/>
              <w:divBdr>
                <w:top w:val="none" w:sz="0" w:space="0" w:color="auto"/>
                <w:left w:val="none" w:sz="0" w:space="0" w:color="auto"/>
                <w:bottom w:val="none" w:sz="0" w:space="0" w:color="auto"/>
                <w:right w:val="none" w:sz="0" w:space="0" w:color="auto"/>
              </w:divBdr>
              <w:divsChild>
                <w:div w:id="1758092405">
                  <w:marLeft w:val="0"/>
                  <w:marRight w:val="0"/>
                  <w:marTop w:val="0"/>
                  <w:marBottom w:val="0"/>
                  <w:divBdr>
                    <w:top w:val="none" w:sz="0" w:space="0" w:color="auto"/>
                    <w:left w:val="none" w:sz="0" w:space="0" w:color="auto"/>
                    <w:bottom w:val="none" w:sz="0" w:space="0" w:color="auto"/>
                    <w:right w:val="none" w:sz="0" w:space="0" w:color="auto"/>
                  </w:divBdr>
                  <w:divsChild>
                    <w:div w:id="110287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787449">
      <w:bodyDiv w:val="1"/>
      <w:marLeft w:val="0"/>
      <w:marRight w:val="0"/>
      <w:marTop w:val="0"/>
      <w:marBottom w:val="0"/>
      <w:divBdr>
        <w:top w:val="none" w:sz="0" w:space="0" w:color="auto"/>
        <w:left w:val="none" w:sz="0" w:space="0" w:color="auto"/>
        <w:bottom w:val="none" w:sz="0" w:space="0" w:color="auto"/>
        <w:right w:val="none" w:sz="0" w:space="0" w:color="auto"/>
      </w:divBdr>
    </w:div>
    <w:div w:id="1257055917">
      <w:bodyDiv w:val="1"/>
      <w:marLeft w:val="0"/>
      <w:marRight w:val="0"/>
      <w:marTop w:val="0"/>
      <w:marBottom w:val="0"/>
      <w:divBdr>
        <w:top w:val="none" w:sz="0" w:space="0" w:color="auto"/>
        <w:left w:val="none" w:sz="0" w:space="0" w:color="auto"/>
        <w:bottom w:val="none" w:sz="0" w:space="0" w:color="auto"/>
        <w:right w:val="none" w:sz="0" w:space="0" w:color="auto"/>
      </w:divBdr>
    </w:div>
    <w:div w:id="1264730916">
      <w:bodyDiv w:val="1"/>
      <w:marLeft w:val="0"/>
      <w:marRight w:val="0"/>
      <w:marTop w:val="0"/>
      <w:marBottom w:val="0"/>
      <w:divBdr>
        <w:top w:val="none" w:sz="0" w:space="0" w:color="auto"/>
        <w:left w:val="none" w:sz="0" w:space="0" w:color="auto"/>
        <w:bottom w:val="none" w:sz="0" w:space="0" w:color="auto"/>
        <w:right w:val="none" w:sz="0" w:space="0" w:color="auto"/>
      </w:divBdr>
      <w:divsChild>
        <w:div w:id="1313481138">
          <w:marLeft w:val="0"/>
          <w:marRight w:val="0"/>
          <w:marTop w:val="0"/>
          <w:marBottom w:val="0"/>
          <w:divBdr>
            <w:top w:val="none" w:sz="0" w:space="0" w:color="auto"/>
            <w:left w:val="none" w:sz="0" w:space="0" w:color="auto"/>
            <w:bottom w:val="none" w:sz="0" w:space="0" w:color="auto"/>
            <w:right w:val="none" w:sz="0" w:space="0" w:color="auto"/>
          </w:divBdr>
        </w:div>
      </w:divsChild>
    </w:div>
    <w:div w:id="1272085977">
      <w:bodyDiv w:val="1"/>
      <w:marLeft w:val="0"/>
      <w:marRight w:val="0"/>
      <w:marTop w:val="0"/>
      <w:marBottom w:val="0"/>
      <w:divBdr>
        <w:top w:val="none" w:sz="0" w:space="0" w:color="auto"/>
        <w:left w:val="none" w:sz="0" w:space="0" w:color="auto"/>
        <w:bottom w:val="none" w:sz="0" w:space="0" w:color="auto"/>
        <w:right w:val="none" w:sz="0" w:space="0" w:color="auto"/>
      </w:divBdr>
    </w:div>
    <w:div w:id="1282879530">
      <w:bodyDiv w:val="1"/>
      <w:marLeft w:val="0"/>
      <w:marRight w:val="0"/>
      <w:marTop w:val="0"/>
      <w:marBottom w:val="0"/>
      <w:divBdr>
        <w:top w:val="none" w:sz="0" w:space="0" w:color="auto"/>
        <w:left w:val="none" w:sz="0" w:space="0" w:color="auto"/>
        <w:bottom w:val="none" w:sz="0" w:space="0" w:color="auto"/>
        <w:right w:val="none" w:sz="0" w:space="0" w:color="auto"/>
      </w:divBdr>
    </w:div>
    <w:div w:id="1282953203">
      <w:bodyDiv w:val="1"/>
      <w:marLeft w:val="0"/>
      <w:marRight w:val="0"/>
      <w:marTop w:val="0"/>
      <w:marBottom w:val="0"/>
      <w:divBdr>
        <w:top w:val="none" w:sz="0" w:space="0" w:color="auto"/>
        <w:left w:val="none" w:sz="0" w:space="0" w:color="auto"/>
        <w:bottom w:val="none" w:sz="0" w:space="0" w:color="auto"/>
        <w:right w:val="none" w:sz="0" w:space="0" w:color="auto"/>
      </w:divBdr>
    </w:div>
    <w:div w:id="1288203321">
      <w:bodyDiv w:val="1"/>
      <w:marLeft w:val="0"/>
      <w:marRight w:val="0"/>
      <w:marTop w:val="0"/>
      <w:marBottom w:val="0"/>
      <w:divBdr>
        <w:top w:val="none" w:sz="0" w:space="0" w:color="auto"/>
        <w:left w:val="none" w:sz="0" w:space="0" w:color="auto"/>
        <w:bottom w:val="none" w:sz="0" w:space="0" w:color="auto"/>
        <w:right w:val="none" w:sz="0" w:space="0" w:color="auto"/>
      </w:divBdr>
    </w:div>
    <w:div w:id="1289357476">
      <w:marLeft w:val="0"/>
      <w:marRight w:val="0"/>
      <w:marTop w:val="0"/>
      <w:marBottom w:val="0"/>
      <w:divBdr>
        <w:top w:val="none" w:sz="0" w:space="0" w:color="auto"/>
        <w:left w:val="none" w:sz="0" w:space="0" w:color="auto"/>
        <w:bottom w:val="none" w:sz="0" w:space="0" w:color="auto"/>
        <w:right w:val="none" w:sz="0" w:space="0" w:color="auto"/>
      </w:divBdr>
    </w:div>
    <w:div w:id="1299140371">
      <w:bodyDiv w:val="1"/>
      <w:marLeft w:val="0"/>
      <w:marRight w:val="0"/>
      <w:marTop w:val="0"/>
      <w:marBottom w:val="0"/>
      <w:divBdr>
        <w:top w:val="none" w:sz="0" w:space="0" w:color="auto"/>
        <w:left w:val="none" w:sz="0" w:space="0" w:color="auto"/>
        <w:bottom w:val="none" w:sz="0" w:space="0" w:color="auto"/>
        <w:right w:val="none" w:sz="0" w:space="0" w:color="auto"/>
      </w:divBdr>
    </w:div>
    <w:div w:id="1306198975">
      <w:bodyDiv w:val="1"/>
      <w:marLeft w:val="0"/>
      <w:marRight w:val="0"/>
      <w:marTop w:val="0"/>
      <w:marBottom w:val="0"/>
      <w:divBdr>
        <w:top w:val="none" w:sz="0" w:space="0" w:color="auto"/>
        <w:left w:val="none" w:sz="0" w:space="0" w:color="auto"/>
        <w:bottom w:val="none" w:sz="0" w:space="0" w:color="auto"/>
        <w:right w:val="none" w:sz="0" w:space="0" w:color="auto"/>
      </w:divBdr>
    </w:div>
    <w:div w:id="1320622679">
      <w:bodyDiv w:val="1"/>
      <w:marLeft w:val="0"/>
      <w:marRight w:val="0"/>
      <w:marTop w:val="0"/>
      <w:marBottom w:val="0"/>
      <w:divBdr>
        <w:top w:val="none" w:sz="0" w:space="0" w:color="auto"/>
        <w:left w:val="none" w:sz="0" w:space="0" w:color="auto"/>
        <w:bottom w:val="none" w:sz="0" w:space="0" w:color="auto"/>
        <w:right w:val="none" w:sz="0" w:space="0" w:color="auto"/>
      </w:divBdr>
    </w:div>
    <w:div w:id="1321350359">
      <w:bodyDiv w:val="1"/>
      <w:marLeft w:val="0"/>
      <w:marRight w:val="0"/>
      <w:marTop w:val="0"/>
      <w:marBottom w:val="0"/>
      <w:divBdr>
        <w:top w:val="none" w:sz="0" w:space="0" w:color="auto"/>
        <w:left w:val="none" w:sz="0" w:space="0" w:color="auto"/>
        <w:bottom w:val="none" w:sz="0" w:space="0" w:color="auto"/>
        <w:right w:val="none" w:sz="0" w:space="0" w:color="auto"/>
      </w:divBdr>
      <w:divsChild>
        <w:div w:id="338972379">
          <w:marLeft w:val="0"/>
          <w:marRight w:val="0"/>
          <w:marTop w:val="0"/>
          <w:marBottom w:val="0"/>
          <w:divBdr>
            <w:top w:val="none" w:sz="0" w:space="0" w:color="auto"/>
            <w:left w:val="none" w:sz="0" w:space="0" w:color="auto"/>
            <w:bottom w:val="none" w:sz="0" w:space="0" w:color="auto"/>
            <w:right w:val="none" w:sz="0" w:space="0" w:color="auto"/>
          </w:divBdr>
          <w:divsChild>
            <w:div w:id="34349899">
              <w:marLeft w:val="0"/>
              <w:marRight w:val="0"/>
              <w:marTop w:val="0"/>
              <w:marBottom w:val="0"/>
              <w:divBdr>
                <w:top w:val="none" w:sz="0" w:space="0" w:color="auto"/>
                <w:left w:val="none" w:sz="0" w:space="0" w:color="auto"/>
                <w:bottom w:val="none" w:sz="0" w:space="0" w:color="auto"/>
                <w:right w:val="none" w:sz="0" w:space="0" w:color="auto"/>
              </w:divBdr>
              <w:divsChild>
                <w:div w:id="1034040030">
                  <w:marLeft w:val="0"/>
                  <w:marRight w:val="0"/>
                  <w:marTop w:val="0"/>
                  <w:marBottom w:val="0"/>
                  <w:divBdr>
                    <w:top w:val="none" w:sz="0" w:space="0" w:color="auto"/>
                    <w:left w:val="none" w:sz="0" w:space="0" w:color="auto"/>
                    <w:bottom w:val="none" w:sz="0" w:space="0" w:color="auto"/>
                    <w:right w:val="none" w:sz="0" w:space="0" w:color="auto"/>
                  </w:divBdr>
                  <w:divsChild>
                    <w:div w:id="5403287">
                      <w:marLeft w:val="0"/>
                      <w:marRight w:val="0"/>
                      <w:marTop w:val="0"/>
                      <w:marBottom w:val="0"/>
                      <w:divBdr>
                        <w:top w:val="none" w:sz="0" w:space="0" w:color="auto"/>
                        <w:left w:val="none" w:sz="0" w:space="0" w:color="auto"/>
                        <w:bottom w:val="none" w:sz="0" w:space="0" w:color="auto"/>
                        <w:right w:val="none" w:sz="0" w:space="0" w:color="auto"/>
                      </w:divBdr>
                      <w:divsChild>
                        <w:div w:id="1402677908">
                          <w:marLeft w:val="0"/>
                          <w:marRight w:val="0"/>
                          <w:marTop w:val="0"/>
                          <w:marBottom w:val="0"/>
                          <w:divBdr>
                            <w:top w:val="none" w:sz="0" w:space="0" w:color="auto"/>
                            <w:left w:val="none" w:sz="0" w:space="0" w:color="auto"/>
                            <w:bottom w:val="none" w:sz="0" w:space="0" w:color="auto"/>
                            <w:right w:val="none" w:sz="0" w:space="0" w:color="auto"/>
                          </w:divBdr>
                          <w:divsChild>
                            <w:div w:id="62246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2583250">
      <w:bodyDiv w:val="1"/>
      <w:marLeft w:val="0"/>
      <w:marRight w:val="0"/>
      <w:marTop w:val="0"/>
      <w:marBottom w:val="0"/>
      <w:divBdr>
        <w:top w:val="none" w:sz="0" w:space="0" w:color="auto"/>
        <w:left w:val="none" w:sz="0" w:space="0" w:color="auto"/>
        <w:bottom w:val="none" w:sz="0" w:space="0" w:color="auto"/>
        <w:right w:val="none" w:sz="0" w:space="0" w:color="auto"/>
      </w:divBdr>
    </w:div>
    <w:div w:id="1342971235">
      <w:bodyDiv w:val="1"/>
      <w:marLeft w:val="0"/>
      <w:marRight w:val="0"/>
      <w:marTop w:val="0"/>
      <w:marBottom w:val="0"/>
      <w:divBdr>
        <w:top w:val="none" w:sz="0" w:space="0" w:color="auto"/>
        <w:left w:val="none" w:sz="0" w:space="0" w:color="auto"/>
        <w:bottom w:val="none" w:sz="0" w:space="0" w:color="auto"/>
        <w:right w:val="none" w:sz="0" w:space="0" w:color="auto"/>
      </w:divBdr>
    </w:div>
    <w:div w:id="1344165250">
      <w:bodyDiv w:val="1"/>
      <w:marLeft w:val="0"/>
      <w:marRight w:val="0"/>
      <w:marTop w:val="0"/>
      <w:marBottom w:val="0"/>
      <w:divBdr>
        <w:top w:val="none" w:sz="0" w:space="0" w:color="auto"/>
        <w:left w:val="none" w:sz="0" w:space="0" w:color="auto"/>
        <w:bottom w:val="none" w:sz="0" w:space="0" w:color="auto"/>
        <w:right w:val="none" w:sz="0" w:space="0" w:color="auto"/>
      </w:divBdr>
    </w:div>
    <w:div w:id="1349256715">
      <w:bodyDiv w:val="1"/>
      <w:marLeft w:val="0"/>
      <w:marRight w:val="0"/>
      <w:marTop w:val="0"/>
      <w:marBottom w:val="0"/>
      <w:divBdr>
        <w:top w:val="none" w:sz="0" w:space="0" w:color="auto"/>
        <w:left w:val="none" w:sz="0" w:space="0" w:color="auto"/>
        <w:bottom w:val="none" w:sz="0" w:space="0" w:color="auto"/>
        <w:right w:val="none" w:sz="0" w:space="0" w:color="auto"/>
      </w:divBdr>
    </w:div>
    <w:div w:id="1366171831">
      <w:bodyDiv w:val="1"/>
      <w:marLeft w:val="0"/>
      <w:marRight w:val="0"/>
      <w:marTop w:val="0"/>
      <w:marBottom w:val="0"/>
      <w:divBdr>
        <w:top w:val="none" w:sz="0" w:space="0" w:color="auto"/>
        <w:left w:val="none" w:sz="0" w:space="0" w:color="auto"/>
        <w:bottom w:val="none" w:sz="0" w:space="0" w:color="auto"/>
        <w:right w:val="none" w:sz="0" w:space="0" w:color="auto"/>
      </w:divBdr>
    </w:div>
    <w:div w:id="1371344363">
      <w:bodyDiv w:val="1"/>
      <w:marLeft w:val="0"/>
      <w:marRight w:val="0"/>
      <w:marTop w:val="0"/>
      <w:marBottom w:val="0"/>
      <w:divBdr>
        <w:top w:val="none" w:sz="0" w:space="0" w:color="auto"/>
        <w:left w:val="none" w:sz="0" w:space="0" w:color="auto"/>
        <w:bottom w:val="none" w:sz="0" w:space="0" w:color="auto"/>
        <w:right w:val="none" w:sz="0" w:space="0" w:color="auto"/>
      </w:divBdr>
    </w:div>
    <w:div w:id="1384057790">
      <w:marLeft w:val="0"/>
      <w:marRight w:val="0"/>
      <w:marTop w:val="0"/>
      <w:marBottom w:val="0"/>
      <w:divBdr>
        <w:top w:val="none" w:sz="0" w:space="0" w:color="auto"/>
        <w:left w:val="none" w:sz="0" w:space="0" w:color="auto"/>
        <w:bottom w:val="none" w:sz="0" w:space="0" w:color="auto"/>
        <w:right w:val="none" w:sz="0" w:space="0" w:color="auto"/>
      </w:divBdr>
    </w:div>
    <w:div w:id="1388335544">
      <w:bodyDiv w:val="1"/>
      <w:marLeft w:val="0"/>
      <w:marRight w:val="0"/>
      <w:marTop w:val="0"/>
      <w:marBottom w:val="0"/>
      <w:divBdr>
        <w:top w:val="none" w:sz="0" w:space="0" w:color="auto"/>
        <w:left w:val="none" w:sz="0" w:space="0" w:color="auto"/>
        <w:bottom w:val="none" w:sz="0" w:space="0" w:color="auto"/>
        <w:right w:val="none" w:sz="0" w:space="0" w:color="auto"/>
      </w:divBdr>
    </w:div>
    <w:div w:id="1394894254">
      <w:bodyDiv w:val="1"/>
      <w:marLeft w:val="0"/>
      <w:marRight w:val="0"/>
      <w:marTop w:val="0"/>
      <w:marBottom w:val="0"/>
      <w:divBdr>
        <w:top w:val="none" w:sz="0" w:space="0" w:color="auto"/>
        <w:left w:val="none" w:sz="0" w:space="0" w:color="auto"/>
        <w:bottom w:val="none" w:sz="0" w:space="0" w:color="auto"/>
        <w:right w:val="none" w:sz="0" w:space="0" w:color="auto"/>
      </w:divBdr>
    </w:div>
    <w:div w:id="1398432976">
      <w:bodyDiv w:val="1"/>
      <w:marLeft w:val="0"/>
      <w:marRight w:val="0"/>
      <w:marTop w:val="0"/>
      <w:marBottom w:val="0"/>
      <w:divBdr>
        <w:top w:val="none" w:sz="0" w:space="0" w:color="auto"/>
        <w:left w:val="none" w:sz="0" w:space="0" w:color="auto"/>
        <w:bottom w:val="none" w:sz="0" w:space="0" w:color="auto"/>
        <w:right w:val="none" w:sz="0" w:space="0" w:color="auto"/>
      </w:divBdr>
    </w:div>
    <w:div w:id="1399204689">
      <w:bodyDiv w:val="1"/>
      <w:marLeft w:val="0"/>
      <w:marRight w:val="0"/>
      <w:marTop w:val="0"/>
      <w:marBottom w:val="0"/>
      <w:divBdr>
        <w:top w:val="none" w:sz="0" w:space="0" w:color="auto"/>
        <w:left w:val="none" w:sz="0" w:space="0" w:color="auto"/>
        <w:bottom w:val="none" w:sz="0" w:space="0" w:color="auto"/>
        <w:right w:val="none" w:sz="0" w:space="0" w:color="auto"/>
      </w:divBdr>
    </w:div>
    <w:div w:id="1400403555">
      <w:bodyDiv w:val="1"/>
      <w:marLeft w:val="0"/>
      <w:marRight w:val="0"/>
      <w:marTop w:val="0"/>
      <w:marBottom w:val="0"/>
      <w:divBdr>
        <w:top w:val="none" w:sz="0" w:space="0" w:color="auto"/>
        <w:left w:val="none" w:sz="0" w:space="0" w:color="auto"/>
        <w:bottom w:val="none" w:sz="0" w:space="0" w:color="auto"/>
        <w:right w:val="none" w:sz="0" w:space="0" w:color="auto"/>
      </w:divBdr>
    </w:div>
    <w:div w:id="1405034337">
      <w:bodyDiv w:val="1"/>
      <w:marLeft w:val="0"/>
      <w:marRight w:val="0"/>
      <w:marTop w:val="0"/>
      <w:marBottom w:val="0"/>
      <w:divBdr>
        <w:top w:val="none" w:sz="0" w:space="0" w:color="auto"/>
        <w:left w:val="none" w:sz="0" w:space="0" w:color="auto"/>
        <w:bottom w:val="none" w:sz="0" w:space="0" w:color="auto"/>
        <w:right w:val="none" w:sz="0" w:space="0" w:color="auto"/>
      </w:divBdr>
    </w:div>
    <w:div w:id="1415514260">
      <w:bodyDiv w:val="1"/>
      <w:marLeft w:val="0"/>
      <w:marRight w:val="0"/>
      <w:marTop w:val="0"/>
      <w:marBottom w:val="0"/>
      <w:divBdr>
        <w:top w:val="none" w:sz="0" w:space="0" w:color="auto"/>
        <w:left w:val="none" w:sz="0" w:space="0" w:color="auto"/>
        <w:bottom w:val="none" w:sz="0" w:space="0" w:color="auto"/>
        <w:right w:val="none" w:sz="0" w:space="0" w:color="auto"/>
      </w:divBdr>
    </w:div>
    <w:div w:id="1428114253">
      <w:bodyDiv w:val="1"/>
      <w:marLeft w:val="0"/>
      <w:marRight w:val="0"/>
      <w:marTop w:val="0"/>
      <w:marBottom w:val="0"/>
      <w:divBdr>
        <w:top w:val="none" w:sz="0" w:space="0" w:color="auto"/>
        <w:left w:val="none" w:sz="0" w:space="0" w:color="auto"/>
        <w:bottom w:val="none" w:sz="0" w:space="0" w:color="auto"/>
        <w:right w:val="none" w:sz="0" w:space="0" w:color="auto"/>
      </w:divBdr>
    </w:div>
    <w:div w:id="1432890268">
      <w:bodyDiv w:val="1"/>
      <w:marLeft w:val="0"/>
      <w:marRight w:val="0"/>
      <w:marTop w:val="0"/>
      <w:marBottom w:val="0"/>
      <w:divBdr>
        <w:top w:val="none" w:sz="0" w:space="0" w:color="auto"/>
        <w:left w:val="none" w:sz="0" w:space="0" w:color="auto"/>
        <w:bottom w:val="none" w:sz="0" w:space="0" w:color="auto"/>
        <w:right w:val="none" w:sz="0" w:space="0" w:color="auto"/>
      </w:divBdr>
    </w:div>
    <w:div w:id="1437671219">
      <w:bodyDiv w:val="1"/>
      <w:marLeft w:val="0"/>
      <w:marRight w:val="0"/>
      <w:marTop w:val="0"/>
      <w:marBottom w:val="0"/>
      <w:divBdr>
        <w:top w:val="none" w:sz="0" w:space="0" w:color="auto"/>
        <w:left w:val="none" w:sz="0" w:space="0" w:color="auto"/>
        <w:bottom w:val="none" w:sz="0" w:space="0" w:color="auto"/>
        <w:right w:val="none" w:sz="0" w:space="0" w:color="auto"/>
      </w:divBdr>
    </w:div>
    <w:div w:id="1438212732">
      <w:bodyDiv w:val="1"/>
      <w:marLeft w:val="0"/>
      <w:marRight w:val="0"/>
      <w:marTop w:val="0"/>
      <w:marBottom w:val="0"/>
      <w:divBdr>
        <w:top w:val="none" w:sz="0" w:space="0" w:color="auto"/>
        <w:left w:val="none" w:sz="0" w:space="0" w:color="auto"/>
        <w:bottom w:val="none" w:sz="0" w:space="0" w:color="auto"/>
        <w:right w:val="none" w:sz="0" w:space="0" w:color="auto"/>
      </w:divBdr>
    </w:div>
    <w:div w:id="1444883137">
      <w:bodyDiv w:val="1"/>
      <w:marLeft w:val="0"/>
      <w:marRight w:val="0"/>
      <w:marTop w:val="0"/>
      <w:marBottom w:val="0"/>
      <w:divBdr>
        <w:top w:val="none" w:sz="0" w:space="0" w:color="auto"/>
        <w:left w:val="none" w:sz="0" w:space="0" w:color="auto"/>
        <w:bottom w:val="none" w:sz="0" w:space="0" w:color="auto"/>
        <w:right w:val="none" w:sz="0" w:space="0" w:color="auto"/>
      </w:divBdr>
    </w:div>
    <w:div w:id="1462072599">
      <w:bodyDiv w:val="1"/>
      <w:marLeft w:val="0"/>
      <w:marRight w:val="0"/>
      <w:marTop w:val="0"/>
      <w:marBottom w:val="0"/>
      <w:divBdr>
        <w:top w:val="none" w:sz="0" w:space="0" w:color="auto"/>
        <w:left w:val="none" w:sz="0" w:space="0" w:color="auto"/>
        <w:bottom w:val="none" w:sz="0" w:space="0" w:color="auto"/>
        <w:right w:val="none" w:sz="0" w:space="0" w:color="auto"/>
      </w:divBdr>
    </w:div>
    <w:div w:id="1463304490">
      <w:marLeft w:val="0"/>
      <w:marRight w:val="0"/>
      <w:marTop w:val="0"/>
      <w:marBottom w:val="0"/>
      <w:divBdr>
        <w:top w:val="none" w:sz="0" w:space="0" w:color="auto"/>
        <w:left w:val="none" w:sz="0" w:space="0" w:color="auto"/>
        <w:bottom w:val="none" w:sz="0" w:space="0" w:color="auto"/>
        <w:right w:val="none" w:sz="0" w:space="0" w:color="auto"/>
      </w:divBdr>
    </w:div>
    <w:div w:id="1467895516">
      <w:bodyDiv w:val="1"/>
      <w:marLeft w:val="0"/>
      <w:marRight w:val="0"/>
      <w:marTop w:val="0"/>
      <w:marBottom w:val="0"/>
      <w:divBdr>
        <w:top w:val="none" w:sz="0" w:space="0" w:color="auto"/>
        <w:left w:val="none" w:sz="0" w:space="0" w:color="auto"/>
        <w:bottom w:val="none" w:sz="0" w:space="0" w:color="auto"/>
        <w:right w:val="none" w:sz="0" w:space="0" w:color="auto"/>
      </w:divBdr>
    </w:div>
    <w:div w:id="1468207680">
      <w:bodyDiv w:val="1"/>
      <w:marLeft w:val="0"/>
      <w:marRight w:val="0"/>
      <w:marTop w:val="0"/>
      <w:marBottom w:val="0"/>
      <w:divBdr>
        <w:top w:val="none" w:sz="0" w:space="0" w:color="auto"/>
        <w:left w:val="none" w:sz="0" w:space="0" w:color="auto"/>
        <w:bottom w:val="none" w:sz="0" w:space="0" w:color="auto"/>
        <w:right w:val="none" w:sz="0" w:space="0" w:color="auto"/>
      </w:divBdr>
    </w:div>
    <w:div w:id="1472602451">
      <w:bodyDiv w:val="1"/>
      <w:marLeft w:val="0"/>
      <w:marRight w:val="0"/>
      <w:marTop w:val="0"/>
      <w:marBottom w:val="0"/>
      <w:divBdr>
        <w:top w:val="none" w:sz="0" w:space="0" w:color="auto"/>
        <w:left w:val="none" w:sz="0" w:space="0" w:color="auto"/>
        <w:bottom w:val="none" w:sz="0" w:space="0" w:color="auto"/>
        <w:right w:val="none" w:sz="0" w:space="0" w:color="auto"/>
      </w:divBdr>
    </w:div>
    <w:div w:id="1474560813">
      <w:bodyDiv w:val="1"/>
      <w:marLeft w:val="0"/>
      <w:marRight w:val="0"/>
      <w:marTop w:val="0"/>
      <w:marBottom w:val="0"/>
      <w:divBdr>
        <w:top w:val="none" w:sz="0" w:space="0" w:color="auto"/>
        <w:left w:val="none" w:sz="0" w:space="0" w:color="auto"/>
        <w:bottom w:val="none" w:sz="0" w:space="0" w:color="auto"/>
        <w:right w:val="none" w:sz="0" w:space="0" w:color="auto"/>
      </w:divBdr>
    </w:div>
    <w:div w:id="1494953613">
      <w:bodyDiv w:val="1"/>
      <w:marLeft w:val="0"/>
      <w:marRight w:val="0"/>
      <w:marTop w:val="0"/>
      <w:marBottom w:val="0"/>
      <w:divBdr>
        <w:top w:val="none" w:sz="0" w:space="0" w:color="auto"/>
        <w:left w:val="none" w:sz="0" w:space="0" w:color="auto"/>
        <w:bottom w:val="none" w:sz="0" w:space="0" w:color="auto"/>
        <w:right w:val="none" w:sz="0" w:space="0" w:color="auto"/>
      </w:divBdr>
    </w:div>
    <w:div w:id="1502819915">
      <w:bodyDiv w:val="1"/>
      <w:marLeft w:val="0"/>
      <w:marRight w:val="0"/>
      <w:marTop w:val="0"/>
      <w:marBottom w:val="0"/>
      <w:divBdr>
        <w:top w:val="none" w:sz="0" w:space="0" w:color="auto"/>
        <w:left w:val="none" w:sz="0" w:space="0" w:color="auto"/>
        <w:bottom w:val="none" w:sz="0" w:space="0" w:color="auto"/>
        <w:right w:val="none" w:sz="0" w:space="0" w:color="auto"/>
      </w:divBdr>
    </w:div>
    <w:div w:id="1509250140">
      <w:bodyDiv w:val="1"/>
      <w:marLeft w:val="0"/>
      <w:marRight w:val="0"/>
      <w:marTop w:val="0"/>
      <w:marBottom w:val="0"/>
      <w:divBdr>
        <w:top w:val="none" w:sz="0" w:space="0" w:color="auto"/>
        <w:left w:val="none" w:sz="0" w:space="0" w:color="auto"/>
        <w:bottom w:val="none" w:sz="0" w:space="0" w:color="auto"/>
        <w:right w:val="none" w:sz="0" w:space="0" w:color="auto"/>
      </w:divBdr>
    </w:div>
    <w:div w:id="1509438790">
      <w:bodyDiv w:val="1"/>
      <w:marLeft w:val="0"/>
      <w:marRight w:val="0"/>
      <w:marTop w:val="0"/>
      <w:marBottom w:val="0"/>
      <w:divBdr>
        <w:top w:val="none" w:sz="0" w:space="0" w:color="auto"/>
        <w:left w:val="none" w:sz="0" w:space="0" w:color="auto"/>
        <w:bottom w:val="none" w:sz="0" w:space="0" w:color="auto"/>
        <w:right w:val="none" w:sz="0" w:space="0" w:color="auto"/>
      </w:divBdr>
    </w:div>
    <w:div w:id="1510484494">
      <w:bodyDiv w:val="1"/>
      <w:marLeft w:val="0"/>
      <w:marRight w:val="0"/>
      <w:marTop w:val="0"/>
      <w:marBottom w:val="0"/>
      <w:divBdr>
        <w:top w:val="none" w:sz="0" w:space="0" w:color="auto"/>
        <w:left w:val="none" w:sz="0" w:space="0" w:color="auto"/>
        <w:bottom w:val="none" w:sz="0" w:space="0" w:color="auto"/>
        <w:right w:val="none" w:sz="0" w:space="0" w:color="auto"/>
      </w:divBdr>
    </w:div>
    <w:div w:id="1512600066">
      <w:bodyDiv w:val="1"/>
      <w:marLeft w:val="0"/>
      <w:marRight w:val="0"/>
      <w:marTop w:val="0"/>
      <w:marBottom w:val="0"/>
      <w:divBdr>
        <w:top w:val="none" w:sz="0" w:space="0" w:color="auto"/>
        <w:left w:val="none" w:sz="0" w:space="0" w:color="auto"/>
        <w:bottom w:val="none" w:sz="0" w:space="0" w:color="auto"/>
        <w:right w:val="none" w:sz="0" w:space="0" w:color="auto"/>
      </w:divBdr>
    </w:div>
    <w:div w:id="1524395845">
      <w:bodyDiv w:val="1"/>
      <w:marLeft w:val="0"/>
      <w:marRight w:val="0"/>
      <w:marTop w:val="0"/>
      <w:marBottom w:val="0"/>
      <w:divBdr>
        <w:top w:val="none" w:sz="0" w:space="0" w:color="auto"/>
        <w:left w:val="none" w:sz="0" w:space="0" w:color="auto"/>
        <w:bottom w:val="none" w:sz="0" w:space="0" w:color="auto"/>
        <w:right w:val="none" w:sz="0" w:space="0" w:color="auto"/>
      </w:divBdr>
    </w:div>
    <w:div w:id="1527789310">
      <w:bodyDiv w:val="1"/>
      <w:marLeft w:val="0"/>
      <w:marRight w:val="0"/>
      <w:marTop w:val="0"/>
      <w:marBottom w:val="0"/>
      <w:divBdr>
        <w:top w:val="none" w:sz="0" w:space="0" w:color="auto"/>
        <w:left w:val="none" w:sz="0" w:space="0" w:color="auto"/>
        <w:bottom w:val="none" w:sz="0" w:space="0" w:color="auto"/>
        <w:right w:val="none" w:sz="0" w:space="0" w:color="auto"/>
      </w:divBdr>
    </w:div>
    <w:div w:id="1541016271">
      <w:bodyDiv w:val="1"/>
      <w:marLeft w:val="0"/>
      <w:marRight w:val="0"/>
      <w:marTop w:val="0"/>
      <w:marBottom w:val="0"/>
      <w:divBdr>
        <w:top w:val="none" w:sz="0" w:space="0" w:color="auto"/>
        <w:left w:val="none" w:sz="0" w:space="0" w:color="auto"/>
        <w:bottom w:val="none" w:sz="0" w:space="0" w:color="auto"/>
        <w:right w:val="none" w:sz="0" w:space="0" w:color="auto"/>
      </w:divBdr>
    </w:div>
    <w:div w:id="1541934861">
      <w:marLeft w:val="0"/>
      <w:marRight w:val="0"/>
      <w:marTop w:val="0"/>
      <w:marBottom w:val="0"/>
      <w:divBdr>
        <w:top w:val="none" w:sz="0" w:space="0" w:color="auto"/>
        <w:left w:val="none" w:sz="0" w:space="0" w:color="auto"/>
        <w:bottom w:val="none" w:sz="0" w:space="0" w:color="auto"/>
        <w:right w:val="none" w:sz="0" w:space="0" w:color="auto"/>
      </w:divBdr>
    </w:div>
    <w:div w:id="1548642679">
      <w:bodyDiv w:val="1"/>
      <w:marLeft w:val="0"/>
      <w:marRight w:val="0"/>
      <w:marTop w:val="0"/>
      <w:marBottom w:val="0"/>
      <w:divBdr>
        <w:top w:val="none" w:sz="0" w:space="0" w:color="auto"/>
        <w:left w:val="none" w:sz="0" w:space="0" w:color="auto"/>
        <w:bottom w:val="none" w:sz="0" w:space="0" w:color="auto"/>
        <w:right w:val="none" w:sz="0" w:space="0" w:color="auto"/>
      </w:divBdr>
    </w:div>
    <w:div w:id="1548950193">
      <w:bodyDiv w:val="1"/>
      <w:marLeft w:val="0"/>
      <w:marRight w:val="0"/>
      <w:marTop w:val="0"/>
      <w:marBottom w:val="0"/>
      <w:divBdr>
        <w:top w:val="none" w:sz="0" w:space="0" w:color="auto"/>
        <w:left w:val="none" w:sz="0" w:space="0" w:color="auto"/>
        <w:bottom w:val="none" w:sz="0" w:space="0" w:color="auto"/>
        <w:right w:val="none" w:sz="0" w:space="0" w:color="auto"/>
      </w:divBdr>
    </w:div>
    <w:div w:id="1555580669">
      <w:bodyDiv w:val="1"/>
      <w:marLeft w:val="0"/>
      <w:marRight w:val="0"/>
      <w:marTop w:val="0"/>
      <w:marBottom w:val="0"/>
      <w:divBdr>
        <w:top w:val="none" w:sz="0" w:space="0" w:color="auto"/>
        <w:left w:val="none" w:sz="0" w:space="0" w:color="auto"/>
        <w:bottom w:val="none" w:sz="0" w:space="0" w:color="auto"/>
        <w:right w:val="none" w:sz="0" w:space="0" w:color="auto"/>
      </w:divBdr>
    </w:div>
    <w:div w:id="1557618904">
      <w:bodyDiv w:val="1"/>
      <w:marLeft w:val="0"/>
      <w:marRight w:val="0"/>
      <w:marTop w:val="0"/>
      <w:marBottom w:val="0"/>
      <w:divBdr>
        <w:top w:val="none" w:sz="0" w:space="0" w:color="auto"/>
        <w:left w:val="none" w:sz="0" w:space="0" w:color="auto"/>
        <w:bottom w:val="none" w:sz="0" w:space="0" w:color="auto"/>
        <w:right w:val="none" w:sz="0" w:space="0" w:color="auto"/>
      </w:divBdr>
    </w:div>
    <w:div w:id="1566068321">
      <w:bodyDiv w:val="1"/>
      <w:marLeft w:val="0"/>
      <w:marRight w:val="0"/>
      <w:marTop w:val="0"/>
      <w:marBottom w:val="0"/>
      <w:divBdr>
        <w:top w:val="none" w:sz="0" w:space="0" w:color="auto"/>
        <w:left w:val="none" w:sz="0" w:space="0" w:color="auto"/>
        <w:bottom w:val="none" w:sz="0" w:space="0" w:color="auto"/>
        <w:right w:val="none" w:sz="0" w:space="0" w:color="auto"/>
      </w:divBdr>
    </w:div>
    <w:div w:id="1570384649">
      <w:bodyDiv w:val="1"/>
      <w:marLeft w:val="0"/>
      <w:marRight w:val="0"/>
      <w:marTop w:val="0"/>
      <w:marBottom w:val="0"/>
      <w:divBdr>
        <w:top w:val="none" w:sz="0" w:space="0" w:color="auto"/>
        <w:left w:val="none" w:sz="0" w:space="0" w:color="auto"/>
        <w:bottom w:val="none" w:sz="0" w:space="0" w:color="auto"/>
        <w:right w:val="none" w:sz="0" w:space="0" w:color="auto"/>
      </w:divBdr>
    </w:div>
    <w:div w:id="1574200733">
      <w:bodyDiv w:val="1"/>
      <w:marLeft w:val="0"/>
      <w:marRight w:val="0"/>
      <w:marTop w:val="0"/>
      <w:marBottom w:val="0"/>
      <w:divBdr>
        <w:top w:val="none" w:sz="0" w:space="0" w:color="auto"/>
        <w:left w:val="none" w:sz="0" w:space="0" w:color="auto"/>
        <w:bottom w:val="none" w:sz="0" w:space="0" w:color="auto"/>
        <w:right w:val="none" w:sz="0" w:space="0" w:color="auto"/>
      </w:divBdr>
    </w:div>
    <w:div w:id="1575702070">
      <w:bodyDiv w:val="1"/>
      <w:marLeft w:val="0"/>
      <w:marRight w:val="0"/>
      <w:marTop w:val="0"/>
      <w:marBottom w:val="0"/>
      <w:divBdr>
        <w:top w:val="none" w:sz="0" w:space="0" w:color="auto"/>
        <w:left w:val="none" w:sz="0" w:space="0" w:color="auto"/>
        <w:bottom w:val="none" w:sz="0" w:space="0" w:color="auto"/>
        <w:right w:val="none" w:sz="0" w:space="0" w:color="auto"/>
      </w:divBdr>
    </w:div>
    <w:div w:id="1577662092">
      <w:bodyDiv w:val="1"/>
      <w:marLeft w:val="0"/>
      <w:marRight w:val="0"/>
      <w:marTop w:val="0"/>
      <w:marBottom w:val="0"/>
      <w:divBdr>
        <w:top w:val="none" w:sz="0" w:space="0" w:color="auto"/>
        <w:left w:val="none" w:sz="0" w:space="0" w:color="auto"/>
        <w:bottom w:val="none" w:sz="0" w:space="0" w:color="auto"/>
        <w:right w:val="none" w:sz="0" w:space="0" w:color="auto"/>
      </w:divBdr>
    </w:div>
    <w:div w:id="1580597900">
      <w:bodyDiv w:val="1"/>
      <w:marLeft w:val="0"/>
      <w:marRight w:val="0"/>
      <w:marTop w:val="0"/>
      <w:marBottom w:val="0"/>
      <w:divBdr>
        <w:top w:val="none" w:sz="0" w:space="0" w:color="auto"/>
        <w:left w:val="none" w:sz="0" w:space="0" w:color="auto"/>
        <w:bottom w:val="none" w:sz="0" w:space="0" w:color="auto"/>
        <w:right w:val="none" w:sz="0" w:space="0" w:color="auto"/>
      </w:divBdr>
    </w:div>
    <w:div w:id="1596400668">
      <w:bodyDiv w:val="1"/>
      <w:marLeft w:val="0"/>
      <w:marRight w:val="0"/>
      <w:marTop w:val="0"/>
      <w:marBottom w:val="0"/>
      <w:divBdr>
        <w:top w:val="none" w:sz="0" w:space="0" w:color="auto"/>
        <w:left w:val="none" w:sz="0" w:space="0" w:color="auto"/>
        <w:bottom w:val="none" w:sz="0" w:space="0" w:color="auto"/>
        <w:right w:val="none" w:sz="0" w:space="0" w:color="auto"/>
      </w:divBdr>
    </w:div>
    <w:div w:id="1609384722">
      <w:bodyDiv w:val="1"/>
      <w:marLeft w:val="0"/>
      <w:marRight w:val="0"/>
      <w:marTop w:val="0"/>
      <w:marBottom w:val="0"/>
      <w:divBdr>
        <w:top w:val="none" w:sz="0" w:space="0" w:color="auto"/>
        <w:left w:val="none" w:sz="0" w:space="0" w:color="auto"/>
        <w:bottom w:val="none" w:sz="0" w:space="0" w:color="auto"/>
        <w:right w:val="none" w:sz="0" w:space="0" w:color="auto"/>
      </w:divBdr>
    </w:div>
    <w:div w:id="1616869046">
      <w:bodyDiv w:val="1"/>
      <w:marLeft w:val="0"/>
      <w:marRight w:val="0"/>
      <w:marTop w:val="0"/>
      <w:marBottom w:val="0"/>
      <w:divBdr>
        <w:top w:val="none" w:sz="0" w:space="0" w:color="auto"/>
        <w:left w:val="none" w:sz="0" w:space="0" w:color="auto"/>
        <w:bottom w:val="none" w:sz="0" w:space="0" w:color="auto"/>
        <w:right w:val="none" w:sz="0" w:space="0" w:color="auto"/>
      </w:divBdr>
    </w:div>
    <w:div w:id="1617831461">
      <w:bodyDiv w:val="1"/>
      <w:marLeft w:val="0"/>
      <w:marRight w:val="0"/>
      <w:marTop w:val="0"/>
      <w:marBottom w:val="0"/>
      <w:divBdr>
        <w:top w:val="none" w:sz="0" w:space="0" w:color="auto"/>
        <w:left w:val="none" w:sz="0" w:space="0" w:color="auto"/>
        <w:bottom w:val="none" w:sz="0" w:space="0" w:color="auto"/>
        <w:right w:val="none" w:sz="0" w:space="0" w:color="auto"/>
      </w:divBdr>
    </w:div>
    <w:div w:id="1617833392">
      <w:bodyDiv w:val="1"/>
      <w:marLeft w:val="0"/>
      <w:marRight w:val="0"/>
      <w:marTop w:val="0"/>
      <w:marBottom w:val="0"/>
      <w:divBdr>
        <w:top w:val="none" w:sz="0" w:space="0" w:color="auto"/>
        <w:left w:val="none" w:sz="0" w:space="0" w:color="auto"/>
        <w:bottom w:val="none" w:sz="0" w:space="0" w:color="auto"/>
        <w:right w:val="none" w:sz="0" w:space="0" w:color="auto"/>
      </w:divBdr>
    </w:div>
    <w:div w:id="1630934049">
      <w:bodyDiv w:val="1"/>
      <w:marLeft w:val="0"/>
      <w:marRight w:val="0"/>
      <w:marTop w:val="0"/>
      <w:marBottom w:val="0"/>
      <w:divBdr>
        <w:top w:val="none" w:sz="0" w:space="0" w:color="auto"/>
        <w:left w:val="none" w:sz="0" w:space="0" w:color="auto"/>
        <w:bottom w:val="none" w:sz="0" w:space="0" w:color="auto"/>
        <w:right w:val="none" w:sz="0" w:space="0" w:color="auto"/>
      </w:divBdr>
    </w:div>
    <w:div w:id="1641225101">
      <w:bodyDiv w:val="1"/>
      <w:marLeft w:val="0"/>
      <w:marRight w:val="0"/>
      <w:marTop w:val="0"/>
      <w:marBottom w:val="0"/>
      <w:divBdr>
        <w:top w:val="none" w:sz="0" w:space="0" w:color="auto"/>
        <w:left w:val="none" w:sz="0" w:space="0" w:color="auto"/>
        <w:bottom w:val="none" w:sz="0" w:space="0" w:color="auto"/>
        <w:right w:val="none" w:sz="0" w:space="0" w:color="auto"/>
      </w:divBdr>
    </w:div>
    <w:div w:id="1648968726">
      <w:bodyDiv w:val="1"/>
      <w:marLeft w:val="0"/>
      <w:marRight w:val="0"/>
      <w:marTop w:val="0"/>
      <w:marBottom w:val="0"/>
      <w:divBdr>
        <w:top w:val="none" w:sz="0" w:space="0" w:color="auto"/>
        <w:left w:val="none" w:sz="0" w:space="0" w:color="auto"/>
        <w:bottom w:val="none" w:sz="0" w:space="0" w:color="auto"/>
        <w:right w:val="none" w:sz="0" w:space="0" w:color="auto"/>
      </w:divBdr>
    </w:div>
    <w:div w:id="1658801484">
      <w:bodyDiv w:val="1"/>
      <w:marLeft w:val="0"/>
      <w:marRight w:val="0"/>
      <w:marTop w:val="0"/>
      <w:marBottom w:val="0"/>
      <w:divBdr>
        <w:top w:val="none" w:sz="0" w:space="0" w:color="auto"/>
        <w:left w:val="none" w:sz="0" w:space="0" w:color="auto"/>
        <w:bottom w:val="none" w:sz="0" w:space="0" w:color="auto"/>
        <w:right w:val="none" w:sz="0" w:space="0" w:color="auto"/>
      </w:divBdr>
    </w:div>
    <w:div w:id="1662732818">
      <w:bodyDiv w:val="1"/>
      <w:marLeft w:val="0"/>
      <w:marRight w:val="0"/>
      <w:marTop w:val="0"/>
      <w:marBottom w:val="0"/>
      <w:divBdr>
        <w:top w:val="none" w:sz="0" w:space="0" w:color="auto"/>
        <w:left w:val="none" w:sz="0" w:space="0" w:color="auto"/>
        <w:bottom w:val="none" w:sz="0" w:space="0" w:color="auto"/>
        <w:right w:val="none" w:sz="0" w:space="0" w:color="auto"/>
      </w:divBdr>
    </w:div>
    <w:div w:id="1666206604">
      <w:bodyDiv w:val="1"/>
      <w:marLeft w:val="0"/>
      <w:marRight w:val="0"/>
      <w:marTop w:val="0"/>
      <w:marBottom w:val="0"/>
      <w:divBdr>
        <w:top w:val="none" w:sz="0" w:space="0" w:color="auto"/>
        <w:left w:val="none" w:sz="0" w:space="0" w:color="auto"/>
        <w:bottom w:val="none" w:sz="0" w:space="0" w:color="auto"/>
        <w:right w:val="none" w:sz="0" w:space="0" w:color="auto"/>
      </w:divBdr>
    </w:div>
    <w:div w:id="1670406526">
      <w:bodyDiv w:val="1"/>
      <w:marLeft w:val="0"/>
      <w:marRight w:val="0"/>
      <w:marTop w:val="0"/>
      <w:marBottom w:val="0"/>
      <w:divBdr>
        <w:top w:val="none" w:sz="0" w:space="0" w:color="auto"/>
        <w:left w:val="none" w:sz="0" w:space="0" w:color="auto"/>
        <w:bottom w:val="none" w:sz="0" w:space="0" w:color="auto"/>
        <w:right w:val="none" w:sz="0" w:space="0" w:color="auto"/>
      </w:divBdr>
    </w:div>
    <w:div w:id="1670600102">
      <w:bodyDiv w:val="1"/>
      <w:marLeft w:val="0"/>
      <w:marRight w:val="0"/>
      <w:marTop w:val="0"/>
      <w:marBottom w:val="0"/>
      <w:divBdr>
        <w:top w:val="none" w:sz="0" w:space="0" w:color="auto"/>
        <w:left w:val="none" w:sz="0" w:space="0" w:color="auto"/>
        <w:bottom w:val="none" w:sz="0" w:space="0" w:color="auto"/>
        <w:right w:val="none" w:sz="0" w:space="0" w:color="auto"/>
      </w:divBdr>
    </w:div>
    <w:div w:id="1673071534">
      <w:bodyDiv w:val="1"/>
      <w:marLeft w:val="0"/>
      <w:marRight w:val="0"/>
      <w:marTop w:val="0"/>
      <w:marBottom w:val="0"/>
      <w:divBdr>
        <w:top w:val="none" w:sz="0" w:space="0" w:color="auto"/>
        <w:left w:val="none" w:sz="0" w:space="0" w:color="auto"/>
        <w:bottom w:val="none" w:sz="0" w:space="0" w:color="auto"/>
        <w:right w:val="none" w:sz="0" w:space="0" w:color="auto"/>
      </w:divBdr>
    </w:div>
    <w:div w:id="1684042926">
      <w:bodyDiv w:val="1"/>
      <w:marLeft w:val="0"/>
      <w:marRight w:val="0"/>
      <w:marTop w:val="0"/>
      <w:marBottom w:val="0"/>
      <w:divBdr>
        <w:top w:val="none" w:sz="0" w:space="0" w:color="auto"/>
        <w:left w:val="none" w:sz="0" w:space="0" w:color="auto"/>
        <w:bottom w:val="none" w:sz="0" w:space="0" w:color="auto"/>
        <w:right w:val="none" w:sz="0" w:space="0" w:color="auto"/>
      </w:divBdr>
    </w:div>
    <w:div w:id="1684239480">
      <w:bodyDiv w:val="1"/>
      <w:marLeft w:val="0"/>
      <w:marRight w:val="0"/>
      <w:marTop w:val="0"/>
      <w:marBottom w:val="0"/>
      <w:divBdr>
        <w:top w:val="none" w:sz="0" w:space="0" w:color="auto"/>
        <w:left w:val="none" w:sz="0" w:space="0" w:color="auto"/>
        <w:bottom w:val="none" w:sz="0" w:space="0" w:color="auto"/>
        <w:right w:val="none" w:sz="0" w:space="0" w:color="auto"/>
      </w:divBdr>
    </w:div>
    <w:div w:id="1693873105">
      <w:bodyDiv w:val="1"/>
      <w:marLeft w:val="0"/>
      <w:marRight w:val="0"/>
      <w:marTop w:val="0"/>
      <w:marBottom w:val="0"/>
      <w:divBdr>
        <w:top w:val="none" w:sz="0" w:space="0" w:color="auto"/>
        <w:left w:val="none" w:sz="0" w:space="0" w:color="auto"/>
        <w:bottom w:val="none" w:sz="0" w:space="0" w:color="auto"/>
        <w:right w:val="none" w:sz="0" w:space="0" w:color="auto"/>
      </w:divBdr>
    </w:div>
    <w:div w:id="1693915542">
      <w:bodyDiv w:val="1"/>
      <w:marLeft w:val="0"/>
      <w:marRight w:val="0"/>
      <w:marTop w:val="0"/>
      <w:marBottom w:val="0"/>
      <w:divBdr>
        <w:top w:val="none" w:sz="0" w:space="0" w:color="auto"/>
        <w:left w:val="none" w:sz="0" w:space="0" w:color="auto"/>
        <w:bottom w:val="none" w:sz="0" w:space="0" w:color="auto"/>
        <w:right w:val="none" w:sz="0" w:space="0" w:color="auto"/>
      </w:divBdr>
    </w:div>
    <w:div w:id="1705132024">
      <w:bodyDiv w:val="1"/>
      <w:marLeft w:val="0"/>
      <w:marRight w:val="0"/>
      <w:marTop w:val="0"/>
      <w:marBottom w:val="0"/>
      <w:divBdr>
        <w:top w:val="none" w:sz="0" w:space="0" w:color="auto"/>
        <w:left w:val="none" w:sz="0" w:space="0" w:color="auto"/>
        <w:bottom w:val="none" w:sz="0" w:space="0" w:color="auto"/>
        <w:right w:val="none" w:sz="0" w:space="0" w:color="auto"/>
      </w:divBdr>
    </w:div>
    <w:div w:id="1711496318">
      <w:bodyDiv w:val="1"/>
      <w:marLeft w:val="0"/>
      <w:marRight w:val="0"/>
      <w:marTop w:val="0"/>
      <w:marBottom w:val="0"/>
      <w:divBdr>
        <w:top w:val="none" w:sz="0" w:space="0" w:color="auto"/>
        <w:left w:val="none" w:sz="0" w:space="0" w:color="auto"/>
        <w:bottom w:val="none" w:sz="0" w:space="0" w:color="auto"/>
        <w:right w:val="none" w:sz="0" w:space="0" w:color="auto"/>
      </w:divBdr>
    </w:div>
    <w:div w:id="1713116401">
      <w:bodyDiv w:val="1"/>
      <w:marLeft w:val="0"/>
      <w:marRight w:val="0"/>
      <w:marTop w:val="0"/>
      <w:marBottom w:val="0"/>
      <w:divBdr>
        <w:top w:val="none" w:sz="0" w:space="0" w:color="auto"/>
        <w:left w:val="none" w:sz="0" w:space="0" w:color="auto"/>
        <w:bottom w:val="none" w:sz="0" w:space="0" w:color="auto"/>
        <w:right w:val="none" w:sz="0" w:space="0" w:color="auto"/>
      </w:divBdr>
    </w:div>
    <w:div w:id="1713266627">
      <w:bodyDiv w:val="1"/>
      <w:marLeft w:val="0"/>
      <w:marRight w:val="0"/>
      <w:marTop w:val="0"/>
      <w:marBottom w:val="0"/>
      <w:divBdr>
        <w:top w:val="none" w:sz="0" w:space="0" w:color="auto"/>
        <w:left w:val="none" w:sz="0" w:space="0" w:color="auto"/>
        <w:bottom w:val="none" w:sz="0" w:space="0" w:color="auto"/>
        <w:right w:val="none" w:sz="0" w:space="0" w:color="auto"/>
      </w:divBdr>
    </w:div>
    <w:div w:id="1722093118">
      <w:bodyDiv w:val="1"/>
      <w:marLeft w:val="0"/>
      <w:marRight w:val="0"/>
      <w:marTop w:val="0"/>
      <w:marBottom w:val="0"/>
      <w:divBdr>
        <w:top w:val="none" w:sz="0" w:space="0" w:color="auto"/>
        <w:left w:val="none" w:sz="0" w:space="0" w:color="auto"/>
        <w:bottom w:val="none" w:sz="0" w:space="0" w:color="auto"/>
        <w:right w:val="none" w:sz="0" w:space="0" w:color="auto"/>
      </w:divBdr>
    </w:div>
    <w:div w:id="1730762921">
      <w:bodyDiv w:val="1"/>
      <w:marLeft w:val="0"/>
      <w:marRight w:val="0"/>
      <w:marTop w:val="0"/>
      <w:marBottom w:val="0"/>
      <w:divBdr>
        <w:top w:val="none" w:sz="0" w:space="0" w:color="auto"/>
        <w:left w:val="none" w:sz="0" w:space="0" w:color="auto"/>
        <w:bottom w:val="none" w:sz="0" w:space="0" w:color="auto"/>
        <w:right w:val="none" w:sz="0" w:space="0" w:color="auto"/>
      </w:divBdr>
    </w:div>
    <w:div w:id="1731616786">
      <w:bodyDiv w:val="1"/>
      <w:marLeft w:val="0"/>
      <w:marRight w:val="0"/>
      <w:marTop w:val="0"/>
      <w:marBottom w:val="0"/>
      <w:divBdr>
        <w:top w:val="none" w:sz="0" w:space="0" w:color="auto"/>
        <w:left w:val="none" w:sz="0" w:space="0" w:color="auto"/>
        <w:bottom w:val="none" w:sz="0" w:space="0" w:color="auto"/>
        <w:right w:val="none" w:sz="0" w:space="0" w:color="auto"/>
      </w:divBdr>
    </w:div>
    <w:div w:id="1746224521">
      <w:bodyDiv w:val="1"/>
      <w:marLeft w:val="0"/>
      <w:marRight w:val="0"/>
      <w:marTop w:val="0"/>
      <w:marBottom w:val="0"/>
      <w:divBdr>
        <w:top w:val="none" w:sz="0" w:space="0" w:color="auto"/>
        <w:left w:val="none" w:sz="0" w:space="0" w:color="auto"/>
        <w:bottom w:val="none" w:sz="0" w:space="0" w:color="auto"/>
        <w:right w:val="none" w:sz="0" w:space="0" w:color="auto"/>
      </w:divBdr>
    </w:div>
    <w:div w:id="1751845744">
      <w:bodyDiv w:val="1"/>
      <w:marLeft w:val="0"/>
      <w:marRight w:val="0"/>
      <w:marTop w:val="0"/>
      <w:marBottom w:val="0"/>
      <w:divBdr>
        <w:top w:val="none" w:sz="0" w:space="0" w:color="auto"/>
        <w:left w:val="none" w:sz="0" w:space="0" w:color="auto"/>
        <w:bottom w:val="none" w:sz="0" w:space="0" w:color="auto"/>
        <w:right w:val="none" w:sz="0" w:space="0" w:color="auto"/>
      </w:divBdr>
    </w:div>
    <w:div w:id="1753743995">
      <w:bodyDiv w:val="1"/>
      <w:marLeft w:val="0"/>
      <w:marRight w:val="0"/>
      <w:marTop w:val="0"/>
      <w:marBottom w:val="0"/>
      <w:divBdr>
        <w:top w:val="none" w:sz="0" w:space="0" w:color="auto"/>
        <w:left w:val="none" w:sz="0" w:space="0" w:color="auto"/>
        <w:bottom w:val="none" w:sz="0" w:space="0" w:color="auto"/>
        <w:right w:val="none" w:sz="0" w:space="0" w:color="auto"/>
      </w:divBdr>
    </w:div>
    <w:div w:id="1764255436">
      <w:bodyDiv w:val="1"/>
      <w:marLeft w:val="0"/>
      <w:marRight w:val="0"/>
      <w:marTop w:val="0"/>
      <w:marBottom w:val="0"/>
      <w:divBdr>
        <w:top w:val="none" w:sz="0" w:space="0" w:color="auto"/>
        <w:left w:val="none" w:sz="0" w:space="0" w:color="auto"/>
        <w:bottom w:val="none" w:sz="0" w:space="0" w:color="auto"/>
        <w:right w:val="none" w:sz="0" w:space="0" w:color="auto"/>
      </w:divBdr>
    </w:div>
    <w:div w:id="1773353530">
      <w:bodyDiv w:val="1"/>
      <w:marLeft w:val="0"/>
      <w:marRight w:val="0"/>
      <w:marTop w:val="0"/>
      <w:marBottom w:val="0"/>
      <w:divBdr>
        <w:top w:val="none" w:sz="0" w:space="0" w:color="auto"/>
        <w:left w:val="none" w:sz="0" w:space="0" w:color="auto"/>
        <w:bottom w:val="none" w:sz="0" w:space="0" w:color="auto"/>
        <w:right w:val="none" w:sz="0" w:space="0" w:color="auto"/>
      </w:divBdr>
    </w:div>
    <w:div w:id="1793553763">
      <w:bodyDiv w:val="1"/>
      <w:marLeft w:val="0"/>
      <w:marRight w:val="0"/>
      <w:marTop w:val="0"/>
      <w:marBottom w:val="0"/>
      <w:divBdr>
        <w:top w:val="none" w:sz="0" w:space="0" w:color="auto"/>
        <w:left w:val="none" w:sz="0" w:space="0" w:color="auto"/>
        <w:bottom w:val="none" w:sz="0" w:space="0" w:color="auto"/>
        <w:right w:val="none" w:sz="0" w:space="0" w:color="auto"/>
      </w:divBdr>
    </w:div>
    <w:div w:id="1799300865">
      <w:bodyDiv w:val="1"/>
      <w:marLeft w:val="0"/>
      <w:marRight w:val="0"/>
      <w:marTop w:val="0"/>
      <w:marBottom w:val="0"/>
      <w:divBdr>
        <w:top w:val="none" w:sz="0" w:space="0" w:color="auto"/>
        <w:left w:val="none" w:sz="0" w:space="0" w:color="auto"/>
        <w:bottom w:val="none" w:sz="0" w:space="0" w:color="auto"/>
        <w:right w:val="none" w:sz="0" w:space="0" w:color="auto"/>
      </w:divBdr>
    </w:div>
    <w:div w:id="1802384407">
      <w:bodyDiv w:val="1"/>
      <w:marLeft w:val="0"/>
      <w:marRight w:val="0"/>
      <w:marTop w:val="0"/>
      <w:marBottom w:val="0"/>
      <w:divBdr>
        <w:top w:val="none" w:sz="0" w:space="0" w:color="auto"/>
        <w:left w:val="none" w:sz="0" w:space="0" w:color="auto"/>
        <w:bottom w:val="none" w:sz="0" w:space="0" w:color="auto"/>
        <w:right w:val="none" w:sz="0" w:space="0" w:color="auto"/>
      </w:divBdr>
    </w:div>
    <w:div w:id="1803503787">
      <w:bodyDiv w:val="1"/>
      <w:marLeft w:val="0"/>
      <w:marRight w:val="0"/>
      <w:marTop w:val="0"/>
      <w:marBottom w:val="0"/>
      <w:divBdr>
        <w:top w:val="none" w:sz="0" w:space="0" w:color="auto"/>
        <w:left w:val="none" w:sz="0" w:space="0" w:color="auto"/>
        <w:bottom w:val="none" w:sz="0" w:space="0" w:color="auto"/>
        <w:right w:val="none" w:sz="0" w:space="0" w:color="auto"/>
      </w:divBdr>
    </w:div>
    <w:div w:id="1813130745">
      <w:bodyDiv w:val="1"/>
      <w:marLeft w:val="0"/>
      <w:marRight w:val="0"/>
      <w:marTop w:val="0"/>
      <w:marBottom w:val="0"/>
      <w:divBdr>
        <w:top w:val="none" w:sz="0" w:space="0" w:color="auto"/>
        <w:left w:val="none" w:sz="0" w:space="0" w:color="auto"/>
        <w:bottom w:val="none" w:sz="0" w:space="0" w:color="auto"/>
        <w:right w:val="none" w:sz="0" w:space="0" w:color="auto"/>
      </w:divBdr>
    </w:div>
    <w:div w:id="1819423503">
      <w:bodyDiv w:val="1"/>
      <w:marLeft w:val="0"/>
      <w:marRight w:val="0"/>
      <w:marTop w:val="0"/>
      <w:marBottom w:val="0"/>
      <w:divBdr>
        <w:top w:val="none" w:sz="0" w:space="0" w:color="auto"/>
        <w:left w:val="none" w:sz="0" w:space="0" w:color="auto"/>
        <w:bottom w:val="none" w:sz="0" w:space="0" w:color="auto"/>
        <w:right w:val="none" w:sz="0" w:space="0" w:color="auto"/>
      </w:divBdr>
    </w:div>
    <w:div w:id="1820539078">
      <w:bodyDiv w:val="1"/>
      <w:marLeft w:val="0"/>
      <w:marRight w:val="0"/>
      <w:marTop w:val="0"/>
      <w:marBottom w:val="0"/>
      <w:divBdr>
        <w:top w:val="none" w:sz="0" w:space="0" w:color="auto"/>
        <w:left w:val="none" w:sz="0" w:space="0" w:color="auto"/>
        <w:bottom w:val="none" w:sz="0" w:space="0" w:color="auto"/>
        <w:right w:val="none" w:sz="0" w:space="0" w:color="auto"/>
      </w:divBdr>
    </w:div>
    <w:div w:id="1823620203">
      <w:bodyDiv w:val="1"/>
      <w:marLeft w:val="0"/>
      <w:marRight w:val="0"/>
      <w:marTop w:val="0"/>
      <w:marBottom w:val="0"/>
      <w:divBdr>
        <w:top w:val="none" w:sz="0" w:space="0" w:color="auto"/>
        <w:left w:val="none" w:sz="0" w:space="0" w:color="auto"/>
        <w:bottom w:val="none" w:sz="0" w:space="0" w:color="auto"/>
        <w:right w:val="none" w:sz="0" w:space="0" w:color="auto"/>
      </w:divBdr>
    </w:div>
    <w:div w:id="1826316380">
      <w:bodyDiv w:val="1"/>
      <w:marLeft w:val="0"/>
      <w:marRight w:val="0"/>
      <w:marTop w:val="0"/>
      <w:marBottom w:val="0"/>
      <w:divBdr>
        <w:top w:val="none" w:sz="0" w:space="0" w:color="auto"/>
        <w:left w:val="none" w:sz="0" w:space="0" w:color="auto"/>
        <w:bottom w:val="none" w:sz="0" w:space="0" w:color="auto"/>
        <w:right w:val="none" w:sz="0" w:space="0" w:color="auto"/>
      </w:divBdr>
    </w:div>
    <w:div w:id="1842310344">
      <w:bodyDiv w:val="1"/>
      <w:marLeft w:val="0"/>
      <w:marRight w:val="0"/>
      <w:marTop w:val="0"/>
      <w:marBottom w:val="0"/>
      <w:divBdr>
        <w:top w:val="none" w:sz="0" w:space="0" w:color="auto"/>
        <w:left w:val="none" w:sz="0" w:space="0" w:color="auto"/>
        <w:bottom w:val="none" w:sz="0" w:space="0" w:color="auto"/>
        <w:right w:val="none" w:sz="0" w:space="0" w:color="auto"/>
      </w:divBdr>
    </w:div>
    <w:div w:id="1853181540">
      <w:bodyDiv w:val="1"/>
      <w:marLeft w:val="0"/>
      <w:marRight w:val="0"/>
      <w:marTop w:val="0"/>
      <w:marBottom w:val="0"/>
      <w:divBdr>
        <w:top w:val="none" w:sz="0" w:space="0" w:color="auto"/>
        <w:left w:val="none" w:sz="0" w:space="0" w:color="auto"/>
        <w:bottom w:val="none" w:sz="0" w:space="0" w:color="auto"/>
        <w:right w:val="none" w:sz="0" w:space="0" w:color="auto"/>
      </w:divBdr>
    </w:div>
    <w:div w:id="1856311336">
      <w:bodyDiv w:val="1"/>
      <w:marLeft w:val="0"/>
      <w:marRight w:val="0"/>
      <w:marTop w:val="0"/>
      <w:marBottom w:val="0"/>
      <w:divBdr>
        <w:top w:val="none" w:sz="0" w:space="0" w:color="auto"/>
        <w:left w:val="none" w:sz="0" w:space="0" w:color="auto"/>
        <w:bottom w:val="none" w:sz="0" w:space="0" w:color="auto"/>
        <w:right w:val="none" w:sz="0" w:space="0" w:color="auto"/>
      </w:divBdr>
    </w:div>
    <w:div w:id="1894807424">
      <w:marLeft w:val="0"/>
      <w:marRight w:val="0"/>
      <w:marTop w:val="0"/>
      <w:marBottom w:val="0"/>
      <w:divBdr>
        <w:top w:val="none" w:sz="0" w:space="0" w:color="auto"/>
        <w:left w:val="none" w:sz="0" w:space="0" w:color="auto"/>
        <w:bottom w:val="none" w:sz="0" w:space="0" w:color="auto"/>
        <w:right w:val="none" w:sz="0" w:space="0" w:color="auto"/>
      </w:divBdr>
    </w:div>
    <w:div w:id="1895193474">
      <w:bodyDiv w:val="1"/>
      <w:marLeft w:val="0"/>
      <w:marRight w:val="0"/>
      <w:marTop w:val="0"/>
      <w:marBottom w:val="0"/>
      <w:divBdr>
        <w:top w:val="none" w:sz="0" w:space="0" w:color="auto"/>
        <w:left w:val="none" w:sz="0" w:space="0" w:color="auto"/>
        <w:bottom w:val="none" w:sz="0" w:space="0" w:color="auto"/>
        <w:right w:val="none" w:sz="0" w:space="0" w:color="auto"/>
      </w:divBdr>
    </w:div>
    <w:div w:id="1899854679">
      <w:bodyDiv w:val="1"/>
      <w:marLeft w:val="0"/>
      <w:marRight w:val="0"/>
      <w:marTop w:val="0"/>
      <w:marBottom w:val="0"/>
      <w:divBdr>
        <w:top w:val="none" w:sz="0" w:space="0" w:color="auto"/>
        <w:left w:val="none" w:sz="0" w:space="0" w:color="auto"/>
        <w:bottom w:val="none" w:sz="0" w:space="0" w:color="auto"/>
        <w:right w:val="none" w:sz="0" w:space="0" w:color="auto"/>
      </w:divBdr>
    </w:div>
    <w:div w:id="1904946209">
      <w:bodyDiv w:val="1"/>
      <w:marLeft w:val="0"/>
      <w:marRight w:val="0"/>
      <w:marTop w:val="0"/>
      <w:marBottom w:val="0"/>
      <w:divBdr>
        <w:top w:val="none" w:sz="0" w:space="0" w:color="auto"/>
        <w:left w:val="none" w:sz="0" w:space="0" w:color="auto"/>
        <w:bottom w:val="none" w:sz="0" w:space="0" w:color="auto"/>
        <w:right w:val="none" w:sz="0" w:space="0" w:color="auto"/>
      </w:divBdr>
    </w:div>
    <w:div w:id="1907496279">
      <w:bodyDiv w:val="1"/>
      <w:marLeft w:val="0"/>
      <w:marRight w:val="0"/>
      <w:marTop w:val="0"/>
      <w:marBottom w:val="0"/>
      <w:divBdr>
        <w:top w:val="none" w:sz="0" w:space="0" w:color="auto"/>
        <w:left w:val="none" w:sz="0" w:space="0" w:color="auto"/>
        <w:bottom w:val="none" w:sz="0" w:space="0" w:color="auto"/>
        <w:right w:val="none" w:sz="0" w:space="0" w:color="auto"/>
      </w:divBdr>
    </w:div>
    <w:div w:id="1921476956">
      <w:bodyDiv w:val="1"/>
      <w:marLeft w:val="0"/>
      <w:marRight w:val="0"/>
      <w:marTop w:val="0"/>
      <w:marBottom w:val="0"/>
      <w:divBdr>
        <w:top w:val="none" w:sz="0" w:space="0" w:color="auto"/>
        <w:left w:val="none" w:sz="0" w:space="0" w:color="auto"/>
        <w:bottom w:val="none" w:sz="0" w:space="0" w:color="auto"/>
        <w:right w:val="none" w:sz="0" w:space="0" w:color="auto"/>
      </w:divBdr>
    </w:div>
    <w:div w:id="1924339860">
      <w:bodyDiv w:val="1"/>
      <w:marLeft w:val="0"/>
      <w:marRight w:val="0"/>
      <w:marTop w:val="0"/>
      <w:marBottom w:val="0"/>
      <w:divBdr>
        <w:top w:val="none" w:sz="0" w:space="0" w:color="auto"/>
        <w:left w:val="none" w:sz="0" w:space="0" w:color="auto"/>
        <w:bottom w:val="none" w:sz="0" w:space="0" w:color="auto"/>
        <w:right w:val="none" w:sz="0" w:space="0" w:color="auto"/>
      </w:divBdr>
    </w:div>
    <w:div w:id="1935554341">
      <w:bodyDiv w:val="1"/>
      <w:marLeft w:val="0"/>
      <w:marRight w:val="0"/>
      <w:marTop w:val="0"/>
      <w:marBottom w:val="0"/>
      <w:divBdr>
        <w:top w:val="none" w:sz="0" w:space="0" w:color="auto"/>
        <w:left w:val="none" w:sz="0" w:space="0" w:color="auto"/>
        <w:bottom w:val="none" w:sz="0" w:space="0" w:color="auto"/>
        <w:right w:val="none" w:sz="0" w:space="0" w:color="auto"/>
      </w:divBdr>
    </w:div>
    <w:div w:id="1939866457">
      <w:bodyDiv w:val="1"/>
      <w:marLeft w:val="0"/>
      <w:marRight w:val="0"/>
      <w:marTop w:val="0"/>
      <w:marBottom w:val="0"/>
      <w:divBdr>
        <w:top w:val="none" w:sz="0" w:space="0" w:color="auto"/>
        <w:left w:val="none" w:sz="0" w:space="0" w:color="auto"/>
        <w:bottom w:val="none" w:sz="0" w:space="0" w:color="auto"/>
        <w:right w:val="none" w:sz="0" w:space="0" w:color="auto"/>
      </w:divBdr>
    </w:div>
    <w:div w:id="1941837680">
      <w:bodyDiv w:val="1"/>
      <w:marLeft w:val="0"/>
      <w:marRight w:val="0"/>
      <w:marTop w:val="0"/>
      <w:marBottom w:val="0"/>
      <w:divBdr>
        <w:top w:val="none" w:sz="0" w:space="0" w:color="auto"/>
        <w:left w:val="none" w:sz="0" w:space="0" w:color="auto"/>
        <w:bottom w:val="none" w:sz="0" w:space="0" w:color="auto"/>
        <w:right w:val="none" w:sz="0" w:space="0" w:color="auto"/>
      </w:divBdr>
    </w:div>
    <w:div w:id="1943101512">
      <w:bodyDiv w:val="1"/>
      <w:marLeft w:val="0"/>
      <w:marRight w:val="0"/>
      <w:marTop w:val="0"/>
      <w:marBottom w:val="0"/>
      <w:divBdr>
        <w:top w:val="none" w:sz="0" w:space="0" w:color="auto"/>
        <w:left w:val="none" w:sz="0" w:space="0" w:color="auto"/>
        <w:bottom w:val="none" w:sz="0" w:space="0" w:color="auto"/>
        <w:right w:val="none" w:sz="0" w:space="0" w:color="auto"/>
      </w:divBdr>
    </w:div>
    <w:div w:id="1948390968">
      <w:bodyDiv w:val="1"/>
      <w:marLeft w:val="0"/>
      <w:marRight w:val="0"/>
      <w:marTop w:val="0"/>
      <w:marBottom w:val="0"/>
      <w:divBdr>
        <w:top w:val="none" w:sz="0" w:space="0" w:color="auto"/>
        <w:left w:val="none" w:sz="0" w:space="0" w:color="auto"/>
        <w:bottom w:val="none" w:sz="0" w:space="0" w:color="auto"/>
        <w:right w:val="none" w:sz="0" w:space="0" w:color="auto"/>
      </w:divBdr>
    </w:div>
    <w:div w:id="1953323027">
      <w:bodyDiv w:val="1"/>
      <w:marLeft w:val="0"/>
      <w:marRight w:val="0"/>
      <w:marTop w:val="0"/>
      <w:marBottom w:val="0"/>
      <w:divBdr>
        <w:top w:val="none" w:sz="0" w:space="0" w:color="auto"/>
        <w:left w:val="none" w:sz="0" w:space="0" w:color="auto"/>
        <w:bottom w:val="none" w:sz="0" w:space="0" w:color="auto"/>
        <w:right w:val="none" w:sz="0" w:space="0" w:color="auto"/>
      </w:divBdr>
    </w:div>
    <w:div w:id="1956015590">
      <w:bodyDiv w:val="1"/>
      <w:marLeft w:val="0"/>
      <w:marRight w:val="0"/>
      <w:marTop w:val="0"/>
      <w:marBottom w:val="0"/>
      <w:divBdr>
        <w:top w:val="none" w:sz="0" w:space="0" w:color="auto"/>
        <w:left w:val="none" w:sz="0" w:space="0" w:color="auto"/>
        <w:bottom w:val="none" w:sz="0" w:space="0" w:color="auto"/>
        <w:right w:val="none" w:sz="0" w:space="0" w:color="auto"/>
      </w:divBdr>
    </w:div>
    <w:div w:id="1974292582">
      <w:bodyDiv w:val="1"/>
      <w:marLeft w:val="0"/>
      <w:marRight w:val="0"/>
      <w:marTop w:val="0"/>
      <w:marBottom w:val="0"/>
      <w:divBdr>
        <w:top w:val="none" w:sz="0" w:space="0" w:color="auto"/>
        <w:left w:val="none" w:sz="0" w:space="0" w:color="auto"/>
        <w:bottom w:val="none" w:sz="0" w:space="0" w:color="auto"/>
        <w:right w:val="none" w:sz="0" w:space="0" w:color="auto"/>
      </w:divBdr>
    </w:div>
    <w:div w:id="1982071630">
      <w:bodyDiv w:val="1"/>
      <w:marLeft w:val="0"/>
      <w:marRight w:val="0"/>
      <w:marTop w:val="0"/>
      <w:marBottom w:val="0"/>
      <w:divBdr>
        <w:top w:val="none" w:sz="0" w:space="0" w:color="auto"/>
        <w:left w:val="none" w:sz="0" w:space="0" w:color="auto"/>
        <w:bottom w:val="none" w:sz="0" w:space="0" w:color="auto"/>
        <w:right w:val="none" w:sz="0" w:space="0" w:color="auto"/>
      </w:divBdr>
    </w:div>
    <w:div w:id="2007391104">
      <w:bodyDiv w:val="1"/>
      <w:marLeft w:val="0"/>
      <w:marRight w:val="0"/>
      <w:marTop w:val="0"/>
      <w:marBottom w:val="0"/>
      <w:divBdr>
        <w:top w:val="none" w:sz="0" w:space="0" w:color="auto"/>
        <w:left w:val="none" w:sz="0" w:space="0" w:color="auto"/>
        <w:bottom w:val="none" w:sz="0" w:space="0" w:color="auto"/>
        <w:right w:val="none" w:sz="0" w:space="0" w:color="auto"/>
      </w:divBdr>
    </w:div>
    <w:div w:id="2020228452">
      <w:bodyDiv w:val="1"/>
      <w:marLeft w:val="0"/>
      <w:marRight w:val="0"/>
      <w:marTop w:val="0"/>
      <w:marBottom w:val="0"/>
      <w:divBdr>
        <w:top w:val="none" w:sz="0" w:space="0" w:color="auto"/>
        <w:left w:val="none" w:sz="0" w:space="0" w:color="auto"/>
        <w:bottom w:val="none" w:sz="0" w:space="0" w:color="auto"/>
        <w:right w:val="none" w:sz="0" w:space="0" w:color="auto"/>
      </w:divBdr>
    </w:div>
    <w:div w:id="2020623400">
      <w:bodyDiv w:val="1"/>
      <w:marLeft w:val="0"/>
      <w:marRight w:val="0"/>
      <w:marTop w:val="0"/>
      <w:marBottom w:val="0"/>
      <w:divBdr>
        <w:top w:val="none" w:sz="0" w:space="0" w:color="auto"/>
        <w:left w:val="none" w:sz="0" w:space="0" w:color="auto"/>
        <w:bottom w:val="none" w:sz="0" w:space="0" w:color="auto"/>
        <w:right w:val="none" w:sz="0" w:space="0" w:color="auto"/>
      </w:divBdr>
    </w:div>
    <w:div w:id="2022006605">
      <w:bodyDiv w:val="1"/>
      <w:marLeft w:val="0"/>
      <w:marRight w:val="0"/>
      <w:marTop w:val="0"/>
      <w:marBottom w:val="0"/>
      <w:divBdr>
        <w:top w:val="none" w:sz="0" w:space="0" w:color="auto"/>
        <w:left w:val="none" w:sz="0" w:space="0" w:color="auto"/>
        <w:bottom w:val="none" w:sz="0" w:space="0" w:color="auto"/>
        <w:right w:val="none" w:sz="0" w:space="0" w:color="auto"/>
      </w:divBdr>
    </w:div>
    <w:div w:id="2023238835">
      <w:bodyDiv w:val="1"/>
      <w:marLeft w:val="0"/>
      <w:marRight w:val="0"/>
      <w:marTop w:val="0"/>
      <w:marBottom w:val="0"/>
      <w:divBdr>
        <w:top w:val="none" w:sz="0" w:space="0" w:color="auto"/>
        <w:left w:val="none" w:sz="0" w:space="0" w:color="auto"/>
        <w:bottom w:val="none" w:sz="0" w:space="0" w:color="auto"/>
        <w:right w:val="none" w:sz="0" w:space="0" w:color="auto"/>
      </w:divBdr>
    </w:div>
    <w:div w:id="2031836871">
      <w:bodyDiv w:val="1"/>
      <w:marLeft w:val="0"/>
      <w:marRight w:val="0"/>
      <w:marTop w:val="0"/>
      <w:marBottom w:val="0"/>
      <w:divBdr>
        <w:top w:val="none" w:sz="0" w:space="0" w:color="auto"/>
        <w:left w:val="none" w:sz="0" w:space="0" w:color="auto"/>
        <w:bottom w:val="none" w:sz="0" w:space="0" w:color="auto"/>
        <w:right w:val="none" w:sz="0" w:space="0" w:color="auto"/>
      </w:divBdr>
    </w:div>
    <w:div w:id="2036341662">
      <w:bodyDiv w:val="1"/>
      <w:marLeft w:val="0"/>
      <w:marRight w:val="0"/>
      <w:marTop w:val="0"/>
      <w:marBottom w:val="0"/>
      <w:divBdr>
        <w:top w:val="none" w:sz="0" w:space="0" w:color="auto"/>
        <w:left w:val="none" w:sz="0" w:space="0" w:color="auto"/>
        <w:bottom w:val="none" w:sz="0" w:space="0" w:color="auto"/>
        <w:right w:val="none" w:sz="0" w:space="0" w:color="auto"/>
      </w:divBdr>
    </w:div>
    <w:div w:id="2037267293">
      <w:bodyDiv w:val="1"/>
      <w:marLeft w:val="0"/>
      <w:marRight w:val="0"/>
      <w:marTop w:val="0"/>
      <w:marBottom w:val="0"/>
      <w:divBdr>
        <w:top w:val="none" w:sz="0" w:space="0" w:color="auto"/>
        <w:left w:val="none" w:sz="0" w:space="0" w:color="auto"/>
        <w:bottom w:val="none" w:sz="0" w:space="0" w:color="auto"/>
        <w:right w:val="none" w:sz="0" w:space="0" w:color="auto"/>
      </w:divBdr>
    </w:div>
    <w:div w:id="2037733347">
      <w:bodyDiv w:val="1"/>
      <w:marLeft w:val="0"/>
      <w:marRight w:val="0"/>
      <w:marTop w:val="0"/>
      <w:marBottom w:val="0"/>
      <w:divBdr>
        <w:top w:val="none" w:sz="0" w:space="0" w:color="auto"/>
        <w:left w:val="none" w:sz="0" w:space="0" w:color="auto"/>
        <w:bottom w:val="none" w:sz="0" w:space="0" w:color="auto"/>
        <w:right w:val="none" w:sz="0" w:space="0" w:color="auto"/>
      </w:divBdr>
    </w:div>
    <w:div w:id="2044162461">
      <w:bodyDiv w:val="1"/>
      <w:marLeft w:val="0"/>
      <w:marRight w:val="0"/>
      <w:marTop w:val="0"/>
      <w:marBottom w:val="0"/>
      <w:divBdr>
        <w:top w:val="none" w:sz="0" w:space="0" w:color="auto"/>
        <w:left w:val="none" w:sz="0" w:space="0" w:color="auto"/>
        <w:bottom w:val="none" w:sz="0" w:space="0" w:color="auto"/>
        <w:right w:val="none" w:sz="0" w:space="0" w:color="auto"/>
      </w:divBdr>
    </w:div>
    <w:div w:id="2055226305">
      <w:bodyDiv w:val="1"/>
      <w:marLeft w:val="0"/>
      <w:marRight w:val="0"/>
      <w:marTop w:val="0"/>
      <w:marBottom w:val="0"/>
      <w:divBdr>
        <w:top w:val="none" w:sz="0" w:space="0" w:color="auto"/>
        <w:left w:val="none" w:sz="0" w:space="0" w:color="auto"/>
        <w:bottom w:val="none" w:sz="0" w:space="0" w:color="auto"/>
        <w:right w:val="none" w:sz="0" w:space="0" w:color="auto"/>
      </w:divBdr>
    </w:div>
    <w:div w:id="2059283578">
      <w:bodyDiv w:val="1"/>
      <w:marLeft w:val="0"/>
      <w:marRight w:val="0"/>
      <w:marTop w:val="0"/>
      <w:marBottom w:val="0"/>
      <w:divBdr>
        <w:top w:val="none" w:sz="0" w:space="0" w:color="auto"/>
        <w:left w:val="none" w:sz="0" w:space="0" w:color="auto"/>
        <w:bottom w:val="none" w:sz="0" w:space="0" w:color="auto"/>
        <w:right w:val="none" w:sz="0" w:space="0" w:color="auto"/>
      </w:divBdr>
    </w:div>
    <w:div w:id="2068798406">
      <w:bodyDiv w:val="1"/>
      <w:marLeft w:val="0"/>
      <w:marRight w:val="0"/>
      <w:marTop w:val="0"/>
      <w:marBottom w:val="0"/>
      <w:divBdr>
        <w:top w:val="none" w:sz="0" w:space="0" w:color="auto"/>
        <w:left w:val="none" w:sz="0" w:space="0" w:color="auto"/>
        <w:bottom w:val="none" w:sz="0" w:space="0" w:color="auto"/>
        <w:right w:val="none" w:sz="0" w:space="0" w:color="auto"/>
      </w:divBdr>
    </w:div>
    <w:div w:id="2074617725">
      <w:bodyDiv w:val="1"/>
      <w:marLeft w:val="0"/>
      <w:marRight w:val="0"/>
      <w:marTop w:val="0"/>
      <w:marBottom w:val="0"/>
      <w:divBdr>
        <w:top w:val="none" w:sz="0" w:space="0" w:color="auto"/>
        <w:left w:val="none" w:sz="0" w:space="0" w:color="auto"/>
        <w:bottom w:val="none" w:sz="0" w:space="0" w:color="auto"/>
        <w:right w:val="none" w:sz="0" w:space="0" w:color="auto"/>
      </w:divBdr>
    </w:div>
    <w:div w:id="2077245114">
      <w:bodyDiv w:val="1"/>
      <w:marLeft w:val="0"/>
      <w:marRight w:val="0"/>
      <w:marTop w:val="0"/>
      <w:marBottom w:val="0"/>
      <w:divBdr>
        <w:top w:val="none" w:sz="0" w:space="0" w:color="auto"/>
        <w:left w:val="none" w:sz="0" w:space="0" w:color="auto"/>
        <w:bottom w:val="none" w:sz="0" w:space="0" w:color="auto"/>
        <w:right w:val="none" w:sz="0" w:space="0" w:color="auto"/>
      </w:divBdr>
    </w:div>
    <w:div w:id="2077317164">
      <w:bodyDiv w:val="1"/>
      <w:marLeft w:val="0"/>
      <w:marRight w:val="0"/>
      <w:marTop w:val="0"/>
      <w:marBottom w:val="0"/>
      <w:divBdr>
        <w:top w:val="none" w:sz="0" w:space="0" w:color="auto"/>
        <w:left w:val="none" w:sz="0" w:space="0" w:color="auto"/>
        <w:bottom w:val="none" w:sz="0" w:space="0" w:color="auto"/>
        <w:right w:val="none" w:sz="0" w:space="0" w:color="auto"/>
      </w:divBdr>
    </w:div>
    <w:div w:id="2085371710">
      <w:bodyDiv w:val="1"/>
      <w:marLeft w:val="0"/>
      <w:marRight w:val="0"/>
      <w:marTop w:val="0"/>
      <w:marBottom w:val="0"/>
      <w:divBdr>
        <w:top w:val="none" w:sz="0" w:space="0" w:color="auto"/>
        <w:left w:val="none" w:sz="0" w:space="0" w:color="auto"/>
        <w:bottom w:val="none" w:sz="0" w:space="0" w:color="auto"/>
        <w:right w:val="none" w:sz="0" w:space="0" w:color="auto"/>
      </w:divBdr>
    </w:div>
    <w:div w:id="2088383411">
      <w:bodyDiv w:val="1"/>
      <w:marLeft w:val="0"/>
      <w:marRight w:val="0"/>
      <w:marTop w:val="0"/>
      <w:marBottom w:val="0"/>
      <w:divBdr>
        <w:top w:val="none" w:sz="0" w:space="0" w:color="auto"/>
        <w:left w:val="none" w:sz="0" w:space="0" w:color="auto"/>
        <w:bottom w:val="none" w:sz="0" w:space="0" w:color="auto"/>
        <w:right w:val="none" w:sz="0" w:space="0" w:color="auto"/>
      </w:divBdr>
    </w:div>
    <w:div w:id="2104302279">
      <w:marLeft w:val="0"/>
      <w:marRight w:val="0"/>
      <w:marTop w:val="0"/>
      <w:marBottom w:val="0"/>
      <w:divBdr>
        <w:top w:val="none" w:sz="0" w:space="0" w:color="auto"/>
        <w:left w:val="none" w:sz="0" w:space="0" w:color="auto"/>
        <w:bottom w:val="none" w:sz="0" w:space="0" w:color="auto"/>
        <w:right w:val="none" w:sz="0" w:space="0" w:color="auto"/>
      </w:divBdr>
    </w:div>
    <w:div w:id="2116288872">
      <w:bodyDiv w:val="1"/>
      <w:marLeft w:val="0"/>
      <w:marRight w:val="0"/>
      <w:marTop w:val="0"/>
      <w:marBottom w:val="0"/>
      <w:divBdr>
        <w:top w:val="none" w:sz="0" w:space="0" w:color="auto"/>
        <w:left w:val="none" w:sz="0" w:space="0" w:color="auto"/>
        <w:bottom w:val="none" w:sz="0" w:space="0" w:color="auto"/>
        <w:right w:val="none" w:sz="0" w:space="0" w:color="auto"/>
      </w:divBdr>
    </w:div>
    <w:div w:id="2123572650">
      <w:bodyDiv w:val="1"/>
      <w:marLeft w:val="0"/>
      <w:marRight w:val="0"/>
      <w:marTop w:val="0"/>
      <w:marBottom w:val="0"/>
      <w:divBdr>
        <w:top w:val="none" w:sz="0" w:space="0" w:color="auto"/>
        <w:left w:val="none" w:sz="0" w:space="0" w:color="auto"/>
        <w:bottom w:val="none" w:sz="0" w:space="0" w:color="auto"/>
        <w:right w:val="none" w:sz="0" w:space="0" w:color="auto"/>
      </w:divBdr>
    </w:div>
    <w:div w:id="214369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0hoda.fakih@redcross.org.lb"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hoda.fakih@redcross.org.lb"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Hoda.Fakih@redcross.org.lb"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0AC412A2DEBBD45AF90A7B48F5728EB" ma:contentTypeVersion="13" ma:contentTypeDescription="Create a new document." ma:contentTypeScope="" ma:versionID="f7a18ca020b69b62fbdf4823d9cc6fd9">
  <xsd:schema xmlns:xsd="http://www.w3.org/2001/XMLSchema" xmlns:xs="http://www.w3.org/2001/XMLSchema" xmlns:p="http://schemas.microsoft.com/office/2006/metadata/properties" xmlns:ns3="8080de73-90e2-44b7-a24d-2b4c1703018b" xmlns:ns4="cb793ef2-fdf4-445e-a78d-3ff8af488d1e" targetNamespace="http://schemas.microsoft.com/office/2006/metadata/properties" ma:root="true" ma:fieldsID="1d2069d13131304bb0a941595996ec63" ns3:_="" ns4:_="">
    <xsd:import namespace="8080de73-90e2-44b7-a24d-2b4c1703018b"/>
    <xsd:import namespace="cb793ef2-fdf4-445e-a78d-3ff8af488d1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SearchProperties"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0de73-90e2-44b7-a24d-2b4c1703018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793ef2-fdf4-445e-a78d-3ff8af488d1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99402D-0612-473D-A4E7-458789453614}">
  <ds:schemaRefs>
    <ds:schemaRef ds:uri="http://schemas.microsoft.com/sharepoint/v3/contenttype/forms"/>
  </ds:schemaRefs>
</ds:datastoreItem>
</file>

<file path=customXml/itemProps2.xml><?xml version="1.0" encoding="utf-8"?>
<ds:datastoreItem xmlns:ds="http://schemas.openxmlformats.org/officeDocument/2006/customXml" ds:itemID="{50ADA4A9-B1D6-40EB-A091-91C7BFD1A0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0de73-90e2-44b7-a24d-2b4c1703018b"/>
    <ds:schemaRef ds:uri="cb793ef2-fdf4-445e-a78d-3ff8af488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3D6B5D-37E8-4BFD-9D7F-DD0296BF0DC5}">
  <ds:schemaRefs>
    <ds:schemaRef ds:uri="http://schemas.openxmlformats.org/officeDocument/2006/bibliography"/>
  </ds:schemaRefs>
</ds:datastoreItem>
</file>

<file path=customXml/itemProps4.xml><?xml version="1.0" encoding="utf-8"?>
<ds:datastoreItem xmlns:ds="http://schemas.openxmlformats.org/officeDocument/2006/customXml" ds:itemID="{A03EA6F2-876D-46C9-87AC-C9A5044CD710}">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46ec50b2-b191-4ad7-ba82-7deb0436e358}" enabled="1" method="Privileged" siteId="{de3cd3a3-3b37-48aa-974f-a35e5efb5851}" removed="0"/>
</clbl:labelList>
</file>

<file path=docProps/app.xml><?xml version="1.0" encoding="utf-8"?>
<Properties xmlns="http://schemas.openxmlformats.org/officeDocument/2006/extended-properties" xmlns:vt="http://schemas.openxmlformats.org/officeDocument/2006/docPropsVTypes">
  <Template>Normal</Template>
  <TotalTime>52</TotalTime>
  <Pages>12</Pages>
  <Words>4623</Words>
  <Characters>26356</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BRC</Company>
  <LinksUpToDate>false</LinksUpToDate>
  <CharactersWithSpaces>30918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Bettega</dc:creator>
  <cp:keywords/>
  <dc:description/>
  <cp:lastModifiedBy>Hoda Z. Fakih</cp:lastModifiedBy>
  <cp:revision>5</cp:revision>
  <cp:lastPrinted>2025-04-09T08:02:00Z</cp:lastPrinted>
  <dcterms:created xsi:type="dcterms:W3CDTF">2026-08-27T02:28:00Z</dcterms:created>
  <dcterms:modified xsi:type="dcterms:W3CDTF">2026-08-31T09:58:00Z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0x010100A0AC412A2DEBBD45AF90A7B48F5728EB</vt:lpwstr>
  </property>
  <property fmtid="{D5CDD505-2E9C-101B-9397-08002B2CF9AE}" pid="3" name="MSIP_Label_46ec50b2-b191-4ad7-ba82-7deb0436e358_Enabled">
    <vt:lpwstr>true</vt:lpwstr>
  </property>
  <property fmtid="{D5CDD505-2E9C-101B-9397-08002B2CF9AE}" pid="4" name="MSIP_Label_46ec50b2-b191-4ad7-ba82-7deb0436e358_SetDate">
    <vt:lpwstr>2024-10-29T12:02:57Z</vt:lpwstr>
  </property>
  <property fmtid="{D5CDD505-2E9C-101B-9397-08002B2CF9AE}" pid="5" name="MSIP_Label_46ec50b2-b191-4ad7-ba82-7deb0436e358_Method">
    <vt:lpwstr>Privileged</vt:lpwstr>
  </property>
  <property fmtid="{D5CDD505-2E9C-101B-9397-08002B2CF9AE}" pid="6" name="MSIP_Label_46ec50b2-b191-4ad7-ba82-7deb0436e358_Name">
    <vt:lpwstr>Public - 1</vt:lpwstr>
  </property>
  <property fmtid="{D5CDD505-2E9C-101B-9397-08002B2CF9AE}" pid="7" name="MSIP_Label_46ec50b2-b191-4ad7-ba82-7deb0436e358_SiteId">
    <vt:lpwstr>de3cd3a3-3b37-48aa-974f-a35e5efb5851</vt:lpwstr>
  </property>
  <property fmtid="{D5CDD505-2E9C-101B-9397-08002B2CF9AE}" pid="8" name="MSIP_Label_46ec50b2-b191-4ad7-ba82-7deb0436e358_ActionId">
    <vt:lpwstr>13432d8c-7698-41b4-803f-c90d09acc5d5</vt:lpwstr>
  </property>
  <property fmtid="{D5CDD505-2E9C-101B-9397-08002B2CF9AE}" pid="9" name="MSIP_Label_46ec50b2-b191-4ad7-ba82-7deb0436e358_ContentBits">
    <vt:lpwstr>0</vt:lpwstr>
  </property>
</Properties>
</file>