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790AF" w14:textId="77777777" w:rsidR="00A700AB" w:rsidRDefault="00D71061">
      <w:pPr>
        <w:spacing w:before="500"/>
        <w:jc w:val="center"/>
      </w:pPr>
      <w:r>
        <w:rPr>
          <w:b/>
          <w:color w:val="A6192E"/>
          <w:sz w:val="28"/>
        </w:rPr>
        <w:t>LEBANESE RED CROSS</w:t>
      </w:r>
    </w:p>
    <w:p w14:paraId="1BD66032" w14:textId="77777777" w:rsidR="00A700AB" w:rsidRDefault="00D71061">
      <w:pPr>
        <w:jc w:val="center"/>
      </w:pPr>
      <w:r>
        <w:rPr>
          <w:b/>
          <w:sz w:val="22"/>
        </w:rPr>
        <w:t>DISASTER MANAGEMENT SECTOR</w:t>
      </w:r>
    </w:p>
    <w:p w14:paraId="3168E050" w14:textId="269BB16E" w:rsidR="000974B8" w:rsidRPr="00F7423C" w:rsidRDefault="00526D1D">
      <w:pPr>
        <w:jc w:val="center"/>
        <w:rPr>
          <w:b/>
          <w:color w:val="A6192E"/>
          <w:sz w:val="24"/>
          <w:szCs w:val="12"/>
        </w:rPr>
      </w:pPr>
      <w:r w:rsidRPr="00F7423C">
        <w:rPr>
          <w:b/>
          <w:color w:val="A6192E"/>
          <w:sz w:val="24"/>
          <w:szCs w:val="12"/>
        </w:rPr>
        <w:t>WA</w:t>
      </w:r>
      <w:r w:rsidR="00D66E06" w:rsidRPr="00F7423C">
        <w:rPr>
          <w:b/>
          <w:color w:val="A6192E"/>
          <w:sz w:val="24"/>
          <w:szCs w:val="12"/>
        </w:rPr>
        <w:t xml:space="preserve">SH and Shelter Program </w:t>
      </w:r>
    </w:p>
    <w:p w14:paraId="399483F4" w14:textId="41A6A731" w:rsidR="00A700AB" w:rsidRDefault="00D71061">
      <w:pPr>
        <w:jc w:val="center"/>
      </w:pPr>
      <w:r>
        <w:rPr>
          <w:b/>
          <w:sz w:val="36"/>
        </w:rPr>
        <w:t>Rehabilitation of School No. 04</w:t>
      </w:r>
    </w:p>
    <w:p w14:paraId="1196F160" w14:textId="77777777" w:rsidR="00A700AB" w:rsidRDefault="00D71061">
      <w:pPr>
        <w:jc w:val="center"/>
      </w:pPr>
      <w:r>
        <w:rPr>
          <w:color w:val="595959"/>
          <w:sz w:val="24"/>
        </w:rPr>
        <w:t>Cleaning, Architectural &amp; Civil, Mechanical and Electrical Works</w:t>
      </w:r>
    </w:p>
    <w:p w14:paraId="610DBAB1" w14:textId="77777777" w:rsidR="00A700AB" w:rsidRDefault="00D71061">
      <w:r>
        <w:br w:type="page"/>
      </w:r>
    </w:p>
    <w:p w14:paraId="66C00851" w14:textId="77777777" w:rsidR="00A700AB" w:rsidRDefault="00D71061">
      <w:pPr>
        <w:pStyle w:val="Heading1"/>
      </w:pPr>
      <w:r>
        <w:lastRenderedPageBreak/>
        <w:t>1. Background</w:t>
      </w:r>
    </w:p>
    <w:p w14:paraId="700BFA78" w14:textId="540FE947" w:rsidR="00A700AB" w:rsidRDefault="00D71061">
      <w:r>
        <w:t xml:space="preserve">School No. 04 was used as a shelter for displaced </w:t>
      </w:r>
      <w:proofErr w:type="gramStart"/>
      <w:r>
        <w:t>persons</w:t>
      </w:r>
      <w:proofErr w:type="gramEnd"/>
      <w:r>
        <w:t xml:space="preserve"> during 2024-2026 and sustained damage and heavy wear, including flooding of basement levels B3-B4 and temporary or unauthorized electrical cabling installed for displaced persons' needs. The Ministry of Education &amp; Higher Education has asked LRC to rehabilitate the school urgently so that students from </w:t>
      </w:r>
      <w:r w:rsidR="00B872FE">
        <w:t>neighboring</w:t>
      </w:r>
      <w:r>
        <w:t xml:space="preserve"> schools can resume learning there.</w:t>
      </w:r>
    </w:p>
    <w:p w14:paraId="1694AEC7" w14:textId="77777777" w:rsidR="00A700AB" w:rsidRDefault="00D71061">
      <w:pPr>
        <w:pStyle w:val="Heading1"/>
      </w:pPr>
      <w:r>
        <w:t>2. Objective</w:t>
      </w:r>
    </w:p>
    <w:p w14:paraId="6101D265" w14:textId="3C94BB07" w:rsidR="00A700AB" w:rsidRDefault="00D71061">
      <w:r>
        <w:t xml:space="preserve">LRC invites qualified contractors to submit one consolidated technical and financial offer for the cleaning, architectural and civil, mechanical, and electrical rehabilitation </w:t>
      </w:r>
      <w:proofErr w:type="gramStart"/>
      <w:r>
        <w:t>works</w:t>
      </w:r>
      <w:proofErr w:type="gramEnd"/>
      <w:r>
        <w:t xml:space="preserve"> required to restore School No. 04 to a safe, functional and operational condition.</w:t>
      </w:r>
    </w:p>
    <w:p w14:paraId="1DF15F2F" w14:textId="77777777" w:rsidR="00A700AB" w:rsidRDefault="00D71061">
      <w:pPr>
        <w:pStyle w:val="Heading1"/>
      </w:pPr>
      <w:r>
        <w:t>3. Project Information</w:t>
      </w:r>
    </w:p>
    <w:tbl>
      <w:tblPr>
        <w:tblStyle w:val="TableGrid"/>
        <w:tblW w:w="0" w:type="auto"/>
        <w:jc w:val="center"/>
        <w:tblLook w:val="04A0" w:firstRow="1" w:lastRow="0" w:firstColumn="1" w:lastColumn="0" w:noHBand="0" w:noVBand="1"/>
      </w:tblPr>
      <w:tblGrid>
        <w:gridCol w:w="2160"/>
        <w:gridCol w:w="7344"/>
      </w:tblGrid>
      <w:tr w:rsidR="00A700AB" w14:paraId="2A28EEF8" w14:textId="77777777">
        <w:trPr>
          <w:cantSplit/>
          <w:jc w:val="center"/>
        </w:trPr>
        <w:tc>
          <w:tcPr>
            <w:tcW w:w="2160" w:type="dxa"/>
            <w:shd w:val="clear" w:color="auto" w:fill="E7E6E6"/>
            <w:tcMar>
              <w:top w:w="80" w:type="dxa"/>
              <w:left w:w="90" w:type="dxa"/>
              <w:bottom w:w="80" w:type="dxa"/>
              <w:right w:w="90" w:type="dxa"/>
            </w:tcMar>
            <w:vAlign w:val="center"/>
          </w:tcPr>
          <w:p w14:paraId="4FDD5687" w14:textId="77777777" w:rsidR="00A700AB" w:rsidRDefault="00D71061">
            <w:pPr>
              <w:spacing w:before="20" w:after="20"/>
            </w:pPr>
            <w:r>
              <w:rPr>
                <w:b/>
                <w:sz w:val="15"/>
              </w:rPr>
              <w:t>Project</w:t>
            </w:r>
          </w:p>
        </w:tc>
        <w:tc>
          <w:tcPr>
            <w:tcW w:w="7344" w:type="dxa"/>
            <w:tcMar>
              <w:top w:w="80" w:type="dxa"/>
              <w:left w:w="90" w:type="dxa"/>
              <w:bottom w:w="80" w:type="dxa"/>
              <w:right w:w="90" w:type="dxa"/>
            </w:tcMar>
            <w:vAlign w:val="center"/>
          </w:tcPr>
          <w:p w14:paraId="794D6BAE" w14:textId="7E147491" w:rsidR="00A700AB" w:rsidRDefault="00D71061">
            <w:pPr>
              <w:spacing w:before="20" w:after="20"/>
            </w:pPr>
            <w:r>
              <w:rPr>
                <w:sz w:val="15"/>
              </w:rPr>
              <w:t xml:space="preserve">Rehabilitation of School No. 04, </w:t>
            </w:r>
            <w:proofErr w:type="spellStart"/>
            <w:r>
              <w:rPr>
                <w:sz w:val="15"/>
              </w:rPr>
              <w:t>Mazraa</w:t>
            </w:r>
            <w:proofErr w:type="spellEnd"/>
            <w:r>
              <w:rPr>
                <w:sz w:val="15"/>
              </w:rPr>
              <w:t xml:space="preserve">, Beirut </w:t>
            </w:r>
          </w:p>
        </w:tc>
      </w:tr>
      <w:tr w:rsidR="00A700AB" w14:paraId="424AC83C" w14:textId="77777777">
        <w:trPr>
          <w:cantSplit/>
          <w:jc w:val="center"/>
        </w:trPr>
        <w:tc>
          <w:tcPr>
            <w:tcW w:w="2160" w:type="dxa"/>
            <w:shd w:val="clear" w:color="auto" w:fill="E7E6E6"/>
            <w:tcMar>
              <w:top w:w="80" w:type="dxa"/>
              <w:left w:w="90" w:type="dxa"/>
              <w:bottom w:w="80" w:type="dxa"/>
              <w:right w:w="90" w:type="dxa"/>
            </w:tcMar>
            <w:vAlign w:val="center"/>
          </w:tcPr>
          <w:p w14:paraId="7F646433" w14:textId="77777777" w:rsidR="00A700AB" w:rsidRDefault="00D71061">
            <w:pPr>
              <w:spacing w:before="20" w:after="20"/>
            </w:pPr>
            <w:r>
              <w:rPr>
                <w:b/>
                <w:sz w:val="15"/>
              </w:rPr>
              <w:t>Location</w:t>
            </w:r>
          </w:p>
        </w:tc>
        <w:tc>
          <w:tcPr>
            <w:tcW w:w="7344" w:type="dxa"/>
            <w:tcMar>
              <w:top w:w="80" w:type="dxa"/>
              <w:left w:w="90" w:type="dxa"/>
              <w:bottom w:w="80" w:type="dxa"/>
              <w:right w:w="90" w:type="dxa"/>
            </w:tcMar>
            <w:vAlign w:val="center"/>
          </w:tcPr>
          <w:p w14:paraId="4964FD00" w14:textId="71C8E5C5" w:rsidR="00A700AB" w:rsidRDefault="00D71061">
            <w:pPr>
              <w:spacing w:before="20" w:after="20"/>
            </w:pPr>
            <w:r>
              <w:rPr>
                <w:sz w:val="15"/>
              </w:rPr>
              <w:t>Beirut, Lebanon</w:t>
            </w:r>
          </w:p>
        </w:tc>
      </w:tr>
      <w:tr w:rsidR="00A700AB" w14:paraId="659DA1E2" w14:textId="77777777">
        <w:trPr>
          <w:cantSplit/>
          <w:jc w:val="center"/>
        </w:trPr>
        <w:tc>
          <w:tcPr>
            <w:tcW w:w="2160" w:type="dxa"/>
            <w:shd w:val="clear" w:color="auto" w:fill="E7E6E6"/>
            <w:tcMar>
              <w:top w:w="80" w:type="dxa"/>
              <w:left w:w="90" w:type="dxa"/>
              <w:bottom w:w="80" w:type="dxa"/>
              <w:right w:w="90" w:type="dxa"/>
            </w:tcMar>
            <w:vAlign w:val="center"/>
          </w:tcPr>
          <w:p w14:paraId="531B2481" w14:textId="1744FA4F" w:rsidR="00A700AB" w:rsidRDefault="00D71061">
            <w:pPr>
              <w:spacing w:before="20" w:after="20"/>
            </w:pPr>
            <w:r>
              <w:rPr>
                <w:b/>
                <w:sz w:val="15"/>
              </w:rPr>
              <w:t xml:space="preserve">Contract </w:t>
            </w:r>
            <w:r w:rsidR="000974B8">
              <w:rPr>
                <w:b/>
                <w:sz w:val="15"/>
              </w:rPr>
              <w:t>type</w:t>
            </w:r>
          </w:p>
        </w:tc>
        <w:tc>
          <w:tcPr>
            <w:tcW w:w="7344" w:type="dxa"/>
            <w:tcMar>
              <w:top w:w="80" w:type="dxa"/>
              <w:left w:w="90" w:type="dxa"/>
              <w:bottom w:w="80" w:type="dxa"/>
              <w:right w:w="90" w:type="dxa"/>
            </w:tcMar>
            <w:vAlign w:val="center"/>
          </w:tcPr>
          <w:p w14:paraId="53545715" w14:textId="5BD39944" w:rsidR="00A700AB" w:rsidRDefault="000974B8">
            <w:pPr>
              <w:spacing w:before="20" w:after="20"/>
            </w:pPr>
            <w:r>
              <w:rPr>
                <w:sz w:val="15"/>
              </w:rPr>
              <w:t>One time purchase</w:t>
            </w:r>
          </w:p>
        </w:tc>
      </w:tr>
      <w:tr w:rsidR="00A700AB" w14:paraId="2A5A0405" w14:textId="77777777">
        <w:trPr>
          <w:cantSplit/>
          <w:jc w:val="center"/>
        </w:trPr>
        <w:tc>
          <w:tcPr>
            <w:tcW w:w="2160" w:type="dxa"/>
            <w:shd w:val="clear" w:color="auto" w:fill="E7E6E6"/>
            <w:tcMar>
              <w:top w:w="80" w:type="dxa"/>
              <w:left w:w="90" w:type="dxa"/>
              <w:bottom w:w="80" w:type="dxa"/>
              <w:right w:w="90" w:type="dxa"/>
            </w:tcMar>
            <w:vAlign w:val="center"/>
          </w:tcPr>
          <w:p w14:paraId="6B585276" w14:textId="77777777" w:rsidR="00A700AB" w:rsidRDefault="00D71061">
            <w:pPr>
              <w:spacing w:before="20" w:after="20"/>
            </w:pPr>
            <w:r>
              <w:rPr>
                <w:b/>
                <w:sz w:val="15"/>
              </w:rPr>
              <w:t>Core work sections</w:t>
            </w:r>
          </w:p>
        </w:tc>
        <w:tc>
          <w:tcPr>
            <w:tcW w:w="7344" w:type="dxa"/>
            <w:tcMar>
              <w:top w:w="80" w:type="dxa"/>
              <w:left w:w="90" w:type="dxa"/>
              <w:bottom w:w="80" w:type="dxa"/>
              <w:right w:w="90" w:type="dxa"/>
            </w:tcMar>
            <w:vAlign w:val="center"/>
          </w:tcPr>
          <w:p w14:paraId="36606045" w14:textId="77777777" w:rsidR="00A700AB" w:rsidRDefault="00D71061">
            <w:pPr>
              <w:spacing w:before="20" w:after="20"/>
            </w:pPr>
            <w:r>
              <w:rPr>
                <w:sz w:val="15"/>
              </w:rPr>
              <w:t>A. Cleaning &amp; Desludging; B. Architectural &amp; Civil; C. Mechanical; D. Electrical</w:t>
            </w:r>
          </w:p>
        </w:tc>
      </w:tr>
    </w:tbl>
    <w:p w14:paraId="5A58FC32" w14:textId="62CF0CD9" w:rsidR="00A700AB" w:rsidRDefault="00D71061">
      <w:pPr>
        <w:pStyle w:val="Heading1"/>
      </w:pPr>
      <w:r>
        <w:t>4. Scope of Work</w:t>
      </w:r>
    </w:p>
    <w:p w14:paraId="22CFF5D7" w14:textId="01752B41" w:rsidR="00A700AB" w:rsidRDefault="00D71061">
      <w:r>
        <w:t xml:space="preserve">The Contractor shall supply all materials, </w:t>
      </w:r>
      <w:r w:rsidR="00407CDD">
        <w:t>labor</w:t>
      </w:r>
      <w:r>
        <w:t>, supervision, tools, equipment, temporary works and transport required to complete the works described below and in the consolidated Bill of Quantities. The scope is divided into four coordinated work sections for pricing, implementation, inspection and handover.</w:t>
      </w:r>
    </w:p>
    <w:p w14:paraId="1F16ED42" w14:textId="77777777" w:rsidR="00A700AB" w:rsidRDefault="00D71061">
      <w:pPr>
        <w:pStyle w:val="Heading2"/>
      </w:pPr>
      <w:r>
        <w:t>4.1 Section A - Cleaning, Mobilization &amp; Desludging</w:t>
      </w:r>
    </w:p>
    <w:p w14:paraId="4D98C0A3" w14:textId="77777777" w:rsidR="00A700AB" w:rsidRDefault="00D71061">
      <w:pPr>
        <w:pStyle w:val="ListBullet"/>
      </w:pPr>
      <w:r>
        <w:t>Mobilization and site establishment.</w:t>
      </w:r>
    </w:p>
    <w:p w14:paraId="782307E0" w14:textId="070903A8" w:rsidR="00A700AB" w:rsidRDefault="00D71061">
      <w:pPr>
        <w:pStyle w:val="ListBullet"/>
      </w:pPr>
      <w:r>
        <w:t>General cleaning and disinfection of the school from basement levels through Floor 6, including roof, terraces, corridors, stairs, balconies</w:t>
      </w:r>
      <w:r w:rsidR="00A510F5">
        <w:t xml:space="preserve">, canopies </w:t>
      </w:r>
      <w:r>
        <w:t>and glazed surfaces.</w:t>
      </w:r>
    </w:p>
    <w:p w14:paraId="72F21455" w14:textId="77777777" w:rsidR="00A700AB" w:rsidRDefault="00D71061">
      <w:pPr>
        <w:pStyle w:val="ListBullet"/>
      </w:pPr>
      <w:r>
        <w:t>Dewatering of flooded basement areas at B3 and B4.</w:t>
      </w:r>
    </w:p>
    <w:p w14:paraId="4C02F9BD" w14:textId="77777777" w:rsidR="00A700AB" w:rsidRDefault="00D71061">
      <w:pPr>
        <w:pStyle w:val="ListBullet"/>
      </w:pPr>
      <w:r>
        <w:t>Removal of sludge, contaminated residues, waste and debris, with environmentally sound transport and disposal.</w:t>
      </w:r>
    </w:p>
    <w:p w14:paraId="2933A10D" w14:textId="77777777" w:rsidR="00A700AB" w:rsidRDefault="00D71061">
      <w:pPr>
        <w:pStyle w:val="ListBullet"/>
      </w:pPr>
      <w:r>
        <w:t xml:space="preserve">Clearing of basement drains and channels before mechanical </w:t>
      </w:r>
      <w:proofErr w:type="gramStart"/>
      <w:r>
        <w:t>works</w:t>
      </w:r>
      <w:proofErr w:type="gramEnd"/>
      <w:r>
        <w:t>.</w:t>
      </w:r>
    </w:p>
    <w:p w14:paraId="3CB63DF3" w14:textId="77777777" w:rsidR="00A700AB" w:rsidRDefault="00D71061">
      <w:pPr>
        <w:pStyle w:val="ListBullet"/>
      </w:pPr>
      <w:r>
        <w:t>Protection or temporary relocation of school furniture and equipment.</w:t>
      </w:r>
    </w:p>
    <w:p w14:paraId="36735F08" w14:textId="77777777" w:rsidR="00A700AB" w:rsidRDefault="00D71061">
      <w:pPr>
        <w:pStyle w:val="ListBullet"/>
      </w:pPr>
      <w:r>
        <w:t>Post-cleanup photographic and written condition survey of B3 and B4.</w:t>
      </w:r>
    </w:p>
    <w:p w14:paraId="031181E3" w14:textId="77777777" w:rsidR="00A700AB" w:rsidRDefault="00D71061">
      <w:pPr>
        <w:pStyle w:val="Heading2"/>
      </w:pPr>
      <w:r>
        <w:t>4.2 Section B - Architectural &amp; Civil Works</w:t>
      </w:r>
    </w:p>
    <w:p w14:paraId="51B09BFC" w14:textId="77777777" w:rsidR="00A700AB" w:rsidRDefault="00D71061">
      <w:pPr>
        <w:pStyle w:val="ListBullet"/>
      </w:pPr>
      <w:r>
        <w:t>Patching former air-conditioning wall openings and repairing localized moisture damage and cracks.</w:t>
      </w:r>
    </w:p>
    <w:p w14:paraId="7F5CE711" w14:textId="77777777" w:rsidR="00A700AB" w:rsidRDefault="00D71061">
      <w:pPr>
        <w:pStyle w:val="ListBullet"/>
      </w:pPr>
      <w:r>
        <w:t>Repair, refinishing or replacement of door frames, door leaves and hardware.</w:t>
      </w:r>
    </w:p>
    <w:p w14:paraId="2A1963D3" w14:textId="77777777" w:rsidR="00A700AB" w:rsidRDefault="00D71061">
      <w:pPr>
        <w:pStyle w:val="ListBullet"/>
      </w:pPr>
      <w:r>
        <w:t xml:space="preserve">Reinstatement and </w:t>
      </w:r>
      <w:proofErr w:type="gramStart"/>
      <w:r>
        <w:t>repainting of</w:t>
      </w:r>
      <w:proofErr w:type="gramEnd"/>
      <w:r>
        <w:t xml:space="preserve"> stair handrails.</w:t>
      </w:r>
    </w:p>
    <w:p w14:paraId="2B1757D1" w14:textId="77777777" w:rsidR="00A700AB" w:rsidRDefault="00D71061">
      <w:pPr>
        <w:pStyle w:val="ListBullet"/>
      </w:pPr>
      <w:r>
        <w:t>Grinding, polishing and cleaning of marble stair treads.</w:t>
      </w:r>
    </w:p>
    <w:p w14:paraId="3990AF50" w14:textId="77777777" w:rsidR="00A700AB" w:rsidRDefault="00D71061">
      <w:pPr>
        <w:pStyle w:val="ListBullet"/>
      </w:pPr>
      <w:r>
        <w:t>Replacement of missing bathroom mirrors and restoration of suspended ceilings.</w:t>
      </w:r>
    </w:p>
    <w:p w14:paraId="7EA2675A" w14:textId="77777777" w:rsidR="00A700AB" w:rsidRDefault="00D71061">
      <w:pPr>
        <w:pStyle w:val="ListBullet"/>
      </w:pPr>
      <w:r>
        <w:t>Localized ceiling repainting and full repainting of the specified classrooms.</w:t>
      </w:r>
    </w:p>
    <w:p w14:paraId="06DE5BD6" w14:textId="75BDC825" w:rsidR="00C34113" w:rsidRDefault="005D5A2A">
      <w:pPr>
        <w:pStyle w:val="ListBullet"/>
      </w:pPr>
      <w:r>
        <w:t>Replacement</w:t>
      </w:r>
      <w:r w:rsidR="00C34113">
        <w:t xml:space="preserve"> or repair works </w:t>
      </w:r>
      <w:r w:rsidR="00B12A33">
        <w:t>for</w:t>
      </w:r>
      <w:r w:rsidR="00C34113">
        <w:t xml:space="preserve"> </w:t>
      </w:r>
      <w:r w:rsidR="00B12A33">
        <w:t>windows</w:t>
      </w:r>
      <w:r>
        <w:t xml:space="preserve"> and doors </w:t>
      </w:r>
    </w:p>
    <w:p w14:paraId="0C882DF7" w14:textId="77777777" w:rsidR="00A700AB" w:rsidRDefault="00D71061">
      <w:pPr>
        <w:pStyle w:val="ListBullet"/>
      </w:pPr>
      <w:r>
        <w:t>Cleaning and re-pointing of sanitary-area wall and floor tiling.</w:t>
      </w:r>
    </w:p>
    <w:p w14:paraId="46A44B57" w14:textId="7FB3E078" w:rsidR="00856EDD" w:rsidRDefault="00856EDD">
      <w:pPr>
        <w:pStyle w:val="ListBullet"/>
      </w:pPr>
      <w:r>
        <w:t xml:space="preserve">Painting and epoxy </w:t>
      </w:r>
      <w:proofErr w:type="gramStart"/>
      <w:r w:rsidR="00664E7B">
        <w:t>works</w:t>
      </w:r>
      <w:proofErr w:type="gramEnd"/>
    </w:p>
    <w:p w14:paraId="1D04613B" w14:textId="387650B2" w:rsidR="00AA2B76" w:rsidRDefault="00664E7B">
      <w:pPr>
        <w:pStyle w:val="ListBullet"/>
      </w:pPr>
      <w:r>
        <w:t>Flooring and tiles</w:t>
      </w:r>
      <w:r w:rsidR="00AA2B76">
        <w:t xml:space="preserve"> </w:t>
      </w:r>
      <w:proofErr w:type="gramStart"/>
      <w:r w:rsidR="00AA2B76">
        <w:t>works</w:t>
      </w:r>
      <w:proofErr w:type="gramEnd"/>
      <w:r w:rsidR="00AA2B76">
        <w:t xml:space="preserve"> </w:t>
      </w:r>
    </w:p>
    <w:p w14:paraId="5F581E37" w14:textId="77777777" w:rsidR="00A700AB" w:rsidRDefault="00D71061">
      <w:pPr>
        <w:pStyle w:val="Heading2"/>
      </w:pPr>
      <w:r>
        <w:t>4.3 Section C - Mechanical Works</w:t>
      </w:r>
    </w:p>
    <w:p w14:paraId="528C1ABE" w14:textId="77777777" w:rsidR="00A700AB" w:rsidRDefault="00D71061">
      <w:pPr>
        <w:pStyle w:val="ListBullet"/>
      </w:pPr>
      <w:r>
        <w:t>Rehabilitation of plumbing fixtures, water tanks, roof water connections, drains and municipal connections.</w:t>
      </w:r>
    </w:p>
    <w:p w14:paraId="3FFC8A8E" w14:textId="5E6EC1B3" w:rsidR="00A700AB" w:rsidRPr="004C72F8" w:rsidRDefault="00D71061">
      <w:pPr>
        <w:pStyle w:val="ListBullet"/>
      </w:pPr>
      <w:r w:rsidRPr="004C72F8">
        <w:t xml:space="preserve">Rehabilitation of pipes, ducts </w:t>
      </w:r>
      <w:r w:rsidR="3ECBD75C">
        <w:t xml:space="preserve">and </w:t>
      </w:r>
      <w:r w:rsidRPr="004C72F8">
        <w:t>pumps</w:t>
      </w:r>
      <w:r w:rsidR="6A057BCA">
        <w:t>.</w:t>
      </w:r>
    </w:p>
    <w:p w14:paraId="565C2EF8" w14:textId="77777777" w:rsidR="00A700AB" w:rsidRDefault="00D71061">
      <w:pPr>
        <w:pStyle w:val="ListBullet"/>
      </w:pPr>
      <w:r w:rsidRPr="004C72F8">
        <w:t>Mechanical rehabilitation of parking</w:t>
      </w:r>
      <w:r w:rsidRPr="00DC7FFC">
        <w:t xml:space="preserve"> and toilet exhaust</w:t>
      </w:r>
      <w:r>
        <w:t xml:space="preserve"> fans.</w:t>
      </w:r>
    </w:p>
    <w:p w14:paraId="2982C194" w14:textId="77777777" w:rsidR="00A700AB" w:rsidRDefault="00D71061">
      <w:pPr>
        <w:pStyle w:val="ListBullet"/>
      </w:pPr>
      <w:r>
        <w:t>Generator-room ventilation, suppression, damper, sound-insulation and fuel-piping works.</w:t>
      </w:r>
    </w:p>
    <w:p w14:paraId="18490A4F" w14:textId="42475893" w:rsidR="00A700AB" w:rsidRDefault="00D71061">
      <w:pPr>
        <w:pStyle w:val="ListBullet"/>
      </w:pPr>
      <w:r w:rsidRPr="002D070B">
        <w:t>Replacement damaged</w:t>
      </w:r>
      <w:r>
        <w:t xml:space="preserve"> sanitary fixtures.</w:t>
      </w:r>
    </w:p>
    <w:p w14:paraId="451D2D60" w14:textId="70B6E1CC" w:rsidR="00A700AB" w:rsidRPr="002D070B" w:rsidRDefault="00D71061">
      <w:pPr>
        <w:pStyle w:val="ListBullet"/>
      </w:pPr>
      <w:r>
        <w:lastRenderedPageBreak/>
        <w:t xml:space="preserve">Recovery or replacement </w:t>
      </w:r>
      <w:r w:rsidR="2D8CC153">
        <w:t xml:space="preserve">or removal </w:t>
      </w:r>
      <w:r>
        <w:t>of drinking fountains, replacement of playground rainwater tanks, and rehabilitation of the potable-water treatment station.</w:t>
      </w:r>
    </w:p>
    <w:p w14:paraId="0B6289F4" w14:textId="77777777" w:rsidR="00A700AB" w:rsidRDefault="00D71061">
      <w:pPr>
        <w:pStyle w:val="Heading2"/>
      </w:pPr>
      <w:r>
        <w:t>4.4 Section D - Electrical Works</w:t>
      </w:r>
    </w:p>
    <w:p w14:paraId="5E531374" w14:textId="72657460" w:rsidR="00A700AB" w:rsidRDefault="00D71061">
      <w:pPr>
        <w:pStyle w:val="ListBullet"/>
      </w:pPr>
      <w:r>
        <w:t xml:space="preserve">Inspection and testing of the on-grid solar inverter </w:t>
      </w:r>
      <w:r w:rsidR="002B27E8">
        <w:t xml:space="preserve">system and changing and upgrading it to hybrid </w:t>
      </w:r>
      <w:r w:rsidR="002D070B">
        <w:t>system.</w:t>
      </w:r>
    </w:p>
    <w:p w14:paraId="341E43B9" w14:textId="77777777" w:rsidR="00A700AB" w:rsidRDefault="00D71061">
      <w:pPr>
        <w:pStyle w:val="ListBullet"/>
      </w:pPr>
      <w:r>
        <w:t>Removal of temporary cabling and reinstatement of code-compliant electrical connections.</w:t>
      </w:r>
    </w:p>
    <w:p w14:paraId="0818F058" w14:textId="720FCCE9" w:rsidR="00A700AB" w:rsidRDefault="00D71061">
      <w:pPr>
        <w:pStyle w:val="ListBullet"/>
      </w:pPr>
      <w:r>
        <w:t xml:space="preserve">Repair or replacement of lighting fixtures, </w:t>
      </w:r>
      <w:r w:rsidR="5776860A">
        <w:t>outlets,</w:t>
      </w:r>
      <w:r>
        <w:t xml:space="preserve"> and electrical accessories.</w:t>
      </w:r>
    </w:p>
    <w:p w14:paraId="3FC9152B" w14:textId="27728E9A" w:rsidR="00A700AB" w:rsidRDefault="00D71061">
      <w:pPr>
        <w:pStyle w:val="ListBullet"/>
      </w:pPr>
      <w:r w:rsidRPr="002D070B">
        <w:t>Replacement of the damaged</w:t>
      </w:r>
      <w:r>
        <w:t xml:space="preserve"> photovoltaic panels.</w:t>
      </w:r>
    </w:p>
    <w:p w14:paraId="02717EDF" w14:textId="69F26EE4" w:rsidR="00A700AB" w:rsidRDefault="00D71061">
      <w:pPr>
        <w:pStyle w:val="ListBullet"/>
      </w:pPr>
      <w:r>
        <w:t xml:space="preserve">Testing and </w:t>
      </w:r>
      <w:r w:rsidR="2457F53E">
        <w:t>repairing</w:t>
      </w:r>
      <w:r>
        <w:t xml:space="preserve"> </w:t>
      </w:r>
      <w:r w:rsidR="48CA7144">
        <w:t xml:space="preserve">of </w:t>
      </w:r>
      <w:r>
        <w:t>electrical and control systems.</w:t>
      </w:r>
    </w:p>
    <w:p w14:paraId="571CE17D" w14:textId="77777777" w:rsidR="00A700AB" w:rsidRDefault="00D71061">
      <w:pPr>
        <w:pStyle w:val="ListBullet"/>
      </w:pPr>
      <w:r>
        <w:t xml:space="preserve">Replacement of damaged </w:t>
      </w:r>
      <w:proofErr w:type="gramStart"/>
      <w:r>
        <w:t>cabling</w:t>
      </w:r>
      <w:proofErr w:type="gramEnd"/>
      <w:r>
        <w:t xml:space="preserve"> and feeders in flooded basement areas.</w:t>
      </w:r>
    </w:p>
    <w:p w14:paraId="0A036643" w14:textId="77777777" w:rsidR="00A700AB" w:rsidRDefault="00D71061">
      <w:pPr>
        <w:pStyle w:val="ListBullet"/>
      </w:pPr>
      <w:r>
        <w:t>Electrical reconnection and testing of rehabilitated mechanical equipment.</w:t>
      </w:r>
    </w:p>
    <w:p w14:paraId="3F76C765" w14:textId="77777777" w:rsidR="00A700AB" w:rsidRDefault="00D71061">
      <w:pPr>
        <w:pStyle w:val="ListBullet"/>
      </w:pPr>
      <w:r>
        <w:t>Testing and certification of distribution boards, repaired circuits and systems.</w:t>
      </w:r>
    </w:p>
    <w:p w14:paraId="4ACC4A3A" w14:textId="77777777" w:rsidR="00A700AB" w:rsidRDefault="00D71061">
      <w:pPr>
        <w:pStyle w:val="Heading1"/>
      </w:pPr>
      <w:r>
        <w:t>5. Technical Requirements and Workmanship</w:t>
      </w:r>
    </w:p>
    <w:p w14:paraId="1A48796D" w14:textId="77777777" w:rsidR="00A700AB" w:rsidRDefault="00D71061">
      <w:pPr>
        <w:pStyle w:val="ListBullet"/>
      </w:pPr>
      <w:r>
        <w:t>All materials and equipment supplied shall be new, consistent in quality and fit for their intended purpose.</w:t>
      </w:r>
    </w:p>
    <w:p w14:paraId="696702B7" w14:textId="5B31FF00" w:rsidR="00A700AB" w:rsidRDefault="00D71061">
      <w:pPr>
        <w:pStyle w:val="ListBullet"/>
      </w:pPr>
      <w:r>
        <w:t xml:space="preserve">Repairs and replacements shall match the existing type, size, </w:t>
      </w:r>
      <w:proofErr w:type="spellStart"/>
      <w:r w:rsidR="002D070B">
        <w:t>colo</w:t>
      </w:r>
      <w:r w:rsidR="1DF41785">
        <w:t>u</w:t>
      </w:r>
      <w:r w:rsidR="002D070B">
        <w:t>r</w:t>
      </w:r>
      <w:proofErr w:type="spellEnd"/>
      <w:r>
        <w:t xml:space="preserve"> and finish unless otherwise approved by the LRC Engineer.</w:t>
      </w:r>
    </w:p>
    <w:p w14:paraId="2FE0288F" w14:textId="77777777" w:rsidR="00A700AB" w:rsidRDefault="00D71061">
      <w:pPr>
        <w:pStyle w:val="ListBullet"/>
      </w:pPr>
      <w:r>
        <w:t xml:space="preserve">No material or equipment shall be installed, and no existing </w:t>
      </w:r>
      <w:proofErr w:type="gramStart"/>
      <w:r>
        <w:t>element</w:t>
      </w:r>
      <w:proofErr w:type="gramEnd"/>
      <w:r>
        <w:t xml:space="preserve"> removed or altered, without prior approval of the LRC Engineer.</w:t>
      </w:r>
    </w:p>
    <w:p w14:paraId="4580B603" w14:textId="77777777" w:rsidR="00A700AB" w:rsidRDefault="00D71061">
      <w:pPr>
        <w:pStyle w:val="ListBullet"/>
      </w:pPr>
      <w:r>
        <w:t>The Contractor shall submit required shop drawings, material data and samples for approval before execution.</w:t>
      </w:r>
    </w:p>
    <w:p w14:paraId="75D3768A" w14:textId="77777777" w:rsidR="00A700AB" w:rsidRDefault="00D71061">
      <w:pPr>
        <w:pStyle w:val="ListBullet"/>
      </w:pPr>
      <w:r>
        <w:t>All applicable works and systems shall be tested and commissioned. A written handover report and as-built documentation shall be provided.</w:t>
      </w:r>
    </w:p>
    <w:p w14:paraId="4C778A16" w14:textId="77777777" w:rsidR="00A700AB" w:rsidRDefault="00D71061">
      <w:pPr>
        <w:pStyle w:val="ListBullet"/>
      </w:pPr>
      <w:r>
        <w:t>The Contractor shall protect existing building elements, furniture and equipment and make good, at its own cost, any damage caused by its operations.</w:t>
      </w:r>
    </w:p>
    <w:p w14:paraId="20F954DF" w14:textId="77777777" w:rsidR="00A700AB" w:rsidRDefault="00D71061">
      <w:pPr>
        <w:pStyle w:val="ListBullet"/>
      </w:pPr>
      <w:r>
        <w:t>Waste generated by the works shall be collected, transported and disposed of lawfully and in an environmentally sound manner at the Contractor's cost.</w:t>
      </w:r>
    </w:p>
    <w:p w14:paraId="1839B18D" w14:textId="77777777" w:rsidR="00A700AB" w:rsidRDefault="00D71061">
      <w:pPr>
        <w:pStyle w:val="Heading1"/>
      </w:pPr>
      <w:r>
        <w:t>6. Sequencing and Coordination</w:t>
      </w:r>
    </w:p>
    <w:p w14:paraId="785D2D16" w14:textId="553B408A" w:rsidR="00A700AB" w:rsidRDefault="00D71061" w:rsidP="00872074">
      <w:r>
        <w:t>The Contractor shall submit one integrated program covering all four work</w:t>
      </w:r>
      <w:r w:rsidR="00872074">
        <w:t>s</w:t>
      </w:r>
      <w:r>
        <w:t xml:space="preserve"> sections and shall coordinate all trades through a single site management structure. The following minimum sequencing requirements apply:</w:t>
      </w:r>
    </w:p>
    <w:p w14:paraId="29978E0B" w14:textId="77777777" w:rsidR="00A700AB" w:rsidRDefault="00D71061">
      <w:pPr>
        <w:pStyle w:val="ListBullet"/>
      </w:pPr>
      <w:r>
        <w:t xml:space="preserve">Cleaning, disinfection and dewatering of each basement level shall be completed and accepted by the LRC Engineer before mechanical or electrical works commence </w:t>
      </w:r>
      <w:proofErr w:type="gramStart"/>
      <w:r>
        <w:t>in</w:t>
      </w:r>
      <w:proofErr w:type="gramEnd"/>
      <w:r>
        <w:t xml:space="preserve"> that level.</w:t>
      </w:r>
    </w:p>
    <w:p w14:paraId="363108F3" w14:textId="77777777" w:rsidR="00A700AB" w:rsidRDefault="00D71061">
      <w:pPr>
        <w:pStyle w:val="ListBullet"/>
      </w:pPr>
      <w:r>
        <w:t>At least 3 working days' notice shall be given before the anticipated completion of cleaning for each basement level.</w:t>
      </w:r>
    </w:p>
    <w:p w14:paraId="12311AA9" w14:textId="77777777" w:rsidR="00A700AB" w:rsidRDefault="00D71061">
      <w:pPr>
        <w:pStyle w:val="ListBullet"/>
      </w:pPr>
      <w:r>
        <w:t>Mechanical and electrical activities shall be coordinated for isolation, reconnection, controls, fire-alarm linkage and final commissioning.</w:t>
      </w:r>
    </w:p>
    <w:p w14:paraId="00D88AB5" w14:textId="77777777" w:rsidR="00A700AB" w:rsidRDefault="00D71061">
      <w:pPr>
        <w:pStyle w:val="ListBullet"/>
      </w:pPr>
      <w:r>
        <w:t>Civil making-good and final finishes shall follow completion of concealed mechanical and electrical interventions.</w:t>
      </w:r>
    </w:p>
    <w:p w14:paraId="0E4DF5E8" w14:textId="6571E7E4" w:rsidR="00A700AB" w:rsidRDefault="00D71061">
      <w:pPr>
        <w:pStyle w:val="ListBullet"/>
      </w:pPr>
      <w:r>
        <w:t xml:space="preserve">The </w:t>
      </w:r>
      <w:proofErr w:type="spellStart"/>
      <w:r>
        <w:t>programme</w:t>
      </w:r>
      <w:proofErr w:type="spellEnd"/>
      <w:r>
        <w:t xml:space="preserve"> shall account for partial occupation of the school </w:t>
      </w:r>
      <w:r w:rsidR="002B27E8">
        <w:t xml:space="preserve">and utilization </w:t>
      </w:r>
      <w:proofErr w:type="gramStart"/>
      <w:r w:rsidR="002B27E8">
        <w:t>for</w:t>
      </w:r>
      <w:proofErr w:type="gramEnd"/>
      <w:r w:rsidR="002B27E8">
        <w:t xml:space="preserve"> education activities </w:t>
      </w:r>
      <w:r>
        <w:t>and the need to maintain safe controlled access.</w:t>
      </w:r>
    </w:p>
    <w:p w14:paraId="0367EB26" w14:textId="3FB41179" w:rsidR="00A91F05" w:rsidRDefault="00A91F05" w:rsidP="00A91F05">
      <w:pPr>
        <w:pStyle w:val="ListBullet"/>
      </w:pPr>
      <w:r w:rsidRPr="00A91F05">
        <w:t>The Contractor shall submit all required samples, datasheets, catalogues, certificates of conformity, testing certificates and shop drawings for review and approval by the LRC Engineer prior to procurement and installation. Approval of materials shall not relieve the Contractor of responsibility for compliance with the contract requirements. Long-lead items including pumps, fire-fighting equipment, water treatment equipment, sanitary fixtures, lighting fixtures, PV panels, UPS batteries, distribution boards and major mechanical/electrical equipment shall not be procured until written approval is obtained.</w:t>
      </w:r>
      <w:r w:rsidR="00F02514">
        <w:t xml:space="preserve"> </w:t>
      </w:r>
    </w:p>
    <w:p w14:paraId="5FDF88F1" w14:textId="77777777" w:rsidR="00A700AB" w:rsidRDefault="00D71061">
      <w:pPr>
        <w:pStyle w:val="Heading1"/>
      </w:pPr>
      <w:r>
        <w:t>7. Insurance</w:t>
      </w:r>
    </w:p>
    <w:p w14:paraId="1D956BB8" w14:textId="7BAFC1B0" w:rsidR="00A700AB" w:rsidRDefault="00D71061">
      <w:r>
        <w:t>The cost of all required insurance policies shall be included in the contract price. Coverage shall include the Contractor's personnel, equipment and liabilities related to the Employer and its representatives, in accordance with the conditions of contract and applicable laws and regulations. Insurance shall explicitly cover risks related to war, armed conflict, civil unrest and acts of terrorism. LRC shall not be liable for loss, damage, injury or claims arising from inadequate, insufficient or missing insurance coverage.</w:t>
      </w:r>
      <w:r w:rsidR="002B27E8">
        <w:t xml:space="preserve"> An insurance </w:t>
      </w:r>
      <w:r w:rsidR="00F2501B">
        <w:t>policy with</w:t>
      </w:r>
      <w:r w:rsidR="002B27E8">
        <w:t xml:space="preserve"> </w:t>
      </w:r>
      <w:r w:rsidR="00F2501B">
        <w:t xml:space="preserve">a minimum </w:t>
      </w:r>
      <w:r w:rsidR="002B27E8">
        <w:t xml:space="preserve">value of </w:t>
      </w:r>
      <w:r w:rsidR="00E24CE8">
        <w:t>1</w:t>
      </w:r>
      <w:r w:rsidR="002B27E8">
        <w:t xml:space="preserve"> million USD </w:t>
      </w:r>
      <w:r w:rsidR="00F2501B">
        <w:t xml:space="preserve">paid in fresh funds </w:t>
      </w:r>
      <w:r w:rsidR="002B27E8">
        <w:t xml:space="preserve">should be presented to LRC and valid though out the period of implementation at no additional cost to </w:t>
      </w:r>
      <w:r w:rsidR="00F2501B">
        <w:t xml:space="preserve">LRC covering the contractors all risks, </w:t>
      </w:r>
      <w:r w:rsidR="00CB1CE7">
        <w:t>workers</w:t>
      </w:r>
      <w:r w:rsidR="00F2501B">
        <w:t xml:space="preserve">, and their party liability, machinery tools and equipment </w:t>
      </w:r>
      <w:r w:rsidR="00F2501B" w:rsidRPr="00F2501B">
        <w:t>The Contractor shall maintain these policies throughout the contract period and any defects liability period. Failure to maintain adequate coverage shall constitute grounds for suspension of work</w:t>
      </w:r>
    </w:p>
    <w:p w14:paraId="08522BB1" w14:textId="77777777" w:rsidR="00A700AB" w:rsidRDefault="00D71061">
      <w:pPr>
        <w:pStyle w:val="Heading1"/>
      </w:pPr>
      <w:r>
        <w:lastRenderedPageBreak/>
        <w:t>8. Health, Safety and Environmental Requirements</w:t>
      </w:r>
    </w:p>
    <w:p w14:paraId="5362E178" w14:textId="77777777" w:rsidR="00A700AB" w:rsidRDefault="00D71061">
      <w:pPr>
        <w:pStyle w:val="ListBullet"/>
      </w:pPr>
      <w:r>
        <w:t>Implement applicable local and international health and safety requirements and industry good practice.</w:t>
      </w:r>
    </w:p>
    <w:p w14:paraId="13708CF7" w14:textId="77777777" w:rsidR="00A700AB" w:rsidRDefault="00D71061">
      <w:pPr>
        <w:pStyle w:val="ListBullet"/>
      </w:pPr>
      <w:r>
        <w:t>Provide appropriate PPE, signage, barriers, controlled access, safety induction, monitoring and toolbox talks.</w:t>
      </w:r>
    </w:p>
    <w:p w14:paraId="5FDCA76F" w14:textId="77777777" w:rsidR="00A700AB" w:rsidRDefault="00D71061">
      <w:pPr>
        <w:pStyle w:val="ListBullet"/>
      </w:pPr>
      <w:r>
        <w:t>Apply enhanced hygiene and biohazard controls for flood and sewage-contaminated areas, including safe handling and disposal of contaminated waste.</w:t>
      </w:r>
    </w:p>
    <w:p w14:paraId="2F104702" w14:textId="77777777" w:rsidR="00A700AB" w:rsidRDefault="00D71061">
      <w:pPr>
        <w:pStyle w:val="ListBullet"/>
      </w:pPr>
      <w:r>
        <w:t>Ensure electrical works are undertaken by qualified electricians, with circuits isolated, tested and certified before re-energization.</w:t>
      </w:r>
    </w:p>
    <w:p w14:paraId="1E80F0F8" w14:textId="77777777" w:rsidR="00A700AB" w:rsidRDefault="00D71061">
      <w:pPr>
        <w:pStyle w:val="ListBullet"/>
      </w:pPr>
      <w:r>
        <w:t>Provide safe working-at-height arrangements for roof and solar works.</w:t>
      </w:r>
    </w:p>
    <w:p w14:paraId="242EE6D9" w14:textId="77777777" w:rsidR="00E15288" w:rsidRDefault="00D71061">
      <w:pPr>
        <w:pStyle w:val="ListBullet"/>
      </w:pPr>
      <w:r>
        <w:t>Safeguard students, staff and visitors throughout the works, particularly because the school may be partially occupied</w:t>
      </w:r>
    </w:p>
    <w:p w14:paraId="53A91A62" w14:textId="648031A1" w:rsidR="00A700AB" w:rsidRDefault="00E15288">
      <w:pPr>
        <w:pStyle w:val="ListBullet"/>
      </w:pPr>
      <w:r>
        <w:t xml:space="preserve">Qualified HSE officer </w:t>
      </w:r>
      <w:r w:rsidR="00CC30B5">
        <w:t xml:space="preserve">with university degree </w:t>
      </w:r>
      <w:r>
        <w:t xml:space="preserve">is present at all time </w:t>
      </w:r>
    </w:p>
    <w:p w14:paraId="3BBCDF5F" w14:textId="77777777" w:rsidR="00A817E2" w:rsidRDefault="00A817E2"/>
    <w:p w14:paraId="58F8C5E1" w14:textId="77777777" w:rsidR="00A817E2" w:rsidRDefault="00A817E2"/>
    <w:p w14:paraId="269EA726" w14:textId="77777777" w:rsidR="004F2044" w:rsidRPr="001A14E1" w:rsidRDefault="00A817E2" w:rsidP="004F2044">
      <w:pPr>
        <w:pStyle w:val="Heading1"/>
      </w:pPr>
      <w:r>
        <w:t>9</w:t>
      </w:r>
      <w:r w:rsidRPr="001A14E1">
        <w:t>. Site conditions and preliminary inspection</w:t>
      </w:r>
    </w:p>
    <w:p w14:paraId="6ECD050B" w14:textId="413841DE" w:rsidR="004F2044" w:rsidRPr="001A14E1" w:rsidRDefault="004F2044" w:rsidP="001A14E1">
      <w:r w:rsidRPr="001A14E1">
        <w:t>The pre</w:t>
      </w:r>
      <w:r w:rsidR="00F60451" w:rsidRPr="001A14E1">
        <w:t>liminary inspection</w:t>
      </w:r>
      <w:r w:rsidRPr="001A14E1">
        <w:t xml:space="preserve"> concluded that the building is generally in good structural and architectural condition. Most identified deficiencies relate to cleaning, routine maintenance, localized deterioration, and the repair or replacement of missing, relocated or damaged components following intensive and non-standard use. The principal architectural requirements include comprehensive cleaning and disinfection; removal of waste from roofs, canopies and external areas; localized repair of moisture-damaged wall finishes and cracks below classroom windows; repainting or replacement of corroded steel door frames; repair or replacement of doors and hardware; reinstatement and repainting of handrails; maintenance of suspended ceilings; localized repainting; and replacement of missing bathroom fixtures, mirrors and drinking-water facilities.</w:t>
      </w:r>
    </w:p>
    <w:p w14:paraId="30A988D0" w14:textId="322C9884" w:rsidR="004F2044" w:rsidRPr="001A14E1" w:rsidRDefault="004F2044" w:rsidP="001A14E1">
      <w:r w:rsidRPr="001A14E1">
        <w:t>The four basement levels were significantly affected by rainwater and sewage flooding, together with accumulated waste and debris, particularly around the staircases. These areas require dewatering where necessary, removal of contaminated materials, comprehensive cleaning, disinfection and sanitization before further rehabilitation activities. Appropriate health, hygiene and safety controls must be applied during these works. Following cleaning and safe access, a detailed secondary inspection is required to determine the condition of previously concealed or inaccessible finishes, doors, mechanical and electrical services, and other building components.</w:t>
      </w:r>
    </w:p>
    <w:p w14:paraId="72F262AF" w14:textId="02171A42" w:rsidR="004F2044" w:rsidRPr="001A14E1" w:rsidRDefault="004F2044" w:rsidP="001A14E1">
      <w:r w:rsidRPr="001A14E1">
        <w:t>The mechanical assessment identified required maintenance, testing, rehabilitation and partial replacement across the school’s water-supply, drainage, sanitary, ventilation</w:t>
      </w:r>
      <w:r w:rsidRPr="00F7423C">
        <w:t>, fire-protection</w:t>
      </w:r>
      <w:r w:rsidRPr="001A14E1">
        <w:t xml:space="preserve"> and mechanical-service systems. Key interventions include repairing leaking rooftop water tanks; cleaning rainwater outlets; reinstating water pipes and connections; replacing damaged taps, valves, flexible connections, WC accessories and sanitary fixtures; restoring drinking-water facilities; rehabilitating the potable-water treatment station; testing and repairing drainage and water networks; replacing rainwater collection tanks; rehabilitating exhaust fans, booster pumps, submersible pumps and fire pumps; </w:t>
      </w:r>
      <w:r w:rsidRPr="00F7423C">
        <w:t>testing generator-room ventilation and fire-suppression systems; repairing fuel-piping and insulation components</w:t>
      </w:r>
      <w:r w:rsidR="00D408E2" w:rsidRPr="001A14E1">
        <w:t>.</w:t>
      </w:r>
    </w:p>
    <w:p w14:paraId="1A755775" w14:textId="60E33E21" w:rsidR="004F2044" w:rsidRPr="001A14E1" w:rsidRDefault="004F2044" w:rsidP="001A14E1">
      <w:r w:rsidRPr="001A14E1">
        <w:t xml:space="preserve">The electrical assessment found that the school is supplied by Electricity of Lebanon, three generators and an on-grid solar photovoltaic system. The distribution boards </w:t>
      </w:r>
      <w:r w:rsidR="00F60451" w:rsidRPr="001A14E1">
        <w:t xml:space="preserve">are </w:t>
      </w:r>
      <w:r w:rsidRPr="001A14E1">
        <w:t xml:space="preserve">generally in good condition; however, temporary electrical cabling </w:t>
      </w:r>
      <w:r w:rsidR="00F4509F" w:rsidRPr="001A14E1">
        <w:t>has</w:t>
      </w:r>
      <w:r w:rsidRPr="001A14E1">
        <w:t xml:space="preserve"> been installed to serve shelter-related water-heating needs. </w:t>
      </w:r>
      <w:r w:rsidR="00F60451" w:rsidRPr="001A14E1">
        <w:t>With some</w:t>
      </w:r>
      <w:r w:rsidRPr="001A14E1">
        <w:t xml:space="preserve"> lighting fixtures and electrical outlets in classrooms and offices </w:t>
      </w:r>
      <w:r w:rsidR="00BA57ED" w:rsidRPr="001A14E1">
        <w:t>are</w:t>
      </w:r>
      <w:r w:rsidRPr="001A14E1">
        <w:t xml:space="preserve"> damaged, while other fixtures </w:t>
      </w:r>
      <w:proofErr w:type="gramStart"/>
      <w:r w:rsidRPr="001A14E1">
        <w:t>had</w:t>
      </w:r>
      <w:proofErr w:type="gramEnd"/>
      <w:r w:rsidRPr="001A14E1">
        <w:t xml:space="preserve"> been disconnected and require reinstatement. The required electrical works include removal of temporary cabling, repair or replacement of damaged electrical accessories, reconnection of disconnected installations, replacement of deteriorated UPS batteries, replacement of damaged photovoltaic panels, </w:t>
      </w:r>
      <w:r w:rsidRPr="00F7423C">
        <w:t>inspection of the solar inverter room</w:t>
      </w:r>
      <w:r w:rsidR="001A14E1" w:rsidRPr="001A14E1">
        <w:t xml:space="preserve"> and existing system</w:t>
      </w:r>
      <w:r w:rsidRPr="001A14E1">
        <w:t>.</w:t>
      </w:r>
    </w:p>
    <w:p w14:paraId="3A0B1396" w14:textId="77777777" w:rsidR="00474D49" w:rsidRDefault="004F2044" w:rsidP="004F2044">
      <w:r w:rsidRPr="001A14E1">
        <w:t xml:space="preserve">Overall, the rehabilitation works should restore the school to a safe, hygienic, functional and operational condition suitable for educational use. The </w:t>
      </w:r>
      <w:proofErr w:type="gramStart"/>
      <w:r w:rsidRPr="001A14E1">
        <w:t>works</w:t>
      </w:r>
      <w:proofErr w:type="gramEnd"/>
      <w:r w:rsidRPr="001A14E1">
        <w:t xml:space="preserve"> must be carefully sequenced, with basement cleaning, dewatering and disinfection completed before detailed inspection and mechanical or electrical rehabilitation begins in affected areas. A further condition assessment should also be undertaken after the school has been fully vacated and cleaned, particularly in previously occupied, locked or inaccessible rooms, to identify any additional defects not visible during the initial assessment.</w:t>
      </w:r>
    </w:p>
    <w:p w14:paraId="230FCC7C" w14:textId="77777777" w:rsidR="00366B52" w:rsidRDefault="00366B52" w:rsidP="004F2044"/>
    <w:p w14:paraId="04D2E144" w14:textId="77777777" w:rsidR="00366B52" w:rsidRDefault="00366B52" w:rsidP="004F2044"/>
    <w:p w14:paraId="53360B09" w14:textId="77777777" w:rsidR="00366B52" w:rsidRDefault="00366B52" w:rsidP="004F2044"/>
    <w:p w14:paraId="0DAD2841" w14:textId="77777777" w:rsidR="00366B52" w:rsidRDefault="00366B52" w:rsidP="004F2044"/>
    <w:p w14:paraId="0333DE46" w14:textId="77777777" w:rsidR="00366B52" w:rsidRDefault="00366B52" w:rsidP="004F2044"/>
    <w:p w14:paraId="5756338B" w14:textId="77777777" w:rsidR="00366B52" w:rsidRDefault="00366B52" w:rsidP="004F2044"/>
    <w:p w14:paraId="74C74D09" w14:textId="4CA0FEA7" w:rsidR="001C3454" w:rsidRDefault="00474D49" w:rsidP="004F2044">
      <w:r>
        <w:lastRenderedPageBreak/>
        <w:t xml:space="preserve">Site conditions </w:t>
      </w:r>
      <w:r w:rsidR="001C3454">
        <w:t>pictures:</w:t>
      </w:r>
    </w:p>
    <w:p w14:paraId="35F7C9E8" w14:textId="77777777" w:rsidR="00914CF7" w:rsidRDefault="00914CF7" w:rsidP="00914CF7">
      <w:pPr>
        <w:pStyle w:val="BodyText"/>
        <w:spacing w:before="203"/>
        <w:rPr>
          <w:b/>
          <w:sz w:val="20"/>
        </w:rPr>
      </w:pPr>
      <w:r>
        <w:rPr>
          <w:b/>
          <w:noProof/>
          <w:sz w:val="20"/>
        </w:rPr>
        <w:drawing>
          <wp:anchor distT="0" distB="0" distL="0" distR="0" simplePos="0" relativeHeight="251658268" behindDoc="1" locked="0" layoutInCell="1" allowOverlap="1" wp14:anchorId="63417A0D" wp14:editId="61F42561">
            <wp:simplePos x="0" y="0"/>
            <wp:positionH relativeFrom="page">
              <wp:posOffset>788669</wp:posOffset>
            </wp:positionH>
            <wp:positionV relativeFrom="paragraph">
              <wp:posOffset>290530</wp:posOffset>
            </wp:positionV>
            <wp:extent cx="5986580" cy="3809619"/>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5986580" cy="3809619"/>
                    </a:xfrm>
                    <a:prstGeom prst="rect">
                      <a:avLst/>
                    </a:prstGeom>
                  </pic:spPr>
                </pic:pic>
              </a:graphicData>
            </a:graphic>
          </wp:anchor>
        </w:drawing>
      </w:r>
    </w:p>
    <w:p w14:paraId="7E09A404" w14:textId="77777777" w:rsidR="00914CF7" w:rsidRDefault="00914CF7" w:rsidP="00914CF7">
      <w:pPr>
        <w:bidi/>
        <w:spacing w:before="205"/>
        <w:ind w:left="4064"/>
      </w:pPr>
      <w:r>
        <w:rPr>
          <w:w w:val="87"/>
          <w:sz w:val="22"/>
          <w:rtl/>
        </w:rPr>
        <w:t>واجهات</w:t>
      </w:r>
      <w:r>
        <w:rPr>
          <w:spacing w:val="-7"/>
          <w:w w:val="87"/>
          <w:sz w:val="22"/>
          <w:rtl/>
        </w:rPr>
        <w:t xml:space="preserve"> </w:t>
      </w:r>
      <w:r>
        <w:rPr>
          <w:w w:val="87"/>
          <w:sz w:val="22"/>
          <w:rtl/>
        </w:rPr>
        <w:t>المدرسة</w:t>
      </w:r>
      <w:r>
        <w:rPr>
          <w:spacing w:val="-8"/>
          <w:w w:val="87"/>
          <w:sz w:val="22"/>
          <w:rtl/>
        </w:rPr>
        <w:t xml:space="preserve"> </w:t>
      </w:r>
      <w:r>
        <w:rPr>
          <w:w w:val="87"/>
          <w:sz w:val="22"/>
          <w:rtl/>
        </w:rPr>
        <w:t>الخارجية</w:t>
      </w:r>
    </w:p>
    <w:p w14:paraId="52E62C61" w14:textId="77777777" w:rsidR="00914CF7" w:rsidRDefault="00914CF7" w:rsidP="00914CF7">
      <w:pPr>
        <w:pStyle w:val="BodyText"/>
        <w:spacing w:before="15"/>
        <w:rPr>
          <w:sz w:val="20"/>
        </w:rPr>
      </w:pPr>
      <w:r>
        <w:rPr>
          <w:noProof/>
          <w:sz w:val="20"/>
        </w:rPr>
        <w:drawing>
          <wp:anchor distT="0" distB="0" distL="0" distR="0" simplePos="0" relativeHeight="251658269" behindDoc="1" locked="0" layoutInCell="1" allowOverlap="1" wp14:anchorId="6E4AE037" wp14:editId="49887FFD">
            <wp:simplePos x="0" y="0"/>
            <wp:positionH relativeFrom="page">
              <wp:posOffset>788669</wp:posOffset>
            </wp:positionH>
            <wp:positionV relativeFrom="paragraph">
              <wp:posOffset>170904</wp:posOffset>
            </wp:positionV>
            <wp:extent cx="5986600" cy="3809619"/>
            <wp:effectExtent l="0" t="0" r="0" b="0"/>
            <wp:wrapTopAndBottom/>
            <wp:docPr id="1934975931"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5986600" cy="3809619"/>
                    </a:xfrm>
                    <a:prstGeom prst="rect">
                      <a:avLst/>
                    </a:prstGeom>
                  </pic:spPr>
                </pic:pic>
              </a:graphicData>
            </a:graphic>
          </wp:anchor>
        </w:drawing>
      </w:r>
    </w:p>
    <w:p w14:paraId="40C99D5E" w14:textId="7004AB33" w:rsidR="001C3454" w:rsidRDefault="001C3454" w:rsidP="001C3454">
      <w:pPr>
        <w:pStyle w:val="BodyText"/>
        <w:spacing w:before="15"/>
        <w:rPr>
          <w:sz w:val="20"/>
        </w:rPr>
      </w:pPr>
    </w:p>
    <w:p w14:paraId="11A6F279" w14:textId="603C56DB" w:rsidR="001C3454" w:rsidRDefault="001C3454" w:rsidP="001C3454">
      <w:pPr>
        <w:bidi/>
        <w:spacing w:before="206"/>
        <w:ind w:left="4064"/>
      </w:pPr>
      <w:r>
        <w:rPr>
          <w:w w:val="87"/>
          <w:sz w:val="22"/>
          <w:rtl/>
        </w:rPr>
        <w:t>واجهات</w:t>
      </w:r>
      <w:r>
        <w:rPr>
          <w:spacing w:val="-7"/>
          <w:w w:val="87"/>
          <w:sz w:val="22"/>
          <w:rtl/>
        </w:rPr>
        <w:t xml:space="preserve"> </w:t>
      </w:r>
      <w:r>
        <w:rPr>
          <w:w w:val="87"/>
          <w:sz w:val="22"/>
          <w:rtl/>
        </w:rPr>
        <w:t>المدرسة</w:t>
      </w:r>
      <w:r>
        <w:rPr>
          <w:spacing w:val="-8"/>
          <w:w w:val="87"/>
          <w:sz w:val="22"/>
          <w:rtl/>
        </w:rPr>
        <w:t xml:space="preserve"> </w:t>
      </w:r>
      <w:r>
        <w:rPr>
          <w:w w:val="87"/>
          <w:sz w:val="22"/>
          <w:rtl/>
        </w:rPr>
        <w:t>الخارجية</w:t>
      </w:r>
    </w:p>
    <w:p w14:paraId="4CB0BED5" w14:textId="77777777" w:rsidR="001C3454" w:rsidRDefault="001C3454" w:rsidP="001C3454">
      <w:pPr>
        <w:sectPr w:rsidR="001C3454" w:rsidSect="001C3454">
          <w:footerReference w:type="default" r:id="rId10"/>
          <w:pgSz w:w="11910" w:h="16840"/>
          <w:pgMar w:top="1320" w:right="992" w:bottom="900" w:left="992" w:header="573" w:footer="706" w:gutter="0"/>
          <w:cols w:space="720"/>
        </w:sectPr>
      </w:pPr>
    </w:p>
    <w:p w14:paraId="3395D808" w14:textId="77777777" w:rsidR="001C3454" w:rsidRDefault="001C3454" w:rsidP="001C3454">
      <w:pPr>
        <w:pStyle w:val="BodyText"/>
        <w:spacing w:before="11"/>
        <w:rPr>
          <w:sz w:val="7"/>
        </w:rPr>
      </w:pPr>
    </w:p>
    <w:p w14:paraId="168D7EE7" w14:textId="77777777" w:rsidR="001C3454" w:rsidRDefault="001C3454" w:rsidP="001C3454">
      <w:pPr>
        <w:tabs>
          <w:tab w:val="left" w:pos="5066"/>
        </w:tabs>
        <w:ind w:left="249"/>
        <w:rPr>
          <w:sz w:val="20"/>
        </w:rPr>
      </w:pPr>
      <w:r>
        <w:rPr>
          <w:noProof/>
          <w:sz w:val="20"/>
        </w:rPr>
        <w:drawing>
          <wp:inline distT="0" distB="0" distL="0" distR="0" wp14:anchorId="768C9B82" wp14:editId="0B36D2D3">
            <wp:extent cx="2903601" cy="362940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1" cstate="print"/>
                    <a:stretch>
                      <a:fillRect/>
                    </a:stretch>
                  </pic:blipFill>
                  <pic:spPr>
                    <a:xfrm>
                      <a:off x="0" y="0"/>
                      <a:ext cx="2903601" cy="3629405"/>
                    </a:xfrm>
                    <a:prstGeom prst="rect">
                      <a:avLst/>
                    </a:prstGeom>
                  </pic:spPr>
                </pic:pic>
              </a:graphicData>
            </a:graphic>
          </wp:inline>
        </w:drawing>
      </w:r>
      <w:r>
        <w:rPr>
          <w:sz w:val="20"/>
        </w:rPr>
        <w:tab/>
      </w:r>
      <w:r>
        <w:rPr>
          <w:noProof/>
          <w:sz w:val="20"/>
        </w:rPr>
        <w:drawing>
          <wp:inline distT="0" distB="0" distL="0" distR="0" wp14:anchorId="5142A139" wp14:editId="042FE6DF">
            <wp:extent cx="2903601" cy="3629405"/>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2" cstate="print"/>
                    <a:stretch>
                      <a:fillRect/>
                    </a:stretch>
                  </pic:blipFill>
                  <pic:spPr>
                    <a:xfrm>
                      <a:off x="0" y="0"/>
                      <a:ext cx="2903601" cy="3629405"/>
                    </a:xfrm>
                    <a:prstGeom prst="rect">
                      <a:avLst/>
                    </a:prstGeom>
                  </pic:spPr>
                </pic:pic>
              </a:graphicData>
            </a:graphic>
          </wp:inline>
        </w:drawing>
      </w:r>
    </w:p>
    <w:p w14:paraId="4D4A2F25" w14:textId="77777777" w:rsidR="001C3454" w:rsidRDefault="001C3454" w:rsidP="001C3454">
      <w:pPr>
        <w:pStyle w:val="BodyText"/>
        <w:spacing w:before="10"/>
        <w:rPr>
          <w:sz w:val="9"/>
        </w:rPr>
      </w:pPr>
    </w:p>
    <w:p w14:paraId="31FF865E" w14:textId="77777777" w:rsidR="001C3454" w:rsidRDefault="001C3454" w:rsidP="001C3454">
      <w:pPr>
        <w:pStyle w:val="BodyText"/>
        <w:rPr>
          <w:sz w:val="9"/>
        </w:rPr>
        <w:sectPr w:rsidR="001C3454" w:rsidSect="001C3454">
          <w:pgSz w:w="11910" w:h="16840"/>
          <w:pgMar w:top="1320" w:right="992" w:bottom="900" w:left="992" w:header="573" w:footer="706" w:gutter="0"/>
          <w:cols w:space="720"/>
        </w:sectPr>
      </w:pPr>
    </w:p>
    <w:p w14:paraId="32D29B84" w14:textId="77777777" w:rsidR="001C3454" w:rsidRDefault="001C3454" w:rsidP="001C3454">
      <w:pPr>
        <w:bidi/>
        <w:spacing w:before="92"/>
        <w:ind w:left="1393"/>
      </w:pPr>
      <w:r>
        <w:rPr>
          <w:w w:val="82"/>
          <w:sz w:val="22"/>
          <w:rtl/>
        </w:rPr>
        <w:t>واجهات</w:t>
      </w:r>
      <w:r>
        <w:rPr>
          <w:spacing w:val="-4"/>
          <w:w w:val="82"/>
          <w:sz w:val="22"/>
          <w:rtl/>
        </w:rPr>
        <w:t xml:space="preserve"> </w:t>
      </w:r>
      <w:r>
        <w:rPr>
          <w:w w:val="82"/>
          <w:sz w:val="22"/>
          <w:rtl/>
        </w:rPr>
        <w:t>المدرسة</w:t>
      </w:r>
      <w:r>
        <w:rPr>
          <w:spacing w:val="-5"/>
          <w:w w:val="82"/>
          <w:sz w:val="22"/>
          <w:rtl/>
        </w:rPr>
        <w:t xml:space="preserve"> </w:t>
      </w:r>
      <w:r>
        <w:rPr>
          <w:w w:val="82"/>
          <w:sz w:val="22"/>
          <w:rtl/>
        </w:rPr>
        <w:t>الداخلية</w:t>
      </w:r>
    </w:p>
    <w:p w14:paraId="54A4E8D9" w14:textId="77777777" w:rsidR="001C3454" w:rsidRDefault="001C3454" w:rsidP="001C3454">
      <w:pPr>
        <w:pStyle w:val="BodyText"/>
        <w:spacing w:before="41" w:after="1"/>
        <w:rPr>
          <w:sz w:val="20"/>
        </w:rPr>
      </w:pPr>
    </w:p>
    <w:p w14:paraId="5585BB20" w14:textId="77777777" w:rsidR="001C3454" w:rsidRDefault="001C3454" w:rsidP="001C3454">
      <w:pPr>
        <w:ind w:left="249" w:right="-87"/>
        <w:rPr>
          <w:sz w:val="20"/>
        </w:rPr>
      </w:pPr>
      <w:r>
        <w:rPr>
          <w:noProof/>
          <w:sz w:val="20"/>
        </w:rPr>
        <w:drawing>
          <wp:inline distT="0" distB="0" distL="0" distR="0" wp14:anchorId="3CB8A059" wp14:editId="11EC5E09">
            <wp:extent cx="2903499" cy="3629405"/>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3" cstate="print"/>
                    <a:stretch>
                      <a:fillRect/>
                    </a:stretch>
                  </pic:blipFill>
                  <pic:spPr>
                    <a:xfrm>
                      <a:off x="0" y="0"/>
                      <a:ext cx="2903499" cy="3629405"/>
                    </a:xfrm>
                    <a:prstGeom prst="rect">
                      <a:avLst/>
                    </a:prstGeom>
                  </pic:spPr>
                </pic:pic>
              </a:graphicData>
            </a:graphic>
          </wp:inline>
        </w:drawing>
      </w:r>
    </w:p>
    <w:p w14:paraId="0668A2DB" w14:textId="77777777" w:rsidR="001C3454" w:rsidRDefault="001C3454" w:rsidP="001C3454">
      <w:pPr>
        <w:bidi/>
        <w:spacing w:before="206"/>
        <w:ind w:left="1393"/>
      </w:pPr>
      <w:r>
        <w:rPr>
          <w:w w:val="82"/>
          <w:sz w:val="22"/>
          <w:rtl/>
        </w:rPr>
        <w:t>واجهات</w:t>
      </w:r>
      <w:r>
        <w:rPr>
          <w:spacing w:val="-4"/>
          <w:w w:val="82"/>
          <w:sz w:val="22"/>
          <w:rtl/>
        </w:rPr>
        <w:t xml:space="preserve"> </w:t>
      </w:r>
      <w:r>
        <w:rPr>
          <w:w w:val="82"/>
          <w:sz w:val="22"/>
          <w:rtl/>
        </w:rPr>
        <w:t>المدرسة</w:t>
      </w:r>
      <w:r>
        <w:rPr>
          <w:spacing w:val="-5"/>
          <w:w w:val="82"/>
          <w:sz w:val="22"/>
          <w:rtl/>
        </w:rPr>
        <w:t xml:space="preserve"> </w:t>
      </w:r>
      <w:r>
        <w:rPr>
          <w:w w:val="82"/>
          <w:sz w:val="22"/>
          <w:rtl/>
        </w:rPr>
        <w:t>الداخلية</w:t>
      </w:r>
    </w:p>
    <w:p w14:paraId="773C5212" w14:textId="77777777" w:rsidR="001C3454" w:rsidRDefault="001C3454" w:rsidP="001C3454">
      <w:pPr>
        <w:bidi/>
        <w:spacing w:before="92"/>
        <w:ind w:left="1714"/>
      </w:pPr>
      <w:r>
        <w:rPr>
          <w:rtl/>
        </w:rPr>
        <w:br w:type="column"/>
      </w:r>
      <w:r>
        <w:rPr>
          <w:w w:val="83"/>
          <w:sz w:val="22"/>
          <w:rtl/>
        </w:rPr>
        <w:t>واجهات</w:t>
      </w:r>
      <w:r>
        <w:rPr>
          <w:spacing w:val="-5"/>
          <w:w w:val="83"/>
          <w:sz w:val="22"/>
          <w:rtl/>
        </w:rPr>
        <w:t xml:space="preserve"> </w:t>
      </w:r>
      <w:r>
        <w:rPr>
          <w:w w:val="83"/>
          <w:sz w:val="22"/>
          <w:rtl/>
        </w:rPr>
        <w:t>المدرسة</w:t>
      </w:r>
      <w:r>
        <w:rPr>
          <w:spacing w:val="-5"/>
          <w:w w:val="83"/>
          <w:sz w:val="22"/>
          <w:rtl/>
        </w:rPr>
        <w:t xml:space="preserve"> </w:t>
      </w:r>
      <w:r>
        <w:rPr>
          <w:w w:val="83"/>
          <w:sz w:val="22"/>
          <w:rtl/>
        </w:rPr>
        <w:t>الداخلية</w:t>
      </w:r>
    </w:p>
    <w:p w14:paraId="60256450" w14:textId="77777777" w:rsidR="001C3454" w:rsidRDefault="001C3454" w:rsidP="001C3454">
      <w:pPr>
        <w:pStyle w:val="BodyText"/>
        <w:spacing w:before="17"/>
        <w:rPr>
          <w:sz w:val="20"/>
        </w:rPr>
      </w:pPr>
      <w:r>
        <w:rPr>
          <w:noProof/>
          <w:sz w:val="20"/>
        </w:rPr>
        <w:drawing>
          <wp:anchor distT="0" distB="0" distL="0" distR="0" simplePos="0" relativeHeight="251658240" behindDoc="1" locked="0" layoutInCell="1" allowOverlap="1" wp14:anchorId="33E041BB" wp14:editId="3D468132">
            <wp:simplePos x="0" y="0"/>
            <wp:positionH relativeFrom="page">
              <wp:posOffset>3847338</wp:posOffset>
            </wp:positionH>
            <wp:positionV relativeFrom="paragraph">
              <wp:posOffset>172675</wp:posOffset>
            </wp:positionV>
            <wp:extent cx="2903499" cy="3629405"/>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4" cstate="print"/>
                    <a:stretch>
                      <a:fillRect/>
                    </a:stretch>
                  </pic:blipFill>
                  <pic:spPr>
                    <a:xfrm>
                      <a:off x="0" y="0"/>
                      <a:ext cx="2903499" cy="3629405"/>
                    </a:xfrm>
                    <a:prstGeom prst="rect">
                      <a:avLst/>
                    </a:prstGeom>
                  </pic:spPr>
                </pic:pic>
              </a:graphicData>
            </a:graphic>
          </wp:anchor>
        </w:drawing>
      </w:r>
    </w:p>
    <w:p w14:paraId="158640EF" w14:textId="77777777" w:rsidR="001C3454" w:rsidRDefault="001C3454" w:rsidP="001C3454">
      <w:pPr>
        <w:bidi/>
        <w:spacing w:before="207"/>
        <w:ind w:left="1714"/>
      </w:pPr>
      <w:r>
        <w:rPr>
          <w:w w:val="83"/>
          <w:sz w:val="22"/>
          <w:rtl/>
        </w:rPr>
        <w:t>واجهات</w:t>
      </w:r>
      <w:r>
        <w:rPr>
          <w:spacing w:val="-5"/>
          <w:w w:val="83"/>
          <w:sz w:val="22"/>
          <w:rtl/>
        </w:rPr>
        <w:t xml:space="preserve"> </w:t>
      </w:r>
      <w:r>
        <w:rPr>
          <w:w w:val="83"/>
          <w:sz w:val="22"/>
          <w:rtl/>
        </w:rPr>
        <w:t>المدرسة</w:t>
      </w:r>
      <w:r>
        <w:rPr>
          <w:spacing w:val="-5"/>
          <w:w w:val="83"/>
          <w:sz w:val="22"/>
          <w:rtl/>
        </w:rPr>
        <w:t xml:space="preserve"> </w:t>
      </w:r>
      <w:r>
        <w:rPr>
          <w:w w:val="83"/>
          <w:sz w:val="22"/>
          <w:rtl/>
        </w:rPr>
        <w:t>الداخلية</w:t>
      </w:r>
    </w:p>
    <w:p w14:paraId="5A75CB91" w14:textId="77777777" w:rsidR="001C3454" w:rsidRDefault="001C3454" w:rsidP="001C3454">
      <w:pPr>
        <w:sectPr w:rsidR="001C3454" w:rsidSect="001C3454">
          <w:type w:val="continuous"/>
          <w:pgSz w:w="11910" w:h="16840"/>
          <w:pgMar w:top="1320" w:right="992" w:bottom="900" w:left="992" w:header="573" w:footer="706" w:gutter="0"/>
          <w:cols w:num="2" w:space="720" w:equalWidth="0">
            <w:col w:w="4785" w:space="40"/>
            <w:col w:w="5101"/>
          </w:cols>
        </w:sectPr>
      </w:pPr>
    </w:p>
    <w:p w14:paraId="740F6319" w14:textId="77777777" w:rsidR="001C3454" w:rsidRDefault="001C3454" w:rsidP="001C3454">
      <w:pPr>
        <w:pStyle w:val="BodyText"/>
        <w:spacing w:before="8"/>
        <w:rPr>
          <w:sz w:val="7"/>
        </w:rPr>
      </w:pPr>
    </w:p>
    <w:p w14:paraId="0D59A5BB" w14:textId="77777777" w:rsidR="001C3454" w:rsidRDefault="001C3454" w:rsidP="001C3454">
      <w:pPr>
        <w:ind w:left="281"/>
        <w:rPr>
          <w:sz w:val="20"/>
        </w:rPr>
      </w:pPr>
      <w:r>
        <w:rPr>
          <w:noProof/>
          <w:sz w:val="20"/>
        </w:rPr>
        <w:drawing>
          <wp:inline distT="0" distB="0" distL="0" distR="0" wp14:anchorId="54D721F8" wp14:editId="5C3F19E2">
            <wp:extent cx="5988910" cy="362940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5" cstate="print"/>
                    <a:stretch>
                      <a:fillRect/>
                    </a:stretch>
                  </pic:blipFill>
                  <pic:spPr>
                    <a:xfrm>
                      <a:off x="0" y="0"/>
                      <a:ext cx="5988910" cy="3629405"/>
                    </a:xfrm>
                    <a:prstGeom prst="rect">
                      <a:avLst/>
                    </a:prstGeom>
                  </pic:spPr>
                </pic:pic>
              </a:graphicData>
            </a:graphic>
          </wp:inline>
        </w:drawing>
      </w:r>
    </w:p>
    <w:p w14:paraId="43379CEC" w14:textId="77777777" w:rsidR="001C3454" w:rsidRDefault="001C3454" w:rsidP="001C3454">
      <w:pPr>
        <w:bidi/>
        <w:spacing w:before="206"/>
        <w:ind w:left="4213" w:right="125"/>
      </w:pPr>
      <w:r>
        <w:rPr>
          <w:w w:val="81"/>
          <w:sz w:val="22"/>
          <w:rtl/>
        </w:rPr>
        <w:t>الاوساخ</w:t>
      </w:r>
      <w:r>
        <w:rPr>
          <w:spacing w:val="-11"/>
          <w:sz w:val="22"/>
          <w:rtl/>
        </w:rPr>
        <w:t xml:space="preserve"> </w:t>
      </w:r>
      <w:r>
        <w:rPr>
          <w:w w:val="81"/>
          <w:sz w:val="22"/>
          <w:rtl/>
        </w:rPr>
        <w:t>على</w:t>
      </w:r>
      <w:r>
        <w:rPr>
          <w:spacing w:val="-10"/>
          <w:sz w:val="22"/>
          <w:rtl/>
        </w:rPr>
        <w:t xml:space="preserve"> </w:t>
      </w:r>
      <w:r>
        <w:rPr>
          <w:w w:val="81"/>
          <w:sz w:val="22"/>
          <w:rtl/>
        </w:rPr>
        <w:t>الاسطح</w:t>
      </w:r>
    </w:p>
    <w:p w14:paraId="478BE718" w14:textId="77777777" w:rsidR="001C3454" w:rsidRDefault="001C3454" w:rsidP="001C3454">
      <w:pPr>
        <w:pStyle w:val="BodyText"/>
        <w:spacing w:before="18"/>
        <w:rPr>
          <w:sz w:val="20"/>
        </w:rPr>
      </w:pPr>
      <w:r>
        <w:rPr>
          <w:noProof/>
          <w:sz w:val="20"/>
        </w:rPr>
        <w:drawing>
          <wp:anchor distT="0" distB="0" distL="0" distR="0" simplePos="0" relativeHeight="251658241" behindDoc="1" locked="0" layoutInCell="1" allowOverlap="1" wp14:anchorId="7BD0D76D" wp14:editId="15E5791F">
            <wp:simplePos x="0" y="0"/>
            <wp:positionH relativeFrom="page">
              <wp:posOffset>788593</wp:posOffset>
            </wp:positionH>
            <wp:positionV relativeFrom="paragraph">
              <wp:posOffset>172860</wp:posOffset>
            </wp:positionV>
            <wp:extent cx="2903499" cy="3629405"/>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6" cstate="print"/>
                    <a:stretch>
                      <a:fillRect/>
                    </a:stretch>
                  </pic:blipFill>
                  <pic:spPr>
                    <a:xfrm>
                      <a:off x="0" y="0"/>
                      <a:ext cx="2903499" cy="3629405"/>
                    </a:xfrm>
                    <a:prstGeom prst="rect">
                      <a:avLst/>
                    </a:prstGeom>
                  </pic:spPr>
                </pic:pic>
              </a:graphicData>
            </a:graphic>
          </wp:anchor>
        </w:drawing>
      </w:r>
      <w:r>
        <w:rPr>
          <w:noProof/>
          <w:sz w:val="20"/>
        </w:rPr>
        <w:drawing>
          <wp:anchor distT="0" distB="0" distL="0" distR="0" simplePos="0" relativeHeight="251658242" behindDoc="1" locked="0" layoutInCell="1" allowOverlap="1" wp14:anchorId="1F644BF1" wp14:editId="65C2206F">
            <wp:simplePos x="0" y="0"/>
            <wp:positionH relativeFrom="page">
              <wp:posOffset>3848989</wp:posOffset>
            </wp:positionH>
            <wp:positionV relativeFrom="paragraph">
              <wp:posOffset>172860</wp:posOffset>
            </wp:positionV>
            <wp:extent cx="2903499" cy="3629405"/>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7" cstate="print"/>
                    <a:stretch>
                      <a:fillRect/>
                    </a:stretch>
                  </pic:blipFill>
                  <pic:spPr>
                    <a:xfrm>
                      <a:off x="0" y="0"/>
                      <a:ext cx="2903499" cy="3629405"/>
                    </a:xfrm>
                    <a:prstGeom prst="rect">
                      <a:avLst/>
                    </a:prstGeom>
                  </pic:spPr>
                </pic:pic>
              </a:graphicData>
            </a:graphic>
          </wp:anchor>
        </w:drawing>
      </w:r>
    </w:p>
    <w:p w14:paraId="5D2D69FF" w14:textId="77777777" w:rsidR="001C3454" w:rsidRDefault="001C3454" w:rsidP="001C3454">
      <w:pPr>
        <w:bidi/>
        <w:spacing w:before="206"/>
        <w:ind w:left="1210" w:right="125"/>
      </w:pPr>
      <w:r>
        <w:rPr>
          <w:w w:val="78"/>
          <w:sz w:val="22"/>
          <w:rtl/>
        </w:rPr>
        <w:t>تمديدات</w:t>
      </w:r>
      <w:r>
        <w:rPr>
          <w:spacing w:val="1"/>
          <w:sz w:val="22"/>
          <w:rtl/>
        </w:rPr>
        <w:t xml:space="preserve"> </w:t>
      </w:r>
      <w:r>
        <w:rPr>
          <w:w w:val="78"/>
          <w:sz w:val="22"/>
          <w:rtl/>
        </w:rPr>
        <w:t>كهربائية</w:t>
      </w:r>
      <w:r>
        <w:rPr>
          <w:spacing w:val="-1"/>
          <w:sz w:val="22"/>
          <w:rtl/>
        </w:rPr>
        <w:t xml:space="preserve"> </w:t>
      </w:r>
      <w:r>
        <w:rPr>
          <w:w w:val="78"/>
          <w:sz w:val="22"/>
          <w:rtl/>
        </w:rPr>
        <w:t>ظاهرة</w:t>
      </w:r>
      <w:r>
        <w:rPr>
          <w:sz w:val="22"/>
          <w:rtl/>
        </w:rPr>
        <w:t xml:space="preserve"> </w:t>
      </w:r>
      <w:r>
        <w:rPr>
          <w:w w:val="78"/>
          <w:sz w:val="22"/>
          <w:rtl/>
        </w:rPr>
        <w:t>على</w:t>
      </w:r>
      <w:r>
        <w:rPr>
          <w:spacing w:val="5"/>
          <w:sz w:val="22"/>
          <w:rtl/>
        </w:rPr>
        <w:t xml:space="preserve"> </w:t>
      </w:r>
      <w:r>
        <w:rPr>
          <w:w w:val="78"/>
          <w:sz w:val="22"/>
          <w:rtl/>
        </w:rPr>
        <w:t>الواجهات</w:t>
      </w:r>
      <w:r>
        <w:rPr>
          <w:spacing w:val="72"/>
          <w:w w:val="150"/>
          <w:sz w:val="22"/>
          <w:rtl/>
        </w:rPr>
        <w:t xml:space="preserve">                 </w:t>
      </w:r>
      <w:r>
        <w:rPr>
          <w:w w:val="78"/>
          <w:sz w:val="22"/>
          <w:rtl/>
        </w:rPr>
        <w:t>الواح</w:t>
      </w:r>
      <w:r>
        <w:rPr>
          <w:sz w:val="22"/>
          <w:rtl/>
        </w:rPr>
        <w:t xml:space="preserve"> </w:t>
      </w:r>
      <w:r>
        <w:rPr>
          <w:w w:val="78"/>
          <w:sz w:val="22"/>
          <w:rtl/>
        </w:rPr>
        <w:t>الطاقة</w:t>
      </w:r>
      <w:r>
        <w:rPr>
          <w:sz w:val="22"/>
          <w:rtl/>
        </w:rPr>
        <w:t xml:space="preserve"> </w:t>
      </w:r>
      <w:r>
        <w:rPr>
          <w:w w:val="78"/>
          <w:sz w:val="22"/>
          <w:rtl/>
        </w:rPr>
        <w:t>الشمسية</w:t>
      </w:r>
    </w:p>
    <w:p w14:paraId="32483327" w14:textId="77777777" w:rsidR="001C3454" w:rsidRDefault="001C3454" w:rsidP="001C3454">
      <w:pPr>
        <w:sectPr w:rsidR="001C3454" w:rsidSect="001C3454">
          <w:pgSz w:w="11910" w:h="16840"/>
          <w:pgMar w:top="1320" w:right="992" w:bottom="900" w:left="992" w:header="573" w:footer="706" w:gutter="0"/>
          <w:cols w:space="720"/>
        </w:sectPr>
      </w:pPr>
    </w:p>
    <w:p w14:paraId="16DF3F01" w14:textId="77777777" w:rsidR="001C3454" w:rsidRDefault="001C3454" w:rsidP="001C3454">
      <w:pPr>
        <w:pStyle w:val="BodyText"/>
        <w:spacing w:before="11"/>
        <w:rPr>
          <w:sz w:val="7"/>
        </w:rPr>
      </w:pPr>
    </w:p>
    <w:p w14:paraId="0D80C90E" w14:textId="77777777" w:rsidR="001C3454" w:rsidRDefault="001C3454" w:rsidP="001C3454">
      <w:pPr>
        <w:tabs>
          <w:tab w:val="left" w:pos="5069"/>
        </w:tabs>
        <w:ind w:left="249"/>
        <w:rPr>
          <w:sz w:val="20"/>
        </w:rPr>
      </w:pPr>
      <w:r>
        <w:rPr>
          <w:noProof/>
          <w:sz w:val="20"/>
        </w:rPr>
        <w:drawing>
          <wp:inline distT="0" distB="0" distL="0" distR="0" wp14:anchorId="636331E4" wp14:editId="6F7DE36C">
            <wp:extent cx="2903601" cy="3629405"/>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8" cstate="print"/>
                    <a:stretch>
                      <a:fillRect/>
                    </a:stretch>
                  </pic:blipFill>
                  <pic:spPr>
                    <a:xfrm>
                      <a:off x="0" y="0"/>
                      <a:ext cx="2903601" cy="3629405"/>
                    </a:xfrm>
                    <a:prstGeom prst="rect">
                      <a:avLst/>
                    </a:prstGeom>
                  </pic:spPr>
                </pic:pic>
              </a:graphicData>
            </a:graphic>
          </wp:inline>
        </w:drawing>
      </w:r>
      <w:r>
        <w:rPr>
          <w:sz w:val="20"/>
        </w:rPr>
        <w:tab/>
      </w:r>
      <w:r>
        <w:rPr>
          <w:noProof/>
          <w:sz w:val="20"/>
        </w:rPr>
        <w:drawing>
          <wp:inline distT="0" distB="0" distL="0" distR="0" wp14:anchorId="4B8AA024" wp14:editId="202E734D">
            <wp:extent cx="2903601" cy="362940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9" cstate="print"/>
                    <a:stretch>
                      <a:fillRect/>
                    </a:stretch>
                  </pic:blipFill>
                  <pic:spPr>
                    <a:xfrm>
                      <a:off x="0" y="0"/>
                      <a:ext cx="2903601" cy="3629405"/>
                    </a:xfrm>
                    <a:prstGeom prst="rect">
                      <a:avLst/>
                    </a:prstGeom>
                  </pic:spPr>
                </pic:pic>
              </a:graphicData>
            </a:graphic>
          </wp:inline>
        </w:drawing>
      </w:r>
    </w:p>
    <w:p w14:paraId="20ADE0B3" w14:textId="77777777" w:rsidR="001C3454" w:rsidRDefault="001C3454" w:rsidP="001C3454">
      <w:pPr>
        <w:bidi/>
        <w:spacing w:before="206"/>
        <w:ind w:left="1955" w:right="125"/>
      </w:pPr>
      <w:r>
        <w:rPr>
          <w:w w:val="84"/>
          <w:sz w:val="22"/>
          <w:rtl/>
        </w:rPr>
        <w:t>الممرات</w:t>
      </w:r>
      <w:r>
        <w:rPr>
          <w:spacing w:val="10"/>
          <w:sz w:val="22"/>
          <w:rtl/>
        </w:rPr>
        <w:t xml:space="preserve"> </w:t>
      </w:r>
      <w:r>
        <w:rPr>
          <w:w w:val="84"/>
          <w:sz w:val="22"/>
          <w:rtl/>
        </w:rPr>
        <w:t>الخارجية</w:t>
      </w:r>
      <w:r>
        <w:rPr>
          <w:spacing w:val="77"/>
          <w:w w:val="150"/>
          <w:sz w:val="22"/>
          <w:rtl/>
        </w:rPr>
        <w:t xml:space="preserve">                     </w:t>
      </w:r>
      <w:r>
        <w:rPr>
          <w:w w:val="84"/>
          <w:sz w:val="22"/>
          <w:rtl/>
        </w:rPr>
        <w:t>الممرات</w:t>
      </w:r>
      <w:r>
        <w:rPr>
          <w:spacing w:val="-2"/>
          <w:sz w:val="22"/>
          <w:rtl/>
        </w:rPr>
        <w:t xml:space="preserve"> </w:t>
      </w:r>
      <w:r>
        <w:rPr>
          <w:w w:val="84"/>
          <w:sz w:val="22"/>
          <w:rtl/>
        </w:rPr>
        <w:t>الخارجية</w:t>
      </w:r>
    </w:p>
    <w:p w14:paraId="4991F8DC" w14:textId="77777777" w:rsidR="001C3454" w:rsidRDefault="001C3454" w:rsidP="001C3454">
      <w:pPr>
        <w:pStyle w:val="BodyText"/>
        <w:spacing w:before="17"/>
        <w:rPr>
          <w:sz w:val="20"/>
        </w:rPr>
      </w:pPr>
      <w:r>
        <w:rPr>
          <w:noProof/>
          <w:sz w:val="20"/>
        </w:rPr>
        <w:drawing>
          <wp:anchor distT="0" distB="0" distL="0" distR="0" simplePos="0" relativeHeight="251658243" behindDoc="1" locked="0" layoutInCell="1" allowOverlap="1" wp14:anchorId="310A0BDE" wp14:editId="697614A5">
            <wp:simplePos x="0" y="0"/>
            <wp:positionH relativeFrom="page">
              <wp:posOffset>788593</wp:posOffset>
            </wp:positionH>
            <wp:positionV relativeFrom="paragraph">
              <wp:posOffset>172352</wp:posOffset>
            </wp:positionV>
            <wp:extent cx="2903499" cy="3629405"/>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0" cstate="print"/>
                    <a:stretch>
                      <a:fillRect/>
                    </a:stretch>
                  </pic:blipFill>
                  <pic:spPr>
                    <a:xfrm>
                      <a:off x="0" y="0"/>
                      <a:ext cx="2903499" cy="3629405"/>
                    </a:xfrm>
                    <a:prstGeom prst="rect">
                      <a:avLst/>
                    </a:prstGeom>
                  </pic:spPr>
                </pic:pic>
              </a:graphicData>
            </a:graphic>
          </wp:anchor>
        </w:drawing>
      </w:r>
      <w:r>
        <w:rPr>
          <w:noProof/>
          <w:sz w:val="20"/>
        </w:rPr>
        <w:drawing>
          <wp:anchor distT="0" distB="0" distL="0" distR="0" simplePos="0" relativeHeight="251658244" behindDoc="1" locked="0" layoutInCell="1" allowOverlap="1" wp14:anchorId="7202E557" wp14:editId="74252DEB">
            <wp:simplePos x="0" y="0"/>
            <wp:positionH relativeFrom="page">
              <wp:posOffset>3848989</wp:posOffset>
            </wp:positionH>
            <wp:positionV relativeFrom="paragraph">
              <wp:posOffset>172352</wp:posOffset>
            </wp:positionV>
            <wp:extent cx="2903499" cy="3629405"/>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1" cstate="print"/>
                    <a:stretch>
                      <a:fillRect/>
                    </a:stretch>
                  </pic:blipFill>
                  <pic:spPr>
                    <a:xfrm>
                      <a:off x="0" y="0"/>
                      <a:ext cx="2903499" cy="3629405"/>
                    </a:xfrm>
                    <a:prstGeom prst="rect">
                      <a:avLst/>
                    </a:prstGeom>
                  </pic:spPr>
                </pic:pic>
              </a:graphicData>
            </a:graphic>
          </wp:anchor>
        </w:drawing>
      </w:r>
    </w:p>
    <w:p w14:paraId="0004F4DB" w14:textId="77777777" w:rsidR="001C3454" w:rsidRDefault="001C3454" w:rsidP="001C3454">
      <w:pPr>
        <w:bidi/>
        <w:spacing w:before="207"/>
        <w:ind w:left="2009"/>
      </w:pPr>
      <w:r>
        <w:rPr>
          <w:w w:val="79"/>
          <w:sz w:val="22"/>
          <w:rtl/>
        </w:rPr>
        <w:t>الممرات</w:t>
      </w:r>
      <w:r>
        <w:rPr>
          <w:spacing w:val="13"/>
          <w:sz w:val="22"/>
          <w:rtl/>
        </w:rPr>
        <w:t xml:space="preserve"> </w:t>
      </w:r>
      <w:r>
        <w:rPr>
          <w:w w:val="79"/>
          <w:sz w:val="22"/>
          <w:rtl/>
        </w:rPr>
        <w:t>الداخلية</w:t>
      </w:r>
      <w:r>
        <w:rPr>
          <w:spacing w:val="72"/>
          <w:w w:val="150"/>
          <w:sz w:val="22"/>
          <w:rtl/>
        </w:rPr>
        <w:t xml:space="preserve">                      </w:t>
      </w:r>
      <w:r>
        <w:rPr>
          <w:w w:val="79"/>
          <w:sz w:val="22"/>
          <w:rtl/>
        </w:rPr>
        <w:t>الممرات</w:t>
      </w:r>
      <w:r>
        <w:rPr>
          <w:spacing w:val="-1"/>
          <w:sz w:val="22"/>
          <w:rtl/>
        </w:rPr>
        <w:t xml:space="preserve"> </w:t>
      </w:r>
      <w:r>
        <w:rPr>
          <w:w w:val="79"/>
          <w:sz w:val="22"/>
          <w:rtl/>
        </w:rPr>
        <w:t>الداخلية</w:t>
      </w:r>
    </w:p>
    <w:p w14:paraId="59321C5F" w14:textId="77777777" w:rsidR="001C3454" w:rsidRDefault="001C3454" w:rsidP="001C3454">
      <w:pPr>
        <w:sectPr w:rsidR="001C3454" w:rsidSect="001C3454">
          <w:pgSz w:w="11910" w:h="16840"/>
          <w:pgMar w:top="1320" w:right="992" w:bottom="900" w:left="992" w:header="573" w:footer="706" w:gutter="0"/>
          <w:cols w:space="720"/>
        </w:sectPr>
      </w:pPr>
    </w:p>
    <w:p w14:paraId="727745CC" w14:textId="77777777" w:rsidR="001C3454" w:rsidRDefault="001C3454" w:rsidP="001C3454">
      <w:pPr>
        <w:pStyle w:val="BodyText"/>
        <w:spacing w:before="11"/>
        <w:rPr>
          <w:sz w:val="7"/>
        </w:rPr>
      </w:pPr>
    </w:p>
    <w:p w14:paraId="64BD9047" w14:textId="77777777" w:rsidR="001C3454" w:rsidRDefault="001C3454" w:rsidP="001C3454">
      <w:pPr>
        <w:tabs>
          <w:tab w:val="left" w:pos="5092"/>
        </w:tabs>
        <w:ind w:left="273"/>
        <w:rPr>
          <w:sz w:val="20"/>
        </w:rPr>
      </w:pPr>
      <w:r>
        <w:rPr>
          <w:noProof/>
          <w:sz w:val="20"/>
        </w:rPr>
        <w:drawing>
          <wp:inline distT="0" distB="0" distL="0" distR="0" wp14:anchorId="515F7F30" wp14:editId="579F4727">
            <wp:extent cx="2903601" cy="3629405"/>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2" cstate="print"/>
                    <a:stretch>
                      <a:fillRect/>
                    </a:stretch>
                  </pic:blipFill>
                  <pic:spPr>
                    <a:xfrm>
                      <a:off x="0" y="0"/>
                      <a:ext cx="2903601" cy="3629405"/>
                    </a:xfrm>
                    <a:prstGeom prst="rect">
                      <a:avLst/>
                    </a:prstGeom>
                  </pic:spPr>
                </pic:pic>
              </a:graphicData>
            </a:graphic>
          </wp:inline>
        </w:drawing>
      </w:r>
      <w:r>
        <w:rPr>
          <w:sz w:val="20"/>
        </w:rPr>
        <w:tab/>
      </w:r>
      <w:r>
        <w:rPr>
          <w:noProof/>
          <w:sz w:val="20"/>
        </w:rPr>
        <w:drawing>
          <wp:inline distT="0" distB="0" distL="0" distR="0" wp14:anchorId="14798088" wp14:editId="1444A153">
            <wp:extent cx="2903601" cy="3629405"/>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3" cstate="print"/>
                    <a:stretch>
                      <a:fillRect/>
                    </a:stretch>
                  </pic:blipFill>
                  <pic:spPr>
                    <a:xfrm>
                      <a:off x="0" y="0"/>
                      <a:ext cx="2903601" cy="3629405"/>
                    </a:xfrm>
                    <a:prstGeom prst="rect">
                      <a:avLst/>
                    </a:prstGeom>
                  </pic:spPr>
                </pic:pic>
              </a:graphicData>
            </a:graphic>
          </wp:inline>
        </w:drawing>
      </w:r>
    </w:p>
    <w:p w14:paraId="5754E6A8" w14:textId="77777777" w:rsidR="001C3454" w:rsidRDefault="001C3454" w:rsidP="001C3454">
      <w:pPr>
        <w:bidi/>
        <w:spacing w:before="206"/>
        <w:ind w:left="1954"/>
      </w:pPr>
      <w:r>
        <w:rPr>
          <w:w w:val="80"/>
          <w:sz w:val="22"/>
          <w:rtl/>
        </w:rPr>
        <w:t>الحمامات</w:t>
      </w:r>
      <w:r>
        <w:rPr>
          <w:sz w:val="22"/>
          <w:rtl/>
        </w:rPr>
        <w:t xml:space="preserve"> </w:t>
      </w:r>
      <w:r>
        <w:rPr>
          <w:w w:val="80"/>
          <w:sz w:val="22"/>
          <w:rtl/>
        </w:rPr>
        <w:t>الداخلية</w:t>
      </w:r>
      <w:r>
        <w:rPr>
          <w:spacing w:val="77"/>
          <w:w w:val="150"/>
          <w:sz w:val="22"/>
          <w:rtl/>
        </w:rPr>
        <w:t xml:space="preserve">                    </w:t>
      </w:r>
      <w:r>
        <w:rPr>
          <w:w w:val="80"/>
          <w:sz w:val="22"/>
          <w:rtl/>
        </w:rPr>
        <w:t>تضرر</w:t>
      </w:r>
      <w:r>
        <w:rPr>
          <w:spacing w:val="-1"/>
          <w:sz w:val="22"/>
          <w:rtl/>
        </w:rPr>
        <w:t xml:space="preserve"> </w:t>
      </w:r>
      <w:r>
        <w:rPr>
          <w:w w:val="80"/>
          <w:sz w:val="22"/>
          <w:rtl/>
        </w:rPr>
        <w:t>الدهان</w:t>
      </w:r>
      <w:r>
        <w:rPr>
          <w:spacing w:val="-2"/>
          <w:sz w:val="22"/>
          <w:rtl/>
        </w:rPr>
        <w:t xml:space="preserve"> </w:t>
      </w:r>
      <w:r>
        <w:rPr>
          <w:w w:val="80"/>
          <w:sz w:val="22"/>
          <w:rtl/>
        </w:rPr>
        <w:t>الداخلي</w:t>
      </w:r>
    </w:p>
    <w:p w14:paraId="6F21A653" w14:textId="77777777" w:rsidR="001C3454" w:rsidRDefault="001C3454" w:rsidP="001C3454">
      <w:pPr>
        <w:pStyle w:val="BodyText"/>
        <w:spacing w:before="14"/>
        <w:rPr>
          <w:sz w:val="20"/>
        </w:rPr>
      </w:pPr>
      <w:r>
        <w:rPr>
          <w:noProof/>
          <w:sz w:val="20"/>
        </w:rPr>
        <w:drawing>
          <wp:anchor distT="0" distB="0" distL="0" distR="0" simplePos="0" relativeHeight="251658245" behindDoc="1" locked="0" layoutInCell="1" allowOverlap="1" wp14:anchorId="27ED9E4F" wp14:editId="61DEF62B">
            <wp:simplePos x="0" y="0"/>
            <wp:positionH relativeFrom="page">
              <wp:posOffset>720090</wp:posOffset>
            </wp:positionH>
            <wp:positionV relativeFrom="paragraph">
              <wp:posOffset>170574</wp:posOffset>
            </wp:positionV>
            <wp:extent cx="6102365" cy="3629405"/>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4" cstate="print"/>
                    <a:stretch>
                      <a:fillRect/>
                    </a:stretch>
                  </pic:blipFill>
                  <pic:spPr>
                    <a:xfrm>
                      <a:off x="0" y="0"/>
                      <a:ext cx="6102365" cy="3629405"/>
                    </a:xfrm>
                    <a:prstGeom prst="rect">
                      <a:avLst/>
                    </a:prstGeom>
                  </pic:spPr>
                </pic:pic>
              </a:graphicData>
            </a:graphic>
          </wp:anchor>
        </w:drawing>
      </w:r>
    </w:p>
    <w:p w14:paraId="78F6C28C" w14:textId="77777777" w:rsidR="001C3454" w:rsidRDefault="001C3454" w:rsidP="001C3454">
      <w:pPr>
        <w:bidi/>
        <w:spacing w:before="207"/>
        <w:ind w:left="4204"/>
      </w:pPr>
      <w:r>
        <w:rPr>
          <w:w w:val="78"/>
          <w:sz w:val="22"/>
          <w:rtl/>
        </w:rPr>
        <w:t>تضرر</w:t>
      </w:r>
      <w:r>
        <w:rPr>
          <w:spacing w:val="25"/>
          <w:sz w:val="22"/>
          <w:rtl/>
        </w:rPr>
        <w:t xml:space="preserve"> </w:t>
      </w:r>
      <w:r>
        <w:rPr>
          <w:w w:val="78"/>
          <w:sz w:val="22"/>
          <w:rtl/>
        </w:rPr>
        <w:t>الدهان</w:t>
      </w:r>
      <w:r>
        <w:rPr>
          <w:spacing w:val="24"/>
          <w:sz w:val="22"/>
          <w:rtl/>
        </w:rPr>
        <w:t xml:space="preserve"> </w:t>
      </w:r>
      <w:r>
        <w:rPr>
          <w:w w:val="78"/>
          <w:sz w:val="22"/>
          <w:rtl/>
        </w:rPr>
        <w:t>الداخلي</w:t>
      </w:r>
    </w:p>
    <w:p w14:paraId="2D927391" w14:textId="77777777" w:rsidR="001C3454" w:rsidRDefault="001C3454" w:rsidP="001C3454">
      <w:pPr>
        <w:sectPr w:rsidR="001C3454" w:rsidSect="001C3454">
          <w:pgSz w:w="11910" w:h="16840"/>
          <w:pgMar w:top="1320" w:right="992" w:bottom="900" w:left="992" w:header="573" w:footer="706" w:gutter="0"/>
          <w:cols w:space="720"/>
        </w:sectPr>
      </w:pPr>
    </w:p>
    <w:p w14:paraId="66683B25" w14:textId="77777777" w:rsidR="001C3454" w:rsidRDefault="001C3454" w:rsidP="001C3454">
      <w:pPr>
        <w:pStyle w:val="BodyText"/>
        <w:spacing w:before="8"/>
        <w:rPr>
          <w:sz w:val="7"/>
        </w:rPr>
      </w:pPr>
    </w:p>
    <w:p w14:paraId="47B1E07E" w14:textId="77777777" w:rsidR="001C3454" w:rsidRDefault="001C3454" w:rsidP="001C3454">
      <w:pPr>
        <w:ind w:left="142"/>
        <w:rPr>
          <w:sz w:val="20"/>
        </w:rPr>
      </w:pPr>
      <w:r>
        <w:rPr>
          <w:noProof/>
          <w:sz w:val="20"/>
        </w:rPr>
        <w:drawing>
          <wp:inline distT="0" distB="0" distL="0" distR="0" wp14:anchorId="4196B5AC" wp14:editId="4DC47075">
            <wp:extent cx="6102580" cy="3629405"/>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5" cstate="print"/>
                    <a:stretch>
                      <a:fillRect/>
                    </a:stretch>
                  </pic:blipFill>
                  <pic:spPr>
                    <a:xfrm>
                      <a:off x="0" y="0"/>
                      <a:ext cx="6102580" cy="3629405"/>
                    </a:xfrm>
                    <a:prstGeom prst="rect">
                      <a:avLst/>
                    </a:prstGeom>
                  </pic:spPr>
                </pic:pic>
              </a:graphicData>
            </a:graphic>
          </wp:inline>
        </w:drawing>
      </w:r>
    </w:p>
    <w:p w14:paraId="0DFE2AC0" w14:textId="77777777" w:rsidR="001C3454" w:rsidRDefault="001C3454" w:rsidP="001C3454">
      <w:pPr>
        <w:bidi/>
        <w:spacing w:before="206"/>
        <w:ind w:left="3907" w:right="125"/>
      </w:pPr>
      <w:r>
        <w:rPr>
          <w:w w:val="69"/>
          <w:sz w:val="22"/>
          <w:rtl/>
        </w:rPr>
        <w:t>الوضع</w:t>
      </w:r>
      <w:r>
        <w:rPr>
          <w:spacing w:val="-10"/>
          <w:sz w:val="22"/>
          <w:rtl/>
        </w:rPr>
        <w:t xml:space="preserve"> </w:t>
      </w:r>
      <w:r>
        <w:rPr>
          <w:w w:val="69"/>
          <w:sz w:val="22"/>
          <w:rtl/>
        </w:rPr>
        <w:t>الراهن</w:t>
      </w:r>
      <w:r>
        <w:rPr>
          <w:spacing w:val="-9"/>
          <w:sz w:val="22"/>
          <w:rtl/>
        </w:rPr>
        <w:t xml:space="preserve"> </w:t>
      </w:r>
      <w:r>
        <w:rPr>
          <w:w w:val="69"/>
          <w:sz w:val="22"/>
          <w:rtl/>
        </w:rPr>
        <w:t>للطوابق</w:t>
      </w:r>
      <w:r>
        <w:rPr>
          <w:spacing w:val="-10"/>
          <w:sz w:val="22"/>
          <w:rtl/>
        </w:rPr>
        <w:t xml:space="preserve"> </w:t>
      </w:r>
      <w:r>
        <w:rPr>
          <w:w w:val="69"/>
          <w:sz w:val="22"/>
          <w:rtl/>
        </w:rPr>
        <w:t>السفلية</w:t>
      </w:r>
    </w:p>
    <w:p w14:paraId="6ABACD95" w14:textId="77777777" w:rsidR="001C3454" w:rsidRDefault="001C3454" w:rsidP="001C3454">
      <w:pPr>
        <w:pStyle w:val="BodyText"/>
        <w:spacing w:before="15"/>
        <w:rPr>
          <w:sz w:val="20"/>
        </w:rPr>
      </w:pPr>
      <w:r>
        <w:rPr>
          <w:noProof/>
          <w:sz w:val="20"/>
        </w:rPr>
        <w:drawing>
          <wp:anchor distT="0" distB="0" distL="0" distR="0" simplePos="0" relativeHeight="251658246" behindDoc="1" locked="0" layoutInCell="1" allowOverlap="1" wp14:anchorId="041B24B4" wp14:editId="205BCBF5">
            <wp:simplePos x="0" y="0"/>
            <wp:positionH relativeFrom="page">
              <wp:posOffset>720090</wp:posOffset>
            </wp:positionH>
            <wp:positionV relativeFrom="paragraph">
              <wp:posOffset>170955</wp:posOffset>
            </wp:positionV>
            <wp:extent cx="6102150" cy="3629405"/>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6" cstate="print"/>
                    <a:stretch>
                      <a:fillRect/>
                    </a:stretch>
                  </pic:blipFill>
                  <pic:spPr>
                    <a:xfrm>
                      <a:off x="0" y="0"/>
                      <a:ext cx="6102150" cy="3629405"/>
                    </a:xfrm>
                    <a:prstGeom prst="rect">
                      <a:avLst/>
                    </a:prstGeom>
                  </pic:spPr>
                </pic:pic>
              </a:graphicData>
            </a:graphic>
          </wp:anchor>
        </w:drawing>
      </w:r>
    </w:p>
    <w:p w14:paraId="1B6DB20F" w14:textId="77777777" w:rsidR="001C3454" w:rsidRDefault="001C3454" w:rsidP="001C3454">
      <w:pPr>
        <w:bidi/>
        <w:spacing w:before="208"/>
        <w:ind w:left="3907" w:right="125"/>
      </w:pPr>
      <w:r>
        <w:rPr>
          <w:w w:val="69"/>
          <w:sz w:val="22"/>
          <w:rtl/>
        </w:rPr>
        <w:t>الوضع</w:t>
      </w:r>
      <w:r>
        <w:rPr>
          <w:spacing w:val="-10"/>
          <w:sz w:val="22"/>
          <w:rtl/>
        </w:rPr>
        <w:t xml:space="preserve"> </w:t>
      </w:r>
      <w:r>
        <w:rPr>
          <w:w w:val="69"/>
          <w:sz w:val="22"/>
          <w:rtl/>
        </w:rPr>
        <w:t>الراهن</w:t>
      </w:r>
      <w:r>
        <w:rPr>
          <w:spacing w:val="-9"/>
          <w:sz w:val="22"/>
          <w:rtl/>
        </w:rPr>
        <w:t xml:space="preserve"> </w:t>
      </w:r>
      <w:r>
        <w:rPr>
          <w:w w:val="69"/>
          <w:sz w:val="22"/>
          <w:rtl/>
        </w:rPr>
        <w:t>للطوابق</w:t>
      </w:r>
      <w:r>
        <w:rPr>
          <w:spacing w:val="-10"/>
          <w:sz w:val="22"/>
          <w:rtl/>
        </w:rPr>
        <w:t xml:space="preserve"> </w:t>
      </w:r>
      <w:r>
        <w:rPr>
          <w:w w:val="69"/>
          <w:sz w:val="22"/>
          <w:rtl/>
        </w:rPr>
        <w:t>السفلية</w:t>
      </w:r>
    </w:p>
    <w:p w14:paraId="5A54B6A0" w14:textId="77777777" w:rsidR="001C3454" w:rsidRDefault="001C3454" w:rsidP="001C3454">
      <w:pPr>
        <w:sectPr w:rsidR="001C3454" w:rsidSect="001C3454">
          <w:pgSz w:w="11910" w:h="16840"/>
          <w:pgMar w:top="1320" w:right="992" w:bottom="900" w:left="992" w:header="573" w:footer="706" w:gutter="0"/>
          <w:cols w:space="720"/>
        </w:sectPr>
      </w:pPr>
    </w:p>
    <w:p w14:paraId="7EEEF568" w14:textId="77777777" w:rsidR="001C3454" w:rsidRDefault="001C3454" w:rsidP="001C3454">
      <w:pPr>
        <w:pStyle w:val="BodyText"/>
        <w:spacing w:before="8"/>
        <w:rPr>
          <w:sz w:val="7"/>
        </w:rPr>
      </w:pPr>
    </w:p>
    <w:p w14:paraId="30499C74" w14:textId="77777777" w:rsidR="001C3454" w:rsidRDefault="001C3454" w:rsidP="001C3454">
      <w:pPr>
        <w:ind w:left="250"/>
        <w:rPr>
          <w:sz w:val="20"/>
        </w:rPr>
      </w:pPr>
      <w:r>
        <w:rPr>
          <w:noProof/>
          <w:sz w:val="20"/>
        </w:rPr>
        <w:drawing>
          <wp:inline distT="0" distB="0" distL="0" distR="0" wp14:anchorId="7CAC432D" wp14:editId="779A18FE">
            <wp:extent cx="6102196" cy="3629405"/>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7" cstate="print"/>
                    <a:stretch>
                      <a:fillRect/>
                    </a:stretch>
                  </pic:blipFill>
                  <pic:spPr>
                    <a:xfrm>
                      <a:off x="0" y="0"/>
                      <a:ext cx="6102196" cy="3629405"/>
                    </a:xfrm>
                    <a:prstGeom prst="rect">
                      <a:avLst/>
                    </a:prstGeom>
                  </pic:spPr>
                </pic:pic>
              </a:graphicData>
            </a:graphic>
          </wp:inline>
        </w:drawing>
      </w:r>
    </w:p>
    <w:p w14:paraId="1303E9C8" w14:textId="77777777" w:rsidR="001C3454" w:rsidRDefault="001C3454" w:rsidP="001C3454">
      <w:pPr>
        <w:bidi/>
        <w:spacing w:before="206"/>
        <w:ind w:left="3069"/>
      </w:pPr>
      <w:r>
        <w:rPr>
          <w:w w:val="68"/>
          <w:sz w:val="22"/>
          <w:rtl/>
        </w:rPr>
        <w:t>التمديدات</w:t>
      </w:r>
      <w:r>
        <w:rPr>
          <w:spacing w:val="6"/>
          <w:sz w:val="22"/>
          <w:rtl/>
        </w:rPr>
        <w:t xml:space="preserve"> </w:t>
      </w:r>
      <w:r>
        <w:rPr>
          <w:w w:val="68"/>
          <w:sz w:val="22"/>
          <w:rtl/>
        </w:rPr>
        <w:t>الإضافية</w:t>
      </w:r>
      <w:r>
        <w:rPr>
          <w:spacing w:val="6"/>
          <w:sz w:val="22"/>
          <w:rtl/>
        </w:rPr>
        <w:t xml:space="preserve"> </w:t>
      </w:r>
      <w:r>
        <w:rPr>
          <w:w w:val="68"/>
          <w:sz w:val="22"/>
          <w:rtl/>
        </w:rPr>
        <w:t>على</w:t>
      </w:r>
      <w:r>
        <w:rPr>
          <w:spacing w:val="5"/>
          <w:sz w:val="22"/>
          <w:rtl/>
        </w:rPr>
        <w:t xml:space="preserve"> </w:t>
      </w:r>
      <w:r>
        <w:rPr>
          <w:w w:val="68"/>
          <w:sz w:val="22"/>
          <w:rtl/>
        </w:rPr>
        <w:t>التابلوهات</w:t>
      </w:r>
      <w:r>
        <w:rPr>
          <w:spacing w:val="8"/>
          <w:sz w:val="22"/>
          <w:rtl/>
        </w:rPr>
        <w:t xml:space="preserve"> </w:t>
      </w:r>
      <w:r>
        <w:rPr>
          <w:w w:val="68"/>
          <w:sz w:val="22"/>
          <w:rtl/>
        </w:rPr>
        <w:t>الكهربائية</w:t>
      </w:r>
      <w:r>
        <w:rPr>
          <w:spacing w:val="4"/>
          <w:sz w:val="22"/>
          <w:rtl/>
        </w:rPr>
        <w:t xml:space="preserve"> </w:t>
      </w:r>
      <w:r>
        <w:rPr>
          <w:w w:val="68"/>
          <w:sz w:val="22"/>
          <w:rtl/>
        </w:rPr>
        <w:t>الاساسية</w:t>
      </w:r>
    </w:p>
    <w:p w14:paraId="182C56C1" w14:textId="77777777" w:rsidR="001C3454" w:rsidRDefault="001C3454" w:rsidP="001C3454">
      <w:pPr>
        <w:pStyle w:val="BodyText"/>
        <w:rPr>
          <w:sz w:val="20"/>
        </w:rPr>
      </w:pPr>
    </w:p>
    <w:p w14:paraId="7808ED52" w14:textId="77777777" w:rsidR="001C3454" w:rsidRDefault="001C3454" w:rsidP="001C3454">
      <w:pPr>
        <w:pStyle w:val="BodyText"/>
        <w:spacing w:before="38"/>
        <w:rPr>
          <w:sz w:val="20"/>
        </w:rPr>
      </w:pPr>
      <w:r>
        <w:rPr>
          <w:noProof/>
          <w:sz w:val="20"/>
        </w:rPr>
        <w:drawing>
          <wp:anchor distT="0" distB="0" distL="0" distR="0" simplePos="0" relativeHeight="251658247" behindDoc="1" locked="0" layoutInCell="1" allowOverlap="1" wp14:anchorId="6DBDCE05" wp14:editId="25957880">
            <wp:simplePos x="0" y="0"/>
            <wp:positionH relativeFrom="page">
              <wp:posOffset>720090</wp:posOffset>
            </wp:positionH>
            <wp:positionV relativeFrom="paragraph">
              <wp:posOffset>185573</wp:posOffset>
            </wp:positionV>
            <wp:extent cx="6102150" cy="3629405"/>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8" cstate="print"/>
                    <a:stretch>
                      <a:fillRect/>
                    </a:stretch>
                  </pic:blipFill>
                  <pic:spPr>
                    <a:xfrm>
                      <a:off x="0" y="0"/>
                      <a:ext cx="6102150" cy="3629405"/>
                    </a:xfrm>
                    <a:prstGeom prst="rect">
                      <a:avLst/>
                    </a:prstGeom>
                  </pic:spPr>
                </pic:pic>
              </a:graphicData>
            </a:graphic>
          </wp:anchor>
        </w:drawing>
      </w:r>
    </w:p>
    <w:p w14:paraId="0985605F" w14:textId="77777777" w:rsidR="001C3454" w:rsidRDefault="001C3454" w:rsidP="001C3454">
      <w:pPr>
        <w:bidi/>
        <w:spacing w:before="208"/>
        <w:ind w:left="3069"/>
      </w:pPr>
      <w:r>
        <w:rPr>
          <w:w w:val="68"/>
          <w:sz w:val="22"/>
          <w:rtl/>
        </w:rPr>
        <w:t>التمديدات</w:t>
      </w:r>
      <w:r>
        <w:rPr>
          <w:spacing w:val="6"/>
          <w:sz w:val="22"/>
          <w:rtl/>
        </w:rPr>
        <w:t xml:space="preserve"> </w:t>
      </w:r>
      <w:r>
        <w:rPr>
          <w:w w:val="68"/>
          <w:sz w:val="22"/>
          <w:rtl/>
        </w:rPr>
        <w:t>الإضافية</w:t>
      </w:r>
      <w:r>
        <w:rPr>
          <w:spacing w:val="6"/>
          <w:sz w:val="22"/>
          <w:rtl/>
        </w:rPr>
        <w:t xml:space="preserve"> </w:t>
      </w:r>
      <w:r>
        <w:rPr>
          <w:w w:val="68"/>
          <w:sz w:val="22"/>
          <w:rtl/>
        </w:rPr>
        <w:t>على</w:t>
      </w:r>
      <w:r>
        <w:rPr>
          <w:spacing w:val="5"/>
          <w:sz w:val="22"/>
          <w:rtl/>
        </w:rPr>
        <w:t xml:space="preserve"> </w:t>
      </w:r>
      <w:r>
        <w:rPr>
          <w:w w:val="68"/>
          <w:sz w:val="22"/>
          <w:rtl/>
        </w:rPr>
        <w:t>التابلوهات</w:t>
      </w:r>
      <w:r>
        <w:rPr>
          <w:spacing w:val="8"/>
          <w:sz w:val="22"/>
          <w:rtl/>
        </w:rPr>
        <w:t xml:space="preserve"> </w:t>
      </w:r>
      <w:r>
        <w:rPr>
          <w:w w:val="68"/>
          <w:sz w:val="22"/>
          <w:rtl/>
        </w:rPr>
        <w:t>الكهربائية</w:t>
      </w:r>
      <w:r>
        <w:rPr>
          <w:spacing w:val="4"/>
          <w:sz w:val="22"/>
          <w:rtl/>
        </w:rPr>
        <w:t xml:space="preserve"> </w:t>
      </w:r>
      <w:r>
        <w:rPr>
          <w:w w:val="68"/>
          <w:sz w:val="22"/>
          <w:rtl/>
        </w:rPr>
        <w:t>الاساسية</w:t>
      </w:r>
    </w:p>
    <w:p w14:paraId="5CCEE078" w14:textId="77777777" w:rsidR="001C3454" w:rsidRDefault="001C3454" w:rsidP="001C3454">
      <w:pPr>
        <w:sectPr w:rsidR="001C3454" w:rsidSect="001C3454">
          <w:pgSz w:w="11910" w:h="16840"/>
          <w:pgMar w:top="1320" w:right="992" w:bottom="900" w:left="992" w:header="573" w:footer="706" w:gutter="0"/>
          <w:cols w:space="720"/>
        </w:sectPr>
      </w:pPr>
    </w:p>
    <w:p w14:paraId="07865222" w14:textId="77777777" w:rsidR="001C3454" w:rsidRDefault="001C3454" w:rsidP="001C3454">
      <w:pPr>
        <w:pStyle w:val="BodyText"/>
        <w:spacing w:before="11"/>
        <w:rPr>
          <w:sz w:val="7"/>
        </w:rPr>
      </w:pPr>
    </w:p>
    <w:p w14:paraId="4709A377" w14:textId="77777777" w:rsidR="001C3454" w:rsidRDefault="001C3454" w:rsidP="001C3454">
      <w:pPr>
        <w:tabs>
          <w:tab w:val="left" w:pos="5061"/>
        </w:tabs>
        <w:ind w:left="249"/>
        <w:rPr>
          <w:sz w:val="20"/>
        </w:rPr>
      </w:pPr>
      <w:r>
        <w:rPr>
          <w:noProof/>
          <w:sz w:val="20"/>
        </w:rPr>
        <w:drawing>
          <wp:inline distT="0" distB="0" distL="0" distR="0" wp14:anchorId="723C8284" wp14:editId="1667EEC0">
            <wp:extent cx="2903601" cy="3629405"/>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9" cstate="print"/>
                    <a:stretch>
                      <a:fillRect/>
                    </a:stretch>
                  </pic:blipFill>
                  <pic:spPr>
                    <a:xfrm>
                      <a:off x="0" y="0"/>
                      <a:ext cx="2903601" cy="3629405"/>
                    </a:xfrm>
                    <a:prstGeom prst="rect">
                      <a:avLst/>
                    </a:prstGeom>
                  </pic:spPr>
                </pic:pic>
              </a:graphicData>
            </a:graphic>
          </wp:inline>
        </w:drawing>
      </w:r>
      <w:r>
        <w:rPr>
          <w:sz w:val="20"/>
        </w:rPr>
        <w:tab/>
      </w:r>
      <w:r>
        <w:rPr>
          <w:noProof/>
          <w:sz w:val="20"/>
        </w:rPr>
        <w:drawing>
          <wp:inline distT="0" distB="0" distL="0" distR="0" wp14:anchorId="2C3F0BB3" wp14:editId="09B0A49A">
            <wp:extent cx="2903601" cy="3629405"/>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0" cstate="print"/>
                    <a:stretch>
                      <a:fillRect/>
                    </a:stretch>
                  </pic:blipFill>
                  <pic:spPr>
                    <a:xfrm>
                      <a:off x="0" y="0"/>
                      <a:ext cx="2903601" cy="3629405"/>
                    </a:xfrm>
                    <a:prstGeom prst="rect">
                      <a:avLst/>
                    </a:prstGeom>
                  </pic:spPr>
                </pic:pic>
              </a:graphicData>
            </a:graphic>
          </wp:inline>
        </w:drawing>
      </w:r>
    </w:p>
    <w:p w14:paraId="57D0E026" w14:textId="77777777" w:rsidR="001C3454" w:rsidRDefault="001C3454" w:rsidP="001C3454">
      <w:pPr>
        <w:pStyle w:val="BodyText"/>
        <w:spacing w:before="10"/>
        <w:rPr>
          <w:sz w:val="9"/>
        </w:rPr>
      </w:pPr>
    </w:p>
    <w:p w14:paraId="0333FC6F" w14:textId="77777777" w:rsidR="001C3454" w:rsidRDefault="001C3454" w:rsidP="001C3454">
      <w:pPr>
        <w:pStyle w:val="BodyText"/>
        <w:rPr>
          <w:sz w:val="9"/>
        </w:rPr>
        <w:sectPr w:rsidR="001C3454" w:rsidSect="001C3454">
          <w:pgSz w:w="11910" w:h="16840"/>
          <w:pgMar w:top="1320" w:right="992" w:bottom="900" w:left="992" w:header="573" w:footer="706" w:gutter="0"/>
          <w:cols w:space="720"/>
        </w:sectPr>
      </w:pPr>
    </w:p>
    <w:p w14:paraId="7C67CDA4" w14:textId="77777777" w:rsidR="001C3454" w:rsidRDefault="001C3454" w:rsidP="001C3454">
      <w:pPr>
        <w:bidi/>
        <w:spacing w:before="92"/>
        <w:ind w:left="1756"/>
      </w:pPr>
      <w:r>
        <w:rPr>
          <w:w w:val="83"/>
          <w:sz w:val="22"/>
          <w:rtl/>
        </w:rPr>
        <w:t>غرفة</w:t>
      </w:r>
      <w:r>
        <w:rPr>
          <w:spacing w:val="42"/>
          <w:sz w:val="22"/>
          <w:rtl/>
        </w:rPr>
        <w:t xml:space="preserve"> </w:t>
      </w:r>
      <w:r>
        <w:rPr>
          <w:w w:val="83"/>
          <w:sz w:val="22"/>
          <w:rtl/>
        </w:rPr>
        <w:t>المازوت</w:t>
      </w:r>
    </w:p>
    <w:p w14:paraId="354909F0" w14:textId="77777777" w:rsidR="001C3454" w:rsidRDefault="001C3454" w:rsidP="001C3454">
      <w:pPr>
        <w:pStyle w:val="BodyText"/>
        <w:spacing w:before="41" w:after="1"/>
        <w:rPr>
          <w:sz w:val="20"/>
        </w:rPr>
      </w:pPr>
    </w:p>
    <w:p w14:paraId="4E0F023F" w14:textId="77777777" w:rsidR="001C3454" w:rsidRDefault="001C3454" w:rsidP="001C3454">
      <w:pPr>
        <w:ind w:left="249" w:right="-87"/>
        <w:rPr>
          <w:sz w:val="20"/>
        </w:rPr>
      </w:pPr>
      <w:r>
        <w:rPr>
          <w:noProof/>
          <w:sz w:val="20"/>
        </w:rPr>
        <w:drawing>
          <wp:inline distT="0" distB="0" distL="0" distR="0" wp14:anchorId="58A761DD" wp14:editId="286244C9">
            <wp:extent cx="2903499" cy="3629405"/>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1" cstate="print"/>
                    <a:stretch>
                      <a:fillRect/>
                    </a:stretch>
                  </pic:blipFill>
                  <pic:spPr>
                    <a:xfrm>
                      <a:off x="0" y="0"/>
                      <a:ext cx="2903499" cy="3629405"/>
                    </a:xfrm>
                    <a:prstGeom prst="rect">
                      <a:avLst/>
                    </a:prstGeom>
                  </pic:spPr>
                </pic:pic>
              </a:graphicData>
            </a:graphic>
          </wp:inline>
        </w:drawing>
      </w:r>
    </w:p>
    <w:p w14:paraId="30D5FE5C" w14:textId="77777777" w:rsidR="001C3454" w:rsidRDefault="001C3454" w:rsidP="001C3454">
      <w:pPr>
        <w:bidi/>
        <w:spacing w:before="206"/>
        <w:ind w:left="1270"/>
      </w:pPr>
      <w:r>
        <w:rPr>
          <w:w w:val="68"/>
          <w:sz w:val="22"/>
          <w:rtl/>
        </w:rPr>
        <w:t>الحالة</w:t>
      </w:r>
      <w:r>
        <w:rPr>
          <w:spacing w:val="-13"/>
          <w:sz w:val="22"/>
          <w:rtl/>
        </w:rPr>
        <w:t xml:space="preserve"> </w:t>
      </w:r>
      <w:r>
        <w:rPr>
          <w:w w:val="68"/>
          <w:sz w:val="22"/>
          <w:rtl/>
        </w:rPr>
        <w:t>الحالية</w:t>
      </w:r>
      <w:r>
        <w:rPr>
          <w:spacing w:val="-12"/>
          <w:sz w:val="22"/>
          <w:rtl/>
        </w:rPr>
        <w:t xml:space="preserve"> </w:t>
      </w:r>
      <w:r>
        <w:rPr>
          <w:w w:val="68"/>
          <w:sz w:val="22"/>
          <w:rtl/>
        </w:rPr>
        <w:t>للأدراج</w:t>
      </w:r>
      <w:r>
        <w:rPr>
          <w:spacing w:val="-13"/>
          <w:sz w:val="22"/>
          <w:rtl/>
        </w:rPr>
        <w:t xml:space="preserve"> </w:t>
      </w:r>
      <w:r>
        <w:rPr>
          <w:w w:val="68"/>
          <w:sz w:val="22"/>
          <w:rtl/>
        </w:rPr>
        <w:t>السفلية</w:t>
      </w:r>
    </w:p>
    <w:p w14:paraId="1C8BD03D" w14:textId="77777777" w:rsidR="001C3454" w:rsidRDefault="001C3454" w:rsidP="001C3454">
      <w:pPr>
        <w:bidi/>
        <w:spacing w:before="92"/>
        <w:ind w:left="1596"/>
      </w:pPr>
      <w:r>
        <w:rPr>
          <w:rtl/>
        </w:rPr>
        <w:br w:type="column"/>
      </w:r>
      <w:r>
        <w:rPr>
          <w:w w:val="68"/>
          <w:sz w:val="22"/>
          <w:rtl/>
        </w:rPr>
        <w:t>الحالة</w:t>
      </w:r>
      <w:r>
        <w:rPr>
          <w:spacing w:val="-13"/>
          <w:sz w:val="22"/>
          <w:rtl/>
        </w:rPr>
        <w:t xml:space="preserve"> </w:t>
      </w:r>
      <w:r>
        <w:rPr>
          <w:w w:val="68"/>
          <w:sz w:val="22"/>
          <w:rtl/>
        </w:rPr>
        <w:t>الحالية</w:t>
      </w:r>
      <w:r>
        <w:rPr>
          <w:spacing w:val="-12"/>
          <w:sz w:val="22"/>
          <w:rtl/>
        </w:rPr>
        <w:t xml:space="preserve"> </w:t>
      </w:r>
      <w:r>
        <w:rPr>
          <w:w w:val="68"/>
          <w:sz w:val="22"/>
          <w:rtl/>
        </w:rPr>
        <w:t>للأدراج</w:t>
      </w:r>
      <w:r>
        <w:rPr>
          <w:spacing w:val="-13"/>
          <w:sz w:val="22"/>
          <w:rtl/>
        </w:rPr>
        <w:t xml:space="preserve"> </w:t>
      </w:r>
      <w:r>
        <w:rPr>
          <w:w w:val="68"/>
          <w:sz w:val="22"/>
          <w:rtl/>
        </w:rPr>
        <w:t>السفلية</w:t>
      </w:r>
    </w:p>
    <w:p w14:paraId="3AC06C35" w14:textId="77777777" w:rsidR="001C3454" w:rsidRDefault="001C3454" w:rsidP="001C3454">
      <w:pPr>
        <w:pStyle w:val="BodyText"/>
        <w:spacing w:before="17"/>
        <w:rPr>
          <w:sz w:val="20"/>
        </w:rPr>
      </w:pPr>
      <w:r>
        <w:rPr>
          <w:noProof/>
          <w:sz w:val="20"/>
        </w:rPr>
        <w:drawing>
          <wp:anchor distT="0" distB="0" distL="0" distR="0" simplePos="0" relativeHeight="251658248" behindDoc="1" locked="0" layoutInCell="1" allowOverlap="1" wp14:anchorId="5CF5A344" wp14:editId="56855625">
            <wp:simplePos x="0" y="0"/>
            <wp:positionH relativeFrom="page">
              <wp:posOffset>3844163</wp:posOffset>
            </wp:positionH>
            <wp:positionV relativeFrom="paragraph">
              <wp:posOffset>172675</wp:posOffset>
            </wp:positionV>
            <wp:extent cx="2903499" cy="3629405"/>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2" cstate="print"/>
                    <a:stretch>
                      <a:fillRect/>
                    </a:stretch>
                  </pic:blipFill>
                  <pic:spPr>
                    <a:xfrm>
                      <a:off x="0" y="0"/>
                      <a:ext cx="2903499" cy="3629405"/>
                    </a:xfrm>
                    <a:prstGeom prst="rect">
                      <a:avLst/>
                    </a:prstGeom>
                  </pic:spPr>
                </pic:pic>
              </a:graphicData>
            </a:graphic>
          </wp:anchor>
        </w:drawing>
      </w:r>
    </w:p>
    <w:p w14:paraId="03040200" w14:textId="77777777" w:rsidR="001C3454" w:rsidRDefault="001C3454" w:rsidP="001C3454">
      <w:pPr>
        <w:bidi/>
        <w:spacing w:before="207"/>
        <w:ind w:left="1596"/>
      </w:pPr>
      <w:r>
        <w:rPr>
          <w:w w:val="68"/>
          <w:sz w:val="22"/>
          <w:rtl/>
        </w:rPr>
        <w:t>الحالة</w:t>
      </w:r>
      <w:r>
        <w:rPr>
          <w:spacing w:val="-13"/>
          <w:sz w:val="22"/>
          <w:rtl/>
        </w:rPr>
        <w:t xml:space="preserve"> </w:t>
      </w:r>
      <w:r>
        <w:rPr>
          <w:w w:val="68"/>
          <w:sz w:val="22"/>
          <w:rtl/>
        </w:rPr>
        <w:t>الحالية</w:t>
      </w:r>
      <w:r>
        <w:rPr>
          <w:spacing w:val="-12"/>
          <w:sz w:val="22"/>
          <w:rtl/>
        </w:rPr>
        <w:t xml:space="preserve"> </w:t>
      </w:r>
      <w:r>
        <w:rPr>
          <w:w w:val="68"/>
          <w:sz w:val="22"/>
          <w:rtl/>
        </w:rPr>
        <w:t>للأدراج</w:t>
      </w:r>
      <w:r>
        <w:rPr>
          <w:spacing w:val="-13"/>
          <w:sz w:val="22"/>
          <w:rtl/>
        </w:rPr>
        <w:t xml:space="preserve"> </w:t>
      </w:r>
      <w:r>
        <w:rPr>
          <w:w w:val="68"/>
          <w:sz w:val="22"/>
          <w:rtl/>
        </w:rPr>
        <w:t>السفلية</w:t>
      </w:r>
    </w:p>
    <w:p w14:paraId="4BCD7E2F" w14:textId="77777777" w:rsidR="001C3454" w:rsidRDefault="001C3454" w:rsidP="001C3454">
      <w:pPr>
        <w:sectPr w:rsidR="001C3454" w:rsidSect="001C3454">
          <w:type w:val="continuous"/>
          <w:pgSz w:w="11910" w:h="16840"/>
          <w:pgMar w:top="1320" w:right="992" w:bottom="900" w:left="992" w:header="573" w:footer="706" w:gutter="0"/>
          <w:cols w:num="2" w:space="720" w:equalWidth="0">
            <w:col w:w="4785" w:space="40"/>
            <w:col w:w="5101"/>
          </w:cols>
        </w:sectPr>
      </w:pPr>
    </w:p>
    <w:p w14:paraId="256EB628" w14:textId="77777777" w:rsidR="001C3454" w:rsidRDefault="001C3454" w:rsidP="001C3454">
      <w:pPr>
        <w:pStyle w:val="BodyText"/>
        <w:spacing w:before="11"/>
        <w:rPr>
          <w:sz w:val="7"/>
        </w:rPr>
      </w:pPr>
    </w:p>
    <w:p w14:paraId="234EE849" w14:textId="77777777" w:rsidR="001C3454" w:rsidRDefault="001C3454" w:rsidP="001C3454">
      <w:pPr>
        <w:tabs>
          <w:tab w:val="left" w:pos="5103"/>
        </w:tabs>
        <w:ind w:left="283"/>
        <w:rPr>
          <w:sz w:val="20"/>
        </w:rPr>
      </w:pPr>
      <w:r>
        <w:rPr>
          <w:noProof/>
          <w:sz w:val="20"/>
        </w:rPr>
        <w:drawing>
          <wp:inline distT="0" distB="0" distL="0" distR="0" wp14:anchorId="5446BF9A" wp14:editId="393161F2">
            <wp:extent cx="2903601" cy="3629405"/>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3" cstate="print"/>
                    <a:stretch>
                      <a:fillRect/>
                    </a:stretch>
                  </pic:blipFill>
                  <pic:spPr>
                    <a:xfrm>
                      <a:off x="0" y="0"/>
                      <a:ext cx="2903601" cy="3629405"/>
                    </a:xfrm>
                    <a:prstGeom prst="rect">
                      <a:avLst/>
                    </a:prstGeom>
                  </pic:spPr>
                </pic:pic>
              </a:graphicData>
            </a:graphic>
          </wp:inline>
        </w:drawing>
      </w:r>
      <w:r>
        <w:rPr>
          <w:sz w:val="20"/>
        </w:rPr>
        <w:tab/>
      </w:r>
      <w:r>
        <w:rPr>
          <w:noProof/>
          <w:sz w:val="20"/>
        </w:rPr>
        <w:drawing>
          <wp:inline distT="0" distB="0" distL="0" distR="0" wp14:anchorId="36874314" wp14:editId="7E2518A6">
            <wp:extent cx="2903601" cy="3629405"/>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4" cstate="print"/>
                    <a:stretch>
                      <a:fillRect/>
                    </a:stretch>
                  </pic:blipFill>
                  <pic:spPr>
                    <a:xfrm>
                      <a:off x="0" y="0"/>
                      <a:ext cx="2903601" cy="3629405"/>
                    </a:xfrm>
                    <a:prstGeom prst="rect">
                      <a:avLst/>
                    </a:prstGeom>
                  </pic:spPr>
                </pic:pic>
              </a:graphicData>
            </a:graphic>
          </wp:inline>
        </w:drawing>
      </w:r>
    </w:p>
    <w:p w14:paraId="25320480" w14:textId="77777777" w:rsidR="001C3454" w:rsidRDefault="001C3454" w:rsidP="001C3454">
      <w:pPr>
        <w:bidi/>
        <w:spacing w:before="206"/>
        <w:ind w:left="1519"/>
      </w:pPr>
      <w:r>
        <w:rPr>
          <w:w w:val="72"/>
          <w:sz w:val="22"/>
          <w:rtl/>
        </w:rPr>
        <w:t>الوضع</w:t>
      </w:r>
      <w:r>
        <w:rPr>
          <w:spacing w:val="-1"/>
          <w:sz w:val="22"/>
          <w:rtl/>
        </w:rPr>
        <w:t xml:space="preserve"> </w:t>
      </w:r>
      <w:r>
        <w:rPr>
          <w:w w:val="72"/>
          <w:sz w:val="22"/>
          <w:rtl/>
        </w:rPr>
        <w:t>الراهن</w:t>
      </w:r>
      <w:r>
        <w:rPr>
          <w:spacing w:val="-1"/>
          <w:sz w:val="22"/>
          <w:rtl/>
        </w:rPr>
        <w:t xml:space="preserve"> </w:t>
      </w:r>
      <w:r>
        <w:rPr>
          <w:w w:val="72"/>
          <w:sz w:val="22"/>
          <w:rtl/>
        </w:rPr>
        <w:t>للأدوار</w:t>
      </w:r>
      <w:r>
        <w:rPr>
          <w:spacing w:val="7"/>
          <w:sz w:val="22"/>
          <w:rtl/>
        </w:rPr>
        <w:t xml:space="preserve"> </w:t>
      </w:r>
      <w:r>
        <w:rPr>
          <w:w w:val="72"/>
          <w:sz w:val="22"/>
          <w:rtl/>
        </w:rPr>
        <w:t>السفلية</w:t>
      </w:r>
      <w:r>
        <w:rPr>
          <w:spacing w:val="70"/>
          <w:w w:val="150"/>
          <w:sz w:val="22"/>
          <w:rtl/>
        </w:rPr>
        <w:t xml:space="preserve">                 </w:t>
      </w:r>
      <w:r>
        <w:rPr>
          <w:w w:val="72"/>
          <w:sz w:val="22"/>
          <w:rtl/>
        </w:rPr>
        <w:t>الوضع</w:t>
      </w:r>
      <w:r>
        <w:rPr>
          <w:spacing w:val="-1"/>
          <w:sz w:val="22"/>
          <w:rtl/>
        </w:rPr>
        <w:t xml:space="preserve"> </w:t>
      </w:r>
      <w:r>
        <w:rPr>
          <w:w w:val="72"/>
          <w:sz w:val="22"/>
          <w:rtl/>
        </w:rPr>
        <w:t>الراهن</w:t>
      </w:r>
      <w:r>
        <w:rPr>
          <w:spacing w:val="-1"/>
          <w:sz w:val="22"/>
          <w:rtl/>
        </w:rPr>
        <w:t xml:space="preserve"> </w:t>
      </w:r>
      <w:r>
        <w:rPr>
          <w:w w:val="72"/>
          <w:sz w:val="22"/>
          <w:rtl/>
        </w:rPr>
        <w:t>للأدوار</w:t>
      </w:r>
      <w:r>
        <w:rPr>
          <w:spacing w:val="-1"/>
          <w:sz w:val="22"/>
          <w:rtl/>
        </w:rPr>
        <w:t xml:space="preserve"> </w:t>
      </w:r>
      <w:r>
        <w:rPr>
          <w:w w:val="72"/>
          <w:sz w:val="22"/>
          <w:rtl/>
        </w:rPr>
        <w:t>السفلية</w:t>
      </w:r>
    </w:p>
    <w:p w14:paraId="0AE35D06" w14:textId="77777777" w:rsidR="001C3454" w:rsidRDefault="001C3454" w:rsidP="001C3454">
      <w:pPr>
        <w:pStyle w:val="BodyText"/>
        <w:spacing w:before="14"/>
        <w:rPr>
          <w:sz w:val="20"/>
        </w:rPr>
      </w:pPr>
      <w:r>
        <w:rPr>
          <w:noProof/>
          <w:sz w:val="20"/>
        </w:rPr>
        <w:drawing>
          <wp:anchor distT="0" distB="0" distL="0" distR="0" simplePos="0" relativeHeight="251658249" behindDoc="1" locked="0" layoutInCell="1" allowOverlap="1" wp14:anchorId="702F95F5" wp14:editId="6C98C95E">
            <wp:simplePos x="0" y="0"/>
            <wp:positionH relativeFrom="page">
              <wp:posOffset>720090</wp:posOffset>
            </wp:positionH>
            <wp:positionV relativeFrom="paragraph">
              <wp:posOffset>170574</wp:posOffset>
            </wp:positionV>
            <wp:extent cx="6102365" cy="3629405"/>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5" cstate="print"/>
                    <a:stretch>
                      <a:fillRect/>
                    </a:stretch>
                  </pic:blipFill>
                  <pic:spPr>
                    <a:xfrm>
                      <a:off x="0" y="0"/>
                      <a:ext cx="6102365" cy="3629405"/>
                    </a:xfrm>
                    <a:prstGeom prst="rect">
                      <a:avLst/>
                    </a:prstGeom>
                  </pic:spPr>
                </pic:pic>
              </a:graphicData>
            </a:graphic>
          </wp:anchor>
        </w:drawing>
      </w:r>
    </w:p>
    <w:p w14:paraId="4F745D56" w14:textId="77777777" w:rsidR="001C3454" w:rsidRDefault="001C3454" w:rsidP="001C3454">
      <w:pPr>
        <w:bidi/>
        <w:spacing w:before="207"/>
        <w:ind w:left="3927" w:right="125"/>
      </w:pPr>
      <w:r>
        <w:rPr>
          <w:w w:val="72"/>
          <w:sz w:val="22"/>
          <w:rtl/>
        </w:rPr>
        <w:t>الوضع</w:t>
      </w:r>
      <w:r>
        <w:rPr>
          <w:spacing w:val="-6"/>
          <w:sz w:val="22"/>
          <w:rtl/>
        </w:rPr>
        <w:t xml:space="preserve"> </w:t>
      </w:r>
      <w:r>
        <w:rPr>
          <w:w w:val="72"/>
          <w:sz w:val="22"/>
          <w:rtl/>
        </w:rPr>
        <w:t>الراهن</w:t>
      </w:r>
      <w:r>
        <w:rPr>
          <w:spacing w:val="-5"/>
          <w:sz w:val="22"/>
          <w:rtl/>
        </w:rPr>
        <w:t xml:space="preserve"> </w:t>
      </w:r>
      <w:r>
        <w:rPr>
          <w:w w:val="72"/>
          <w:sz w:val="22"/>
          <w:rtl/>
        </w:rPr>
        <w:t>للأدوار</w:t>
      </w:r>
      <w:r>
        <w:rPr>
          <w:spacing w:val="-5"/>
          <w:sz w:val="22"/>
          <w:rtl/>
        </w:rPr>
        <w:t xml:space="preserve"> </w:t>
      </w:r>
      <w:r>
        <w:rPr>
          <w:w w:val="72"/>
          <w:sz w:val="22"/>
          <w:rtl/>
        </w:rPr>
        <w:t>السفلية</w:t>
      </w:r>
    </w:p>
    <w:p w14:paraId="3E2D81E3" w14:textId="77777777" w:rsidR="001C3454" w:rsidRDefault="001C3454" w:rsidP="001C3454">
      <w:pPr>
        <w:sectPr w:rsidR="001C3454" w:rsidSect="001C3454">
          <w:pgSz w:w="11910" w:h="16840"/>
          <w:pgMar w:top="1320" w:right="992" w:bottom="900" w:left="992" w:header="573" w:footer="706" w:gutter="0"/>
          <w:cols w:space="720"/>
        </w:sectPr>
      </w:pPr>
    </w:p>
    <w:p w14:paraId="72DCAC8A" w14:textId="77777777" w:rsidR="001C3454" w:rsidRDefault="001C3454" w:rsidP="001C3454">
      <w:pPr>
        <w:pStyle w:val="BodyText"/>
        <w:spacing w:before="8"/>
        <w:rPr>
          <w:sz w:val="7"/>
        </w:rPr>
      </w:pPr>
    </w:p>
    <w:p w14:paraId="16D42A7D" w14:textId="77777777" w:rsidR="001C3454" w:rsidRDefault="001C3454" w:rsidP="001C3454">
      <w:pPr>
        <w:ind w:left="142"/>
        <w:rPr>
          <w:sz w:val="20"/>
        </w:rPr>
      </w:pPr>
      <w:r>
        <w:rPr>
          <w:noProof/>
          <w:sz w:val="20"/>
        </w:rPr>
        <w:drawing>
          <wp:inline distT="0" distB="0" distL="0" distR="0" wp14:anchorId="3C72149C" wp14:editId="7F8D6914">
            <wp:extent cx="6102580" cy="3629405"/>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6" cstate="print"/>
                    <a:stretch>
                      <a:fillRect/>
                    </a:stretch>
                  </pic:blipFill>
                  <pic:spPr>
                    <a:xfrm>
                      <a:off x="0" y="0"/>
                      <a:ext cx="6102580" cy="3629405"/>
                    </a:xfrm>
                    <a:prstGeom prst="rect">
                      <a:avLst/>
                    </a:prstGeom>
                  </pic:spPr>
                </pic:pic>
              </a:graphicData>
            </a:graphic>
          </wp:inline>
        </w:drawing>
      </w:r>
    </w:p>
    <w:p w14:paraId="646EB6BA" w14:textId="77777777" w:rsidR="001C3454" w:rsidRDefault="001C3454" w:rsidP="001C3454">
      <w:pPr>
        <w:bidi/>
        <w:spacing w:before="206"/>
        <w:ind w:left="3927" w:right="125"/>
      </w:pPr>
      <w:r>
        <w:rPr>
          <w:w w:val="72"/>
          <w:sz w:val="22"/>
          <w:rtl/>
        </w:rPr>
        <w:t>الوضع</w:t>
      </w:r>
      <w:r>
        <w:rPr>
          <w:spacing w:val="-6"/>
          <w:sz w:val="22"/>
          <w:rtl/>
        </w:rPr>
        <w:t xml:space="preserve"> </w:t>
      </w:r>
      <w:r>
        <w:rPr>
          <w:w w:val="72"/>
          <w:sz w:val="22"/>
          <w:rtl/>
        </w:rPr>
        <w:t>الراهن</w:t>
      </w:r>
      <w:r>
        <w:rPr>
          <w:spacing w:val="-5"/>
          <w:sz w:val="22"/>
          <w:rtl/>
        </w:rPr>
        <w:t xml:space="preserve"> </w:t>
      </w:r>
      <w:r>
        <w:rPr>
          <w:w w:val="72"/>
          <w:sz w:val="22"/>
          <w:rtl/>
        </w:rPr>
        <w:t>للأدوار</w:t>
      </w:r>
      <w:r>
        <w:rPr>
          <w:spacing w:val="-5"/>
          <w:sz w:val="22"/>
          <w:rtl/>
        </w:rPr>
        <w:t xml:space="preserve"> </w:t>
      </w:r>
      <w:r>
        <w:rPr>
          <w:w w:val="72"/>
          <w:sz w:val="22"/>
          <w:rtl/>
        </w:rPr>
        <w:t>السفلية</w:t>
      </w:r>
    </w:p>
    <w:p w14:paraId="0664FC0E" w14:textId="77777777" w:rsidR="001C3454" w:rsidRDefault="001C3454" w:rsidP="001C3454">
      <w:pPr>
        <w:pStyle w:val="BodyText"/>
        <w:spacing w:before="15"/>
        <w:rPr>
          <w:sz w:val="20"/>
        </w:rPr>
      </w:pPr>
      <w:r>
        <w:rPr>
          <w:noProof/>
          <w:sz w:val="20"/>
        </w:rPr>
        <w:drawing>
          <wp:anchor distT="0" distB="0" distL="0" distR="0" simplePos="0" relativeHeight="251658250" behindDoc="1" locked="0" layoutInCell="1" allowOverlap="1" wp14:anchorId="6F051E3F" wp14:editId="32664C00">
            <wp:simplePos x="0" y="0"/>
            <wp:positionH relativeFrom="page">
              <wp:posOffset>720090</wp:posOffset>
            </wp:positionH>
            <wp:positionV relativeFrom="paragraph">
              <wp:posOffset>170955</wp:posOffset>
            </wp:positionV>
            <wp:extent cx="6102150" cy="3629405"/>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7" cstate="print"/>
                    <a:stretch>
                      <a:fillRect/>
                    </a:stretch>
                  </pic:blipFill>
                  <pic:spPr>
                    <a:xfrm>
                      <a:off x="0" y="0"/>
                      <a:ext cx="6102150" cy="3629405"/>
                    </a:xfrm>
                    <a:prstGeom prst="rect">
                      <a:avLst/>
                    </a:prstGeom>
                  </pic:spPr>
                </pic:pic>
              </a:graphicData>
            </a:graphic>
          </wp:anchor>
        </w:drawing>
      </w:r>
    </w:p>
    <w:p w14:paraId="6B264993" w14:textId="77777777" w:rsidR="001C3454" w:rsidRDefault="001C3454" w:rsidP="001C3454">
      <w:pPr>
        <w:bidi/>
        <w:spacing w:before="208"/>
        <w:ind w:left="3927" w:right="125"/>
      </w:pPr>
      <w:r>
        <w:rPr>
          <w:w w:val="72"/>
          <w:sz w:val="22"/>
          <w:rtl/>
        </w:rPr>
        <w:t>الوضع</w:t>
      </w:r>
      <w:r>
        <w:rPr>
          <w:spacing w:val="-6"/>
          <w:sz w:val="22"/>
          <w:rtl/>
        </w:rPr>
        <w:t xml:space="preserve"> </w:t>
      </w:r>
      <w:r>
        <w:rPr>
          <w:w w:val="72"/>
          <w:sz w:val="22"/>
          <w:rtl/>
        </w:rPr>
        <w:t>الراهن</w:t>
      </w:r>
      <w:r>
        <w:rPr>
          <w:spacing w:val="-5"/>
          <w:sz w:val="22"/>
          <w:rtl/>
        </w:rPr>
        <w:t xml:space="preserve"> </w:t>
      </w:r>
      <w:r>
        <w:rPr>
          <w:w w:val="72"/>
          <w:sz w:val="22"/>
          <w:rtl/>
        </w:rPr>
        <w:t>للأدوار</w:t>
      </w:r>
      <w:r>
        <w:rPr>
          <w:spacing w:val="-5"/>
          <w:sz w:val="22"/>
          <w:rtl/>
        </w:rPr>
        <w:t xml:space="preserve"> </w:t>
      </w:r>
      <w:r>
        <w:rPr>
          <w:w w:val="72"/>
          <w:sz w:val="22"/>
          <w:rtl/>
        </w:rPr>
        <w:t>السفلية</w:t>
      </w:r>
    </w:p>
    <w:p w14:paraId="36E177DA" w14:textId="77777777" w:rsidR="001C3454" w:rsidRDefault="001C3454" w:rsidP="001C3454">
      <w:pPr>
        <w:sectPr w:rsidR="001C3454" w:rsidSect="001C3454">
          <w:pgSz w:w="11910" w:h="16840"/>
          <w:pgMar w:top="1320" w:right="992" w:bottom="900" w:left="992" w:header="573" w:footer="706" w:gutter="0"/>
          <w:cols w:space="720"/>
        </w:sectPr>
      </w:pPr>
    </w:p>
    <w:p w14:paraId="02BFABF5" w14:textId="77777777" w:rsidR="001C3454" w:rsidRDefault="001C3454" w:rsidP="001C3454">
      <w:pPr>
        <w:pStyle w:val="BodyText"/>
        <w:spacing w:before="28"/>
        <w:rPr>
          <w:sz w:val="20"/>
        </w:rPr>
      </w:pPr>
    </w:p>
    <w:p w14:paraId="0E348D9B" w14:textId="77777777" w:rsidR="001C3454" w:rsidRDefault="001C3454" w:rsidP="001C3454">
      <w:pPr>
        <w:tabs>
          <w:tab w:val="left" w:pos="5120"/>
        </w:tabs>
        <w:ind w:left="358"/>
        <w:rPr>
          <w:sz w:val="20"/>
        </w:rPr>
      </w:pPr>
      <w:r>
        <w:rPr>
          <w:noProof/>
          <w:position w:val="12"/>
          <w:sz w:val="20"/>
        </w:rPr>
        <w:drawing>
          <wp:inline distT="0" distB="0" distL="0" distR="0" wp14:anchorId="197E723F" wp14:editId="22F190FD">
            <wp:extent cx="2856586" cy="3570922"/>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8" cstate="print"/>
                    <a:stretch>
                      <a:fillRect/>
                    </a:stretch>
                  </pic:blipFill>
                  <pic:spPr>
                    <a:xfrm>
                      <a:off x="0" y="0"/>
                      <a:ext cx="2856586" cy="3570922"/>
                    </a:xfrm>
                    <a:prstGeom prst="rect">
                      <a:avLst/>
                    </a:prstGeom>
                  </pic:spPr>
                </pic:pic>
              </a:graphicData>
            </a:graphic>
          </wp:inline>
        </w:drawing>
      </w:r>
      <w:r>
        <w:rPr>
          <w:position w:val="12"/>
          <w:sz w:val="20"/>
        </w:rPr>
        <w:tab/>
      </w:r>
      <w:r>
        <w:rPr>
          <w:noProof/>
          <w:sz w:val="20"/>
        </w:rPr>
        <w:drawing>
          <wp:inline distT="0" distB="0" distL="0" distR="0" wp14:anchorId="2853F2EF" wp14:editId="379B7711">
            <wp:extent cx="2908071" cy="3635121"/>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9" cstate="print"/>
                    <a:stretch>
                      <a:fillRect/>
                    </a:stretch>
                  </pic:blipFill>
                  <pic:spPr>
                    <a:xfrm>
                      <a:off x="0" y="0"/>
                      <a:ext cx="2908071" cy="3635121"/>
                    </a:xfrm>
                    <a:prstGeom prst="rect">
                      <a:avLst/>
                    </a:prstGeom>
                  </pic:spPr>
                </pic:pic>
              </a:graphicData>
            </a:graphic>
          </wp:inline>
        </w:drawing>
      </w:r>
    </w:p>
    <w:p w14:paraId="11291E3F" w14:textId="77777777" w:rsidR="001C3454" w:rsidRDefault="001C3454" w:rsidP="001C3454">
      <w:pPr>
        <w:bidi/>
        <w:spacing w:before="159"/>
        <w:ind w:left="1378"/>
      </w:pPr>
      <w:r>
        <w:rPr>
          <w:w w:val="78"/>
          <w:sz w:val="22"/>
          <w:rtl/>
        </w:rPr>
        <w:t>غطاء</w:t>
      </w:r>
      <w:r>
        <w:rPr>
          <w:spacing w:val="-2"/>
          <w:sz w:val="22"/>
          <w:rtl/>
        </w:rPr>
        <w:t xml:space="preserve"> </w:t>
      </w:r>
      <w:r>
        <w:rPr>
          <w:w w:val="78"/>
          <w:sz w:val="22"/>
          <w:rtl/>
        </w:rPr>
        <w:t>مصرف</w:t>
      </w:r>
      <w:r>
        <w:rPr>
          <w:spacing w:val="-2"/>
          <w:sz w:val="22"/>
          <w:rtl/>
        </w:rPr>
        <w:t xml:space="preserve"> </w:t>
      </w:r>
      <w:r>
        <w:rPr>
          <w:w w:val="78"/>
          <w:sz w:val="22"/>
          <w:rtl/>
        </w:rPr>
        <w:t>مياه</w:t>
      </w:r>
      <w:r>
        <w:rPr>
          <w:spacing w:val="-2"/>
          <w:sz w:val="22"/>
          <w:rtl/>
        </w:rPr>
        <w:t xml:space="preserve"> </w:t>
      </w:r>
      <w:r>
        <w:rPr>
          <w:w w:val="78"/>
          <w:sz w:val="22"/>
          <w:rtl/>
        </w:rPr>
        <w:t>الأمطار</w:t>
      </w:r>
      <w:r>
        <w:rPr>
          <w:spacing w:val="3"/>
          <w:sz w:val="22"/>
          <w:rtl/>
        </w:rPr>
        <w:t xml:space="preserve"> </w:t>
      </w:r>
      <w:r>
        <w:rPr>
          <w:w w:val="78"/>
          <w:sz w:val="22"/>
          <w:rtl/>
        </w:rPr>
        <w:t>مفقودة</w:t>
      </w:r>
      <w:r>
        <w:rPr>
          <w:spacing w:val="71"/>
          <w:w w:val="150"/>
          <w:sz w:val="22"/>
          <w:rtl/>
        </w:rPr>
        <w:t xml:space="preserve">                </w:t>
      </w:r>
      <w:r>
        <w:rPr>
          <w:w w:val="78"/>
          <w:sz w:val="22"/>
          <w:rtl/>
        </w:rPr>
        <w:t>أغطية</w:t>
      </w:r>
      <w:r>
        <w:rPr>
          <w:spacing w:val="-1"/>
          <w:sz w:val="22"/>
          <w:rtl/>
        </w:rPr>
        <w:t xml:space="preserve"> </w:t>
      </w:r>
      <w:r>
        <w:rPr>
          <w:w w:val="78"/>
          <w:sz w:val="22"/>
          <w:rtl/>
        </w:rPr>
        <w:t>فتحات</w:t>
      </w:r>
      <w:r>
        <w:rPr>
          <w:spacing w:val="-2"/>
          <w:sz w:val="22"/>
          <w:rtl/>
        </w:rPr>
        <w:t xml:space="preserve"> </w:t>
      </w:r>
      <w:r>
        <w:rPr>
          <w:w w:val="78"/>
          <w:sz w:val="22"/>
          <w:rtl/>
        </w:rPr>
        <w:t>التهوئة</w:t>
      </w:r>
      <w:r>
        <w:rPr>
          <w:spacing w:val="-2"/>
          <w:sz w:val="22"/>
          <w:rtl/>
        </w:rPr>
        <w:t xml:space="preserve"> </w:t>
      </w:r>
      <w:r>
        <w:rPr>
          <w:w w:val="78"/>
          <w:sz w:val="22"/>
          <w:rtl/>
        </w:rPr>
        <w:t>مفقودة</w:t>
      </w:r>
    </w:p>
    <w:p w14:paraId="717A246F" w14:textId="77777777" w:rsidR="001C3454" w:rsidRDefault="001C3454" w:rsidP="001C3454">
      <w:pPr>
        <w:pStyle w:val="BodyText"/>
        <w:spacing w:before="15"/>
        <w:rPr>
          <w:sz w:val="20"/>
        </w:rPr>
      </w:pPr>
      <w:r>
        <w:rPr>
          <w:noProof/>
          <w:sz w:val="20"/>
        </w:rPr>
        <w:drawing>
          <wp:anchor distT="0" distB="0" distL="0" distR="0" simplePos="0" relativeHeight="251658251" behindDoc="1" locked="0" layoutInCell="1" allowOverlap="1" wp14:anchorId="6233A283" wp14:editId="71EE6589">
            <wp:simplePos x="0" y="0"/>
            <wp:positionH relativeFrom="page">
              <wp:posOffset>857250</wp:posOffset>
            </wp:positionH>
            <wp:positionV relativeFrom="paragraph">
              <wp:posOffset>170955</wp:posOffset>
            </wp:positionV>
            <wp:extent cx="2863240" cy="3579114"/>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0" cstate="print"/>
                    <a:stretch>
                      <a:fillRect/>
                    </a:stretch>
                  </pic:blipFill>
                  <pic:spPr>
                    <a:xfrm>
                      <a:off x="0" y="0"/>
                      <a:ext cx="2863240" cy="3579114"/>
                    </a:xfrm>
                    <a:prstGeom prst="rect">
                      <a:avLst/>
                    </a:prstGeom>
                  </pic:spPr>
                </pic:pic>
              </a:graphicData>
            </a:graphic>
          </wp:anchor>
        </w:drawing>
      </w:r>
      <w:r>
        <w:rPr>
          <w:noProof/>
          <w:sz w:val="20"/>
        </w:rPr>
        <w:drawing>
          <wp:anchor distT="0" distB="0" distL="0" distR="0" simplePos="0" relativeHeight="251658252" behindDoc="1" locked="0" layoutInCell="1" allowOverlap="1" wp14:anchorId="61BA32D3" wp14:editId="3F3CC4CF">
            <wp:simplePos x="0" y="0"/>
            <wp:positionH relativeFrom="page">
              <wp:posOffset>3881754</wp:posOffset>
            </wp:positionH>
            <wp:positionV relativeFrom="paragraph">
              <wp:posOffset>170955</wp:posOffset>
            </wp:positionV>
            <wp:extent cx="2906954" cy="3633597"/>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1" cstate="print"/>
                    <a:stretch>
                      <a:fillRect/>
                    </a:stretch>
                  </pic:blipFill>
                  <pic:spPr>
                    <a:xfrm>
                      <a:off x="0" y="0"/>
                      <a:ext cx="2906954" cy="3633597"/>
                    </a:xfrm>
                    <a:prstGeom prst="rect">
                      <a:avLst/>
                    </a:prstGeom>
                  </pic:spPr>
                </pic:pic>
              </a:graphicData>
            </a:graphic>
          </wp:anchor>
        </w:drawing>
      </w:r>
    </w:p>
    <w:p w14:paraId="75D4B673" w14:textId="77777777" w:rsidR="001C3454" w:rsidRDefault="001C3454" w:rsidP="001C3454">
      <w:pPr>
        <w:bidi/>
        <w:spacing w:before="96"/>
        <w:ind w:left="1088"/>
      </w:pPr>
      <w:r>
        <w:rPr>
          <w:w w:val="81"/>
          <w:sz w:val="22"/>
          <w:rtl/>
        </w:rPr>
        <w:t>تسريب</w:t>
      </w:r>
      <w:r>
        <w:rPr>
          <w:spacing w:val="1"/>
          <w:sz w:val="22"/>
          <w:rtl/>
        </w:rPr>
        <w:t xml:space="preserve"> </w:t>
      </w:r>
      <w:r>
        <w:rPr>
          <w:w w:val="81"/>
          <w:sz w:val="22"/>
          <w:rtl/>
        </w:rPr>
        <w:t>مياه</w:t>
      </w:r>
      <w:r>
        <w:rPr>
          <w:spacing w:val="1"/>
          <w:sz w:val="22"/>
          <w:rtl/>
        </w:rPr>
        <w:t xml:space="preserve"> </w:t>
      </w:r>
      <w:r>
        <w:rPr>
          <w:w w:val="81"/>
          <w:sz w:val="22"/>
          <w:rtl/>
        </w:rPr>
        <w:t>من</w:t>
      </w:r>
      <w:r>
        <w:rPr>
          <w:sz w:val="22"/>
          <w:rtl/>
        </w:rPr>
        <w:t xml:space="preserve"> </w:t>
      </w:r>
      <w:r>
        <w:rPr>
          <w:w w:val="81"/>
          <w:sz w:val="22"/>
          <w:rtl/>
        </w:rPr>
        <w:t>الخزان</w:t>
      </w:r>
      <w:r>
        <w:rPr>
          <w:spacing w:val="1"/>
          <w:sz w:val="22"/>
          <w:rtl/>
        </w:rPr>
        <w:t xml:space="preserve"> </w:t>
      </w:r>
      <w:r>
        <w:rPr>
          <w:w w:val="81"/>
          <w:sz w:val="22"/>
          <w:rtl/>
        </w:rPr>
        <w:t>على</w:t>
      </w:r>
      <w:r>
        <w:rPr>
          <w:spacing w:val="2"/>
          <w:sz w:val="22"/>
          <w:rtl/>
        </w:rPr>
        <w:t xml:space="preserve"> </w:t>
      </w:r>
      <w:r>
        <w:rPr>
          <w:w w:val="81"/>
          <w:sz w:val="22"/>
          <w:rtl/>
        </w:rPr>
        <w:t>السطح</w:t>
      </w:r>
      <w:r>
        <w:rPr>
          <w:spacing w:val="8"/>
          <w:sz w:val="22"/>
          <w:rtl/>
        </w:rPr>
        <w:t xml:space="preserve"> </w:t>
      </w:r>
      <w:r>
        <w:rPr>
          <w:w w:val="81"/>
          <w:sz w:val="22"/>
          <w:rtl/>
        </w:rPr>
        <w:t>العلوي</w:t>
      </w:r>
      <w:r>
        <w:rPr>
          <w:spacing w:val="69"/>
          <w:w w:val="150"/>
          <w:sz w:val="22"/>
          <w:rtl/>
        </w:rPr>
        <w:t xml:space="preserve">            </w:t>
      </w:r>
      <w:r>
        <w:rPr>
          <w:w w:val="81"/>
          <w:sz w:val="22"/>
          <w:rtl/>
        </w:rPr>
        <w:t>أضرار</w:t>
      </w:r>
      <w:r>
        <w:rPr>
          <w:spacing w:val="1"/>
          <w:sz w:val="22"/>
          <w:rtl/>
        </w:rPr>
        <w:t xml:space="preserve"> </w:t>
      </w:r>
      <w:r>
        <w:rPr>
          <w:w w:val="81"/>
          <w:sz w:val="22"/>
          <w:rtl/>
        </w:rPr>
        <w:t>وأوساخ</w:t>
      </w:r>
      <w:r>
        <w:rPr>
          <w:spacing w:val="2"/>
          <w:sz w:val="22"/>
          <w:rtl/>
        </w:rPr>
        <w:t xml:space="preserve"> </w:t>
      </w:r>
      <w:r>
        <w:rPr>
          <w:w w:val="81"/>
          <w:sz w:val="22"/>
          <w:rtl/>
        </w:rPr>
        <w:t>في</w:t>
      </w:r>
      <w:r>
        <w:rPr>
          <w:spacing w:val="1"/>
          <w:sz w:val="22"/>
          <w:rtl/>
        </w:rPr>
        <w:t xml:space="preserve"> </w:t>
      </w:r>
      <w:r>
        <w:rPr>
          <w:w w:val="81"/>
          <w:sz w:val="22"/>
          <w:rtl/>
        </w:rPr>
        <w:t>مصارف</w:t>
      </w:r>
      <w:r>
        <w:rPr>
          <w:spacing w:val="2"/>
          <w:sz w:val="22"/>
          <w:rtl/>
        </w:rPr>
        <w:t xml:space="preserve"> </w:t>
      </w:r>
      <w:r>
        <w:rPr>
          <w:w w:val="81"/>
          <w:sz w:val="22"/>
          <w:rtl/>
        </w:rPr>
        <w:t>مياه</w:t>
      </w:r>
      <w:r>
        <w:rPr>
          <w:spacing w:val="1"/>
          <w:sz w:val="22"/>
          <w:rtl/>
        </w:rPr>
        <w:t xml:space="preserve"> </w:t>
      </w:r>
      <w:r>
        <w:rPr>
          <w:w w:val="81"/>
          <w:sz w:val="22"/>
          <w:rtl/>
        </w:rPr>
        <w:t>الأمطار</w:t>
      </w:r>
    </w:p>
    <w:p w14:paraId="7C684AFE" w14:textId="77777777" w:rsidR="001C3454" w:rsidRDefault="001C3454" w:rsidP="001C3454">
      <w:pPr>
        <w:sectPr w:rsidR="001C3454" w:rsidSect="001C3454">
          <w:pgSz w:w="11910" w:h="16840"/>
          <w:pgMar w:top="1320" w:right="992" w:bottom="900" w:left="992" w:header="573" w:footer="706" w:gutter="0"/>
          <w:cols w:space="720"/>
        </w:sectPr>
      </w:pPr>
    </w:p>
    <w:p w14:paraId="4811DDCC" w14:textId="77777777" w:rsidR="001C3454" w:rsidRDefault="001C3454" w:rsidP="001C3454">
      <w:pPr>
        <w:pStyle w:val="BodyText"/>
        <w:spacing w:before="8"/>
        <w:rPr>
          <w:sz w:val="7"/>
        </w:rPr>
      </w:pPr>
    </w:p>
    <w:p w14:paraId="7076A7C2" w14:textId="77777777" w:rsidR="001C3454" w:rsidRDefault="001C3454" w:rsidP="001C3454">
      <w:pPr>
        <w:tabs>
          <w:tab w:val="left" w:pos="5001"/>
        </w:tabs>
        <w:ind w:left="250"/>
        <w:rPr>
          <w:sz w:val="20"/>
        </w:rPr>
      </w:pPr>
      <w:r>
        <w:rPr>
          <w:noProof/>
          <w:position w:val="2"/>
          <w:sz w:val="20"/>
        </w:rPr>
        <w:drawing>
          <wp:inline distT="0" distB="0" distL="0" distR="0" wp14:anchorId="19571237" wp14:editId="3C6299BA">
            <wp:extent cx="2877845" cy="3597211"/>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2" cstate="print"/>
                    <a:stretch>
                      <a:fillRect/>
                    </a:stretch>
                  </pic:blipFill>
                  <pic:spPr>
                    <a:xfrm>
                      <a:off x="0" y="0"/>
                      <a:ext cx="2877845" cy="3597211"/>
                    </a:xfrm>
                    <a:prstGeom prst="rect">
                      <a:avLst/>
                    </a:prstGeom>
                  </pic:spPr>
                </pic:pic>
              </a:graphicData>
            </a:graphic>
          </wp:inline>
        </w:drawing>
      </w:r>
      <w:r>
        <w:rPr>
          <w:position w:val="2"/>
          <w:sz w:val="20"/>
        </w:rPr>
        <w:tab/>
      </w:r>
      <w:r>
        <w:rPr>
          <w:noProof/>
          <w:sz w:val="20"/>
        </w:rPr>
        <w:drawing>
          <wp:inline distT="0" distB="0" distL="0" distR="0" wp14:anchorId="2DB054EE" wp14:editId="60B6F890">
            <wp:extent cx="2888463" cy="3610355"/>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3" cstate="print"/>
                    <a:stretch>
                      <a:fillRect/>
                    </a:stretch>
                  </pic:blipFill>
                  <pic:spPr>
                    <a:xfrm>
                      <a:off x="0" y="0"/>
                      <a:ext cx="2888463" cy="3610355"/>
                    </a:xfrm>
                    <a:prstGeom prst="rect">
                      <a:avLst/>
                    </a:prstGeom>
                  </pic:spPr>
                </pic:pic>
              </a:graphicData>
            </a:graphic>
          </wp:inline>
        </w:drawing>
      </w:r>
    </w:p>
    <w:p w14:paraId="130EB6B7" w14:textId="77777777" w:rsidR="001C3454" w:rsidRDefault="001C3454" w:rsidP="001C3454">
      <w:pPr>
        <w:bidi/>
        <w:spacing w:before="132"/>
        <w:ind w:left="955" w:right="125"/>
      </w:pPr>
      <w:r>
        <w:rPr>
          <w:w w:val="77"/>
          <w:sz w:val="22"/>
          <w:rtl/>
        </w:rPr>
        <w:t>أضرار</w:t>
      </w:r>
      <w:r>
        <w:rPr>
          <w:sz w:val="22"/>
          <w:rtl/>
        </w:rPr>
        <w:t xml:space="preserve"> </w:t>
      </w:r>
      <w:r>
        <w:rPr>
          <w:w w:val="77"/>
          <w:sz w:val="22"/>
          <w:rtl/>
        </w:rPr>
        <w:t>في</w:t>
      </w:r>
      <w:r>
        <w:rPr>
          <w:sz w:val="22"/>
          <w:rtl/>
        </w:rPr>
        <w:t xml:space="preserve"> </w:t>
      </w:r>
      <w:r>
        <w:rPr>
          <w:w w:val="77"/>
          <w:sz w:val="22"/>
          <w:rtl/>
        </w:rPr>
        <w:t>حوض</w:t>
      </w:r>
      <w:r>
        <w:rPr>
          <w:sz w:val="22"/>
          <w:rtl/>
        </w:rPr>
        <w:t xml:space="preserve"> </w:t>
      </w:r>
      <w:r>
        <w:rPr>
          <w:w w:val="77"/>
          <w:sz w:val="22"/>
          <w:rtl/>
        </w:rPr>
        <w:t>غسيل</w:t>
      </w:r>
      <w:r>
        <w:rPr>
          <w:spacing w:val="-1"/>
          <w:sz w:val="22"/>
          <w:rtl/>
        </w:rPr>
        <w:t xml:space="preserve"> </w:t>
      </w:r>
      <w:r>
        <w:rPr>
          <w:w w:val="77"/>
          <w:sz w:val="22"/>
          <w:rtl/>
        </w:rPr>
        <w:t>العيون</w:t>
      </w:r>
      <w:r>
        <w:rPr>
          <w:spacing w:val="1"/>
          <w:sz w:val="22"/>
          <w:rtl/>
        </w:rPr>
        <w:t xml:space="preserve"> </w:t>
      </w:r>
      <w:r>
        <w:rPr>
          <w:w w:val="77"/>
          <w:sz w:val="22"/>
          <w:rtl/>
        </w:rPr>
        <w:t>ودوش</w:t>
      </w:r>
      <w:r>
        <w:rPr>
          <w:spacing w:val="2"/>
          <w:sz w:val="22"/>
          <w:rtl/>
        </w:rPr>
        <w:t xml:space="preserve"> </w:t>
      </w:r>
      <w:r>
        <w:rPr>
          <w:w w:val="77"/>
          <w:sz w:val="22"/>
          <w:rtl/>
        </w:rPr>
        <w:t>الطوارئ</w:t>
      </w:r>
      <w:r>
        <w:rPr>
          <w:spacing w:val="77"/>
          <w:w w:val="150"/>
          <w:sz w:val="22"/>
          <w:rtl/>
        </w:rPr>
        <w:t xml:space="preserve">            </w:t>
      </w:r>
      <w:r>
        <w:rPr>
          <w:w w:val="77"/>
          <w:sz w:val="22"/>
          <w:rtl/>
        </w:rPr>
        <w:t>اضرار</w:t>
      </w:r>
      <w:r>
        <w:rPr>
          <w:sz w:val="22"/>
          <w:rtl/>
        </w:rPr>
        <w:t xml:space="preserve"> </w:t>
      </w:r>
      <w:r>
        <w:rPr>
          <w:w w:val="77"/>
          <w:sz w:val="22"/>
          <w:rtl/>
        </w:rPr>
        <w:t>في</w:t>
      </w:r>
      <w:r>
        <w:rPr>
          <w:spacing w:val="1"/>
          <w:sz w:val="22"/>
          <w:rtl/>
        </w:rPr>
        <w:t xml:space="preserve"> </w:t>
      </w:r>
      <w:r>
        <w:rPr>
          <w:w w:val="77"/>
          <w:sz w:val="22"/>
          <w:rtl/>
        </w:rPr>
        <w:t>توصيلات</w:t>
      </w:r>
      <w:r>
        <w:rPr>
          <w:spacing w:val="-2"/>
          <w:sz w:val="22"/>
          <w:rtl/>
        </w:rPr>
        <w:t xml:space="preserve"> </w:t>
      </w:r>
      <w:r>
        <w:rPr>
          <w:w w:val="77"/>
          <w:sz w:val="22"/>
          <w:rtl/>
        </w:rPr>
        <w:t>المختبر</w:t>
      </w:r>
    </w:p>
    <w:p w14:paraId="36843A10" w14:textId="77777777" w:rsidR="001C3454" w:rsidRDefault="001C3454" w:rsidP="001C3454">
      <w:pPr>
        <w:pStyle w:val="BodyText"/>
        <w:spacing w:before="14"/>
        <w:rPr>
          <w:sz w:val="20"/>
        </w:rPr>
      </w:pPr>
      <w:r>
        <w:rPr>
          <w:noProof/>
          <w:sz w:val="20"/>
        </w:rPr>
        <w:drawing>
          <wp:anchor distT="0" distB="0" distL="0" distR="0" simplePos="0" relativeHeight="251658253" behindDoc="1" locked="0" layoutInCell="1" allowOverlap="1" wp14:anchorId="666A9ECD" wp14:editId="235B0D4B">
            <wp:simplePos x="0" y="0"/>
            <wp:positionH relativeFrom="page">
              <wp:posOffset>788669</wp:posOffset>
            </wp:positionH>
            <wp:positionV relativeFrom="paragraph">
              <wp:posOffset>170574</wp:posOffset>
            </wp:positionV>
            <wp:extent cx="2900451" cy="3625596"/>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4" cstate="print"/>
                    <a:stretch>
                      <a:fillRect/>
                    </a:stretch>
                  </pic:blipFill>
                  <pic:spPr>
                    <a:xfrm>
                      <a:off x="0" y="0"/>
                      <a:ext cx="2900451" cy="3625596"/>
                    </a:xfrm>
                    <a:prstGeom prst="rect">
                      <a:avLst/>
                    </a:prstGeom>
                  </pic:spPr>
                </pic:pic>
              </a:graphicData>
            </a:graphic>
          </wp:anchor>
        </w:drawing>
      </w:r>
      <w:r>
        <w:rPr>
          <w:noProof/>
          <w:sz w:val="20"/>
        </w:rPr>
        <w:drawing>
          <wp:anchor distT="0" distB="0" distL="0" distR="0" simplePos="0" relativeHeight="251658254" behindDoc="1" locked="0" layoutInCell="1" allowOverlap="1" wp14:anchorId="7719C285" wp14:editId="32486513">
            <wp:simplePos x="0" y="0"/>
            <wp:positionH relativeFrom="page">
              <wp:posOffset>3805554</wp:posOffset>
            </wp:positionH>
            <wp:positionV relativeFrom="paragraph">
              <wp:posOffset>170574</wp:posOffset>
            </wp:positionV>
            <wp:extent cx="2856560" cy="3570732"/>
            <wp:effectExtent l="0" t="0" r="0" b="0"/>
            <wp:wrapTopAndBottom/>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5" cstate="print"/>
                    <a:stretch>
                      <a:fillRect/>
                    </a:stretch>
                  </pic:blipFill>
                  <pic:spPr>
                    <a:xfrm>
                      <a:off x="0" y="0"/>
                      <a:ext cx="2856560" cy="3570732"/>
                    </a:xfrm>
                    <a:prstGeom prst="rect">
                      <a:avLst/>
                    </a:prstGeom>
                  </pic:spPr>
                </pic:pic>
              </a:graphicData>
            </a:graphic>
          </wp:anchor>
        </w:drawing>
      </w:r>
    </w:p>
    <w:p w14:paraId="09B43868" w14:textId="77777777" w:rsidR="001C3454" w:rsidRDefault="001C3454" w:rsidP="001C3454">
      <w:pPr>
        <w:bidi/>
        <w:spacing w:before="110"/>
        <w:ind w:left="2195"/>
      </w:pPr>
      <w:r>
        <w:rPr>
          <w:w w:val="75"/>
          <w:sz w:val="22"/>
          <w:rtl/>
        </w:rPr>
        <w:t>مغسلة</w:t>
      </w:r>
      <w:r>
        <w:rPr>
          <w:sz w:val="22"/>
          <w:rtl/>
        </w:rPr>
        <w:t xml:space="preserve"> </w:t>
      </w:r>
      <w:r>
        <w:rPr>
          <w:w w:val="75"/>
          <w:sz w:val="22"/>
          <w:rtl/>
        </w:rPr>
        <w:t>مفقودة</w:t>
      </w:r>
      <w:r>
        <w:rPr>
          <w:spacing w:val="73"/>
          <w:w w:val="150"/>
          <w:sz w:val="22"/>
          <w:rtl/>
        </w:rPr>
        <w:t xml:space="preserve">                      </w:t>
      </w:r>
      <w:r>
        <w:rPr>
          <w:w w:val="75"/>
          <w:sz w:val="22"/>
          <w:rtl/>
        </w:rPr>
        <w:t>اضرار</w:t>
      </w:r>
      <w:r>
        <w:rPr>
          <w:sz w:val="22"/>
          <w:rtl/>
        </w:rPr>
        <w:t xml:space="preserve"> </w:t>
      </w:r>
      <w:r>
        <w:rPr>
          <w:w w:val="75"/>
          <w:sz w:val="22"/>
          <w:rtl/>
        </w:rPr>
        <w:t>في</w:t>
      </w:r>
      <w:r>
        <w:rPr>
          <w:spacing w:val="-1"/>
          <w:sz w:val="22"/>
          <w:rtl/>
        </w:rPr>
        <w:t xml:space="preserve"> </w:t>
      </w:r>
      <w:r>
        <w:rPr>
          <w:w w:val="75"/>
          <w:sz w:val="22"/>
          <w:rtl/>
        </w:rPr>
        <w:t>المغاسل</w:t>
      </w:r>
    </w:p>
    <w:p w14:paraId="61E490EC" w14:textId="77777777" w:rsidR="001C3454" w:rsidRDefault="001C3454" w:rsidP="001C3454">
      <w:pPr>
        <w:sectPr w:rsidR="001C3454" w:rsidSect="001C3454">
          <w:pgSz w:w="11910" w:h="16840"/>
          <w:pgMar w:top="1320" w:right="992" w:bottom="900" w:left="992" w:header="573" w:footer="706" w:gutter="0"/>
          <w:cols w:space="720"/>
        </w:sectPr>
      </w:pPr>
    </w:p>
    <w:p w14:paraId="18988ED8" w14:textId="77777777" w:rsidR="001C3454" w:rsidRDefault="001C3454" w:rsidP="001C3454">
      <w:pPr>
        <w:pStyle w:val="BodyText"/>
        <w:spacing w:before="8"/>
        <w:rPr>
          <w:sz w:val="7"/>
        </w:rPr>
      </w:pPr>
    </w:p>
    <w:p w14:paraId="2FACB788" w14:textId="77777777" w:rsidR="001C3454" w:rsidRDefault="001C3454" w:rsidP="001C3454">
      <w:pPr>
        <w:tabs>
          <w:tab w:val="left" w:pos="5001"/>
        </w:tabs>
        <w:ind w:left="250"/>
        <w:rPr>
          <w:position w:val="5"/>
          <w:sz w:val="20"/>
        </w:rPr>
      </w:pPr>
      <w:r>
        <w:rPr>
          <w:noProof/>
          <w:sz w:val="20"/>
        </w:rPr>
        <w:drawing>
          <wp:inline distT="0" distB="0" distL="0" distR="0" wp14:anchorId="1E5A4E04" wp14:editId="096FA734">
            <wp:extent cx="2883586" cy="3604260"/>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46" cstate="print"/>
                    <a:stretch>
                      <a:fillRect/>
                    </a:stretch>
                  </pic:blipFill>
                  <pic:spPr>
                    <a:xfrm>
                      <a:off x="0" y="0"/>
                      <a:ext cx="2883586" cy="3604260"/>
                    </a:xfrm>
                    <a:prstGeom prst="rect">
                      <a:avLst/>
                    </a:prstGeom>
                  </pic:spPr>
                </pic:pic>
              </a:graphicData>
            </a:graphic>
          </wp:inline>
        </w:drawing>
      </w:r>
      <w:r>
        <w:rPr>
          <w:sz w:val="20"/>
        </w:rPr>
        <w:tab/>
      </w:r>
      <w:r>
        <w:rPr>
          <w:noProof/>
          <w:position w:val="5"/>
          <w:sz w:val="20"/>
        </w:rPr>
        <w:drawing>
          <wp:inline distT="0" distB="0" distL="0" distR="0" wp14:anchorId="1B6E2EC4" wp14:editId="6D04C382">
            <wp:extent cx="2860114" cy="3574923"/>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7" cstate="print"/>
                    <a:stretch>
                      <a:fillRect/>
                    </a:stretch>
                  </pic:blipFill>
                  <pic:spPr>
                    <a:xfrm>
                      <a:off x="0" y="0"/>
                      <a:ext cx="2860114" cy="3574923"/>
                    </a:xfrm>
                    <a:prstGeom prst="rect">
                      <a:avLst/>
                    </a:prstGeom>
                  </pic:spPr>
                </pic:pic>
              </a:graphicData>
            </a:graphic>
          </wp:inline>
        </w:drawing>
      </w:r>
    </w:p>
    <w:p w14:paraId="1009A5B0" w14:textId="77777777" w:rsidR="001C3454" w:rsidRDefault="001C3454" w:rsidP="001C3454">
      <w:pPr>
        <w:bidi/>
        <w:spacing w:before="142"/>
        <w:ind w:left="1422" w:right="125"/>
      </w:pPr>
      <w:r>
        <w:rPr>
          <w:w w:val="87"/>
          <w:sz w:val="22"/>
          <w:rtl/>
        </w:rPr>
        <w:t>كراسي</w:t>
      </w:r>
      <w:r>
        <w:rPr>
          <w:spacing w:val="1"/>
          <w:sz w:val="22"/>
          <w:rtl/>
        </w:rPr>
        <w:t xml:space="preserve"> </w:t>
      </w:r>
      <w:r>
        <w:rPr>
          <w:w w:val="87"/>
          <w:sz w:val="22"/>
          <w:rtl/>
        </w:rPr>
        <w:t>حمامات</w:t>
      </w:r>
      <w:r>
        <w:rPr>
          <w:spacing w:val="1"/>
          <w:sz w:val="22"/>
          <w:rtl/>
        </w:rPr>
        <w:t xml:space="preserve"> </w:t>
      </w:r>
      <w:r>
        <w:rPr>
          <w:w w:val="87"/>
          <w:sz w:val="22"/>
          <w:rtl/>
        </w:rPr>
        <w:t>الروضات</w:t>
      </w:r>
      <w:r>
        <w:rPr>
          <w:spacing w:val="8"/>
          <w:sz w:val="22"/>
          <w:rtl/>
        </w:rPr>
        <w:t xml:space="preserve"> </w:t>
      </w:r>
      <w:r>
        <w:rPr>
          <w:w w:val="87"/>
          <w:sz w:val="22"/>
          <w:rtl/>
        </w:rPr>
        <w:t>مكسورة</w:t>
      </w:r>
      <w:r>
        <w:rPr>
          <w:spacing w:val="78"/>
          <w:w w:val="150"/>
          <w:sz w:val="22"/>
          <w:rtl/>
        </w:rPr>
        <w:t xml:space="preserve">              </w:t>
      </w:r>
      <w:r>
        <w:rPr>
          <w:w w:val="87"/>
          <w:sz w:val="22"/>
          <w:rtl/>
        </w:rPr>
        <w:t>مغاسل</w:t>
      </w:r>
      <w:r>
        <w:rPr>
          <w:spacing w:val="1"/>
          <w:sz w:val="22"/>
          <w:rtl/>
        </w:rPr>
        <w:t xml:space="preserve"> </w:t>
      </w:r>
      <w:r>
        <w:rPr>
          <w:w w:val="87"/>
          <w:sz w:val="22"/>
          <w:rtl/>
        </w:rPr>
        <w:t>حمامات</w:t>
      </w:r>
      <w:r>
        <w:rPr>
          <w:spacing w:val="1"/>
          <w:sz w:val="22"/>
          <w:rtl/>
        </w:rPr>
        <w:t xml:space="preserve"> </w:t>
      </w:r>
      <w:r>
        <w:rPr>
          <w:w w:val="87"/>
          <w:sz w:val="22"/>
          <w:rtl/>
        </w:rPr>
        <w:t>الروضات</w:t>
      </w:r>
      <w:r>
        <w:rPr>
          <w:sz w:val="22"/>
          <w:rtl/>
        </w:rPr>
        <w:t xml:space="preserve"> </w:t>
      </w:r>
      <w:r>
        <w:rPr>
          <w:w w:val="87"/>
          <w:sz w:val="22"/>
          <w:rtl/>
        </w:rPr>
        <w:t>مكسورة</w:t>
      </w:r>
    </w:p>
    <w:p w14:paraId="5D261D23" w14:textId="77777777" w:rsidR="001C3454" w:rsidRDefault="001C3454" w:rsidP="001C3454">
      <w:pPr>
        <w:pStyle w:val="BodyText"/>
        <w:spacing w:before="14"/>
        <w:rPr>
          <w:sz w:val="20"/>
        </w:rPr>
      </w:pPr>
      <w:r>
        <w:rPr>
          <w:noProof/>
          <w:sz w:val="20"/>
        </w:rPr>
        <w:drawing>
          <wp:anchor distT="0" distB="0" distL="0" distR="0" simplePos="0" relativeHeight="251658255" behindDoc="1" locked="0" layoutInCell="1" allowOverlap="1" wp14:anchorId="6ACD35CE" wp14:editId="5D96091C">
            <wp:simplePos x="0" y="0"/>
            <wp:positionH relativeFrom="page">
              <wp:posOffset>788669</wp:posOffset>
            </wp:positionH>
            <wp:positionV relativeFrom="paragraph">
              <wp:posOffset>170574</wp:posOffset>
            </wp:positionV>
            <wp:extent cx="2870047" cy="3587591"/>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8" cstate="print"/>
                    <a:stretch>
                      <a:fillRect/>
                    </a:stretch>
                  </pic:blipFill>
                  <pic:spPr>
                    <a:xfrm>
                      <a:off x="0" y="0"/>
                      <a:ext cx="2870047" cy="3587591"/>
                    </a:xfrm>
                    <a:prstGeom prst="rect">
                      <a:avLst/>
                    </a:prstGeom>
                  </pic:spPr>
                </pic:pic>
              </a:graphicData>
            </a:graphic>
          </wp:anchor>
        </w:drawing>
      </w:r>
      <w:r>
        <w:rPr>
          <w:noProof/>
          <w:sz w:val="20"/>
        </w:rPr>
        <w:drawing>
          <wp:anchor distT="0" distB="0" distL="0" distR="0" simplePos="0" relativeHeight="251658256" behindDoc="1" locked="0" layoutInCell="1" allowOverlap="1" wp14:anchorId="5FE858F4" wp14:editId="6FA9640D">
            <wp:simplePos x="0" y="0"/>
            <wp:positionH relativeFrom="page">
              <wp:posOffset>3805554</wp:posOffset>
            </wp:positionH>
            <wp:positionV relativeFrom="paragraph">
              <wp:posOffset>170574</wp:posOffset>
            </wp:positionV>
            <wp:extent cx="2868676" cy="3585876"/>
            <wp:effectExtent l="0" t="0" r="0" b="0"/>
            <wp:wrapTopAndBottom/>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9" cstate="print"/>
                    <a:stretch>
                      <a:fillRect/>
                    </a:stretch>
                  </pic:blipFill>
                  <pic:spPr>
                    <a:xfrm>
                      <a:off x="0" y="0"/>
                      <a:ext cx="2868676" cy="3585876"/>
                    </a:xfrm>
                    <a:prstGeom prst="rect">
                      <a:avLst/>
                    </a:prstGeom>
                  </pic:spPr>
                </pic:pic>
              </a:graphicData>
            </a:graphic>
          </wp:anchor>
        </w:drawing>
      </w:r>
    </w:p>
    <w:p w14:paraId="1A38BD81" w14:textId="77777777" w:rsidR="001C3454" w:rsidRDefault="001C3454" w:rsidP="001C3454">
      <w:pPr>
        <w:bidi/>
        <w:spacing w:before="170"/>
        <w:ind w:left="1659" w:right="125"/>
      </w:pPr>
      <w:r>
        <w:rPr>
          <w:w w:val="83"/>
          <w:sz w:val="22"/>
          <w:rtl/>
        </w:rPr>
        <w:t>اضرار</w:t>
      </w:r>
      <w:r>
        <w:rPr>
          <w:sz w:val="22"/>
          <w:rtl/>
        </w:rPr>
        <w:t xml:space="preserve"> </w:t>
      </w:r>
      <w:r>
        <w:rPr>
          <w:w w:val="83"/>
          <w:sz w:val="22"/>
          <w:rtl/>
        </w:rPr>
        <w:t>في</w:t>
      </w:r>
      <w:r>
        <w:rPr>
          <w:sz w:val="22"/>
          <w:rtl/>
        </w:rPr>
        <w:t xml:space="preserve"> </w:t>
      </w:r>
      <w:r>
        <w:rPr>
          <w:w w:val="83"/>
          <w:sz w:val="22"/>
          <w:rtl/>
        </w:rPr>
        <w:t>كراسي</w:t>
      </w:r>
      <w:r>
        <w:rPr>
          <w:spacing w:val="11"/>
          <w:sz w:val="22"/>
          <w:rtl/>
        </w:rPr>
        <w:t xml:space="preserve"> </w:t>
      </w:r>
      <w:r>
        <w:rPr>
          <w:w w:val="83"/>
          <w:sz w:val="22"/>
          <w:rtl/>
        </w:rPr>
        <w:t>الحمامات</w:t>
      </w:r>
      <w:r>
        <w:rPr>
          <w:spacing w:val="71"/>
          <w:w w:val="150"/>
          <w:sz w:val="22"/>
          <w:rtl/>
        </w:rPr>
        <w:t xml:space="preserve">                </w:t>
      </w:r>
      <w:r>
        <w:rPr>
          <w:w w:val="83"/>
          <w:sz w:val="22"/>
          <w:rtl/>
        </w:rPr>
        <w:t>اضرار</w:t>
      </w:r>
      <w:r>
        <w:rPr>
          <w:sz w:val="22"/>
          <w:rtl/>
        </w:rPr>
        <w:t xml:space="preserve"> </w:t>
      </w:r>
      <w:r>
        <w:rPr>
          <w:w w:val="83"/>
          <w:sz w:val="22"/>
          <w:rtl/>
        </w:rPr>
        <w:t>في</w:t>
      </w:r>
      <w:r>
        <w:rPr>
          <w:spacing w:val="1"/>
          <w:sz w:val="22"/>
          <w:rtl/>
        </w:rPr>
        <w:t xml:space="preserve"> </w:t>
      </w:r>
      <w:r>
        <w:rPr>
          <w:w w:val="83"/>
          <w:sz w:val="22"/>
          <w:rtl/>
        </w:rPr>
        <w:t>خلاط</w:t>
      </w:r>
      <w:r>
        <w:rPr>
          <w:sz w:val="22"/>
          <w:rtl/>
        </w:rPr>
        <w:t xml:space="preserve"> </w:t>
      </w:r>
      <w:r>
        <w:rPr>
          <w:w w:val="83"/>
          <w:sz w:val="22"/>
          <w:rtl/>
        </w:rPr>
        <w:t>ورأس</w:t>
      </w:r>
      <w:r>
        <w:rPr>
          <w:spacing w:val="-1"/>
          <w:sz w:val="22"/>
          <w:rtl/>
        </w:rPr>
        <w:t xml:space="preserve"> </w:t>
      </w:r>
      <w:r>
        <w:rPr>
          <w:w w:val="83"/>
          <w:sz w:val="22"/>
          <w:rtl/>
        </w:rPr>
        <w:t>الدوشات</w:t>
      </w:r>
    </w:p>
    <w:p w14:paraId="0DCAC606" w14:textId="77777777" w:rsidR="001C3454" w:rsidRDefault="001C3454" w:rsidP="001C3454">
      <w:pPr>
        <w:sectPr w:rsidR="001C3454" w:rsidSect="001C3454">
          <w:pgSz w:w="11910" w:h="16840"/>
          <w:pgMar w:top="1320" w:right="992" w:bottom="900" w:left="992" w:header="573" w:footer="706" w:gutter="0"/>
          <w:cols w:space="720"/>
        </w:sectPr>
      </w:pPr>
    </w:p>
    <w:p w14:paraId="371B8496" w14:textId="77777777" w:rsidR="001C3454" w:rsidRDefault="001C3454" w:rsidP="001C3454">
      <w:pPr>
        <w:pStyle w:val="BodyText"/>
        <w:spacing w:before="8"/>
        <w:rPr>
          <w:sz w:val="7"/>
        </w:rPr>
      </w:pPr>
    </w:p>
    <w:p w14:paraId="35BA2F02" w14:textId="77777777" w:rsidR="001C3454" w:rsidRDefault="001C3454" w:rsidP="001C3454">
      <w:pPr>
        <w:tabs>
          <w:tab w:val="left" w:pos="5001"/>
        </w:tabs>
        <w:ind w:left="250"/>
        <w:rPr>
          <w:sz w:val="20"/>
        </w:rPr>
      </w:pPr>
      <w:r>
        <w:rPr>
          <w:noProof/>
          <w:position w:val="10"/>
          <w:sz w:val="20"/>
        </w:rPr>
        <w:drawing>
          <wp:inline distT="0" distB="0" distL="0" distR="0" wp14:anchorId="507037A4" wp14:editId="7C135E39">
            <wp:extent cx="2847541" cy="3559206"/>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0" cstate="print"/>
                    <a:stretch>
                      <a:fillRect/>
                    </a:stretch>
                  </pic:blipFill>
                  <pic:spPr>
                    <a:xfrm>
                      <a:off x="0" y="0"/>
                      <a:ext cx="2847541" cy="3559206"/>
                    </a:xfrm>
                    <a:prstGeom prst="rect">
                      <a:avLst/>
                    </a:prstGeom>
                  </pic:spPr>
                </pic:pic>
              </a:graphicData>
            </a:graphic>
          </wp:inline>
        </w:drawing>
      </w:r>
      <w:r>
        <w:rPr>
          <w:position w:val="10"/>
          <w:sz w:val="20"/>
        </w:rPr>
        <w:tab/>
      </w:r>
      <w:r>
        <w:rPr>
          <w:noProof/>
          <w:sz w:val="20"/>
        </w:rPr>
        <w:drawing>
          <wp:inline distT="0" distB="0" distL="0" distR="0" wp14:anchorId="0E12B422" wp14:editId="7E9546E7">
            <wp:extent cx="2896693" cy="3620642"/>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51" cstate="print"/>
                    <a:stretch>
                      <a:fillRect/>
                    </a:stretch>
                  </pic:blipFill>
                  <pic:spPr>
                    <a:xfrm>
                      <a:off x="0" y="0"/>
                      <a:ext cx="2896693" cy="3620642"/>
                    </a:xfrm>
                    <a:prstGeom prst="rect">
                      <a:avLst/>
                    </a:prstGeom>
                  </pic:spPr>
                </pic:pic>
              </a:graphicData>
            </a:graphic>
          </wp:inline>
        </w:drawing>
      </w:r>
    </w:p>
    <w:p w14:paraId="42AA2243" w14:textId="77777777" w:rsidR="001C3454" w:rsidRDefault="001C3454" w:rsidP="001C3454">
      <w:pPr>
        <w:bidi/>
        <w:spacing w:before="116"/>
        <w:ind w:left="1845"/>
      </w:pPr>
      <w:r>
        <w:rPr>
          <w:w w:val="79"/>
          <w:sz w:val="22"/>
          <w:rtl/>
        </w:rPr>
        <w:t>اضرار</w:t>
      </w:r>
      <w:r>
        <w:rPr>
          <w:spacing w:val="-1"/>
          <w:sz w:val="22"/>
          <w:rtl/>
        </w:rPr>
        <w:t xml:space="preserve"> </w:t>
      </w:r>
      <w:r>
        <w:rPr>
          <w:w w:val="79"/>
          <w:sz w:val="22"/>
          <w:rtl/>
        </w:rPr>
        <w:t>أحواض</w:t>
      </w:r>
      <w:r>
        <w:rPr>
          <w:spacing w:val="10"/>
          <w:sz w:val="22"/>
          <w:rtl/>
        </w:rPr>
        <w:t xml:space="preserve"> </w:t>
      </w:r>
      <w:r>
        <w:rPr>
          <w:w w:val="79"/>
          <w:sz w:val="22"/>
          <w:rtl/>
        </w:rPr>
        <w:t>المجال</w:t>
      </w:r>
      <w:r>
        <w:rPr>
          <w:spacing w:val="74"/>
          <w:w w:val="150"/>
          <w:sz w:val="22"/>
          <w:rtl/>
        </w:rPr>
        <w:t xml:space="preserve">                  </w:t>
      </w:r>
      <w:r>
        <w:rPr>
          <w:w w:val="79"/>
          <w:sz w:val="22"/>
          <w:rtl/>
        </w:rPr>
        <w:t>حنفيات</w:t>
      </w:r>
      <w:r>
        <w:rPr>
          <w:spacing w:val="-2"/>
          <w:sz w:val="22"/>
          <w:rtl/>
        </w:rPr>
        <w:t xml:space="preserve"> </w:t>
      </w:r>
      <w:r>
        <w:rPr>
          <w:w w:val="79"/>
          <w:sz w:val="22"/>
          <w:rtl/>
        </w:rPr>
        <w:t>مياه</w:t>
      </w:r>
      <w:r>
        <w:rPr>
          <w:spacing w:val="-2"/>
          <w:sz w:val="22"/>
          <w:rtl/>
        </w:rPr>
        <w:t xml:space="preserve"> </w:t>
      </w:r>
      <w:r>
        <w:rPr>
          <w:w w:val="79"/>
          <w:sz w:val="22"/>
          <w:rtl/>
        </w:rPr>
        <w:t>الشرب</w:t>
      </w:r>
      <w:r>
        <w:rPr>
          <w:spacing w:val="-2"/>
          <w:sz w:val="22"/>
          <w:rtl/>
        </w:rPr>
        <w:t xml:space="preserve"> </w:t>
      </w:r>
      <w:r>
        <w:rPr>
          <w:w w:val="79"/>
          <w:sz w:val="22"/>
          <w:rtl/>
        </w:rPr>
        <w:t>مفقودة</w:t>
      </w:r>
    </w:p>
    <w:p w14:paraId="13F14992" w14:textId="77777777" w:rsidR="001C3454" w:rsidRDefault="001C3454" w:rsidP="001C3454">
      <w:pPr>
        <w:pStyle w:val="BodyText"/>
        <w:spacing w:before="14"/>
        <w:rPr>
          <w:sz w:val="20"/>
        </w:rPr>
      </w:pPr>
      <w:r>
        <w:rPr>
          <w:noProof/>
          <w:sz w:val="20"/>
        </w:rPr>
        <w:drawing>
          <wp:anchor distT="0" distB="0" distL="0" distR="0" simplePos="0" relativeHeight="251658257" behindDoc="1" locked="0" layoutInCell="1" allowOverlap="1" wp14:anchorId="3FCE01DB" wp14:editId="5D2A04CD">
            <wp:simplePos x="0" y="0"/>
            <wp:positionH relativeFrom="page">
              <wp:posOffset>788669</wp:posOffset>
            </wp:positionH>
            <wp:positionV relativeFrom="paragraph">
              <wp:posOffset>170574</wp:posOffset>
            </wp:positionV>
            <wp:extent cx="2891307" cy="3614166"/>
            <wp:effectExtent l="0" t="0" r="0" b="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52" cstate="print"/>
                    <a:stretch>
                      <a:fillRect/>
                    </a:stretch>
                  </pic:blipFill>
                  <pic:spPr>
                    <a:xfrm>
                      <a:off x="0" y="0"/>
                      <a:ext cx="2891307" cy="3614166"/>
                    </a:xfrm>
                    <a:prstGeom prst="rect">
                      <a:avLst/>
                    </a:prstGeom>
                  </pic:spPr>
                </pic:pic>
              </a:graphicData>
            </a:graphic>
          </wp:anchor>
        </w:drawing>
      </w:r>
      <w:r>
        <w:rPr>
          <w:noProof/>
          <w:sz w:val="20"/>
        </w:rPr>
        <w:drawing>
          <wp:anchor distT="0" distB="0" distL="0" distR="0" simplePos="0" relativeHeight="251658258" behindDoc="1" locked="0" layoutInCell="1" allowOverlap="1" wp14:anchorId="300708EF" wp14:editId="18EE9836">
            <wp:simplePos x="0" y="0"/>
            <wp:positionH relativeFrom="page">
              <wp:posOffset>3805554</wp:posOffset>
            </wp:positionH>
            <wp:positionV relativeFrom="paragraph">
              <wp:posOffset>170574</wp:posOffset>
            </wp:positionV>
            <wp:extent cx="2854045" cy="3567588"/>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53" cstate="print"/>
                    <a:stretch>
                      <a:fillRect/>
                    </a:stretch>
                  </pic:blipFill>
                  <pic:spPr>
                    <a:xfrm>
                      <a:off x="0" y="0"/>
                      <a:ext cx="2854045" cy="3567588"/>
                    </a:xfrm>
                    <a:prstGeom prst="rect">
                      <a:avLst/>
                    </a:prstGeom>
                  </pic:spPr>
                </pic:pic>
              </a:graphicData>
            </a:graphic>
          </wp:anchor>
        </w:drawing>
      </w:r>
    </w:p>
    <w:p w14:paraId="2AA028BA" w14:textId="77777777" w:rsidR="001C3454" w:rsidRDefault="001C3454" w:rsidP="001C3454">
      <w:pPr>
        <w:bidi/>
        <w:spacing w:before="128"/>
        <w:ind w:left="1795" w:right="125"/>
      </w:pPr>
      <w:r>
        <w:rPr>
          <w:w w:val="77"/>
          <w:sz w:val="22"/>
          <w:rtl/>
        </w:rPr>
        <w:t>اضرار</w:t>
      </w:r>
      <w:r>
        <w:rPr>
          <w:spacing w:val="-1"/>
          <w:sz w:val="22"/>
          <w:rtl/>
        </w:rPr>
        <w:t xml:space="preserve"> </w:t>
      </w:r>
      <w:r>
        <w:rPr>
          <w:w w:val="77"/>
          <w:sz w:val="22"/>
          <w:rtl/>
        </w:rPr>
        <w:t>في</w:t>
      </w:r>
      <w:r>
        <w:rPr>
          <w:spacing w:val="-2"/>
          <w:sz w:val="22"/>
          <w:rtl/>
        </w:rPr>
        <w:t xml:space="preserve"> </w:t>
      </w:r>
      <w:r>
        <w:rPr>
          <w:w w:val="77"/>
          <w:sz w:val="22"/>
          <w:rtl/>
        </w:rPr>
        <w:t>مراوح</w:t>
      </w:r>
      <w:r>
        <w:rPr>
          <w:spacing w:val="2"/>
          <w:sz w:val="22"/>
          <w:rtl/>
        </w:rPr>
        <w:t xml:space="preserve"> </w:t>
      </w:r>
      <w:r>
        <w:rPr>
          <w:w w:val="77"/>
          <w:sz w:val="22"/>
          <w:rtl/>
        </w:rPr>
        <w:t>الشفط</w:t>
      </w:r>
      <w:r>
        <w:rPr>
          <w:spacing w:val="76"/>
          <w:w w:val="150"/>
          <w:sz w:val="22"/>
          <w:rtl/>
        </w:rPr>
        <w:t xml:space="preserve">                 </w:t>
      </w:r>
      <w:r>
        <w:rPr>
          <w:w w:val="77"/>
          <w:sz w:val="22"/>
          <w:rtl/>
        </w:rPr>
        <w:t>اضرار</w:t>
      </w:r>
      <w:r>
        <w:rPr>
          <w:spacing w:val="-1"/>
          <w:sz w:val="22"/>
          <w:rtl/>
        </w:rPr>
        <w:t xml:space="preserve"> </w:t>
      </w:r>
      <w:r>
        <w:rPr>
          <w:w w:val="77"/>
          <w:sz w:val="22"/>
          <w:rtl/>
        </w:rPr>
        <w:t>في</w:t>
      </w:r>
      <w:r>
        <w:rPr>
          <w:spacing w:val="-2"/>
          <w:sz w:val="22"/>
          <w:rtl/>
        </w:rPr>
        <w:t xml:space="preserve"> </w:t>
      </w:r>
      <w:r>
        <w:rPr>
          <w:w w:val="77"/>
          <w:sz w:val="22"/>
          <w:rtl/>
        </w:rPr>
        <w:t>احواض</w:t>
      </w:r>
      <w:r>
        <w:rPr>
          <w:spacing w:val="-3"/>
          <w:sz w:val="22"/>
          <w:rtl/>
        </w:rPr>
        <w:t xml:space="preserve"> </w:t>
      </w:r>
      <w:r>
        <w:rPr>
          <w:w w:val="77"/>
          <w:sz w:val="22"/>
          <w:rtl/>
        </w:rPr>
        <w:t>التنظيف</w:t>
      </w:r>
    </w:p>
    <w:p w14:paraId="5D47345F" w14:textId="77777777" w:rsidR="001C3454" w:rsidRDefault="001C3454" w:rsidP="001C3454">
      <w:pPr>
        <w:sectPr w:rsidR="001C3454" w:rsidSect="001C3454">
          <w:pgSz w:w="11910" w:h="16840"/>
          <w:pgMar w:top="1320" w:right="992" w:bottom="900" w:left="992" w:header="573" w:footer="706" w:gutter="0"/>
          <w:cols w:space="720"/>
        </w:sectPr>
      </w:pPr>
    </w:p>
    <w:p w14:paraId="0FB10153" w14:textId="77777777" w:rsidR="001C3454" w:rsidRDefault="001C3454" w:rsidP="001C3454">
      <w:pPr>
        <w:pStyle w:val="BodyText"/>
        <w:spacing w:before="8"/>
        <w:rPr>
          <w:sz w:val="7"/>
        </w:rPr>
      </w:pPr>
    </w:p>
    <w:p w14:paraId="148C7458" w14:textId="77777777" w:rsidR="001C3454" w:rsidRDefault="001C3454" w:rsidP="001C3454">
      <w:pPr>
        <w:tabs>
          <w:tab w:val="left" w:pos="5078"/>
        </w:tabs>
        <w:ind w:left="250"/>
        <w:rPr>
          <w:sz w:val="20"/>
        </w:rPr>
      </w:pPr>
      <w:r>
        <w:rPr>
          <w:noProof/>
          <w:position w:val="4"/>
          <w:sz w:val="20"/>
        </w:rPr>
        <w:drawing>
          <wp:inline distT="0" distB="0" distL="0" distR="0" wp14:anchorId="14520BDD" wp14:editId="2A9DD243">
            <wp:extent cx="2853408" cy="3566541"/>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4" cstate="print"/>
                    <a:stretch>
                      <a:fillRect/>
                    </a:stretch>
                  </pic:blipFill>
                  <pic:spPr>
                    <a:xfrm>
                      <a:off x="0" y="0"/>
                      <a:ext cx="2853408" cy="3566541"/>
                    </a:xfrm>
                    <a:prstGeom prst="rect">
                      <a:avLst/>
                    </a:prstGeom>
                  </pic:spPr>
                </pic:pic>
              </a:graphicData>
            </a:graphic>
          </wp:inline>
        </w:drawing>
      </w:r>
      <w:r>
        <w:rPr>
          <w:position w:val="4"/>
          <w:sz w:val="20"/>
        </w:rPr>
        <w:tab/>
      </w:r>
      <w:r>
        <w:rPr>
          <w:noProof/>
          <w:sz w:val="20"/>
        </w:rPr>
        <w:drawing>
          <wp:inline distT="0" distB="0" distL="0" distR="0" wp14:anchorId="039817EE" wp14:editId="7CDAB2CA">
            <wp:extent cx="2875203" cy="3593782"/>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5" cstate="print"/>
                    <a:stretch>
                      <a:fillRect/>
                    </a:stretch>
                  </pic:blipFill>
                  <pic:spPr>
                    <a:xfrm>
                      <a:off x="0" y="0"/>
                      <a:ext cx="2875203" cy="3593782"/>
                    </a:xfrm>
                    <a:prstGeom prst="rect">
                      <a:avLst/>
                    </a:prstGeom>
                  </pic:spPr>
                </pic:pic>
              </a:graphicData>
            </a:graphic>
          </wp:inline>
        </w:drawing>
      </w:r>
    </w:p>
    <w:p w14:paraId="6B58075E" w14:textId="77777777" w:rsidR="001C3454" w:rsidRDefault="001C3454" w:rsidP="001C3454">
      <w:pPr>
        <w:bidi/>
        <w:spacing w:before="158"/>
        <w:ind w:left="1218" w:right="125"/>
      </w:pPr>
      <w:r>
        <w:rPr>
          <w:w w:val="79"/>
          <w:sz w:val="22"/>
          <w:rtl/>
        </w:rPr>
        <w:t>أضرار</w:t>
      </w:r>
      <w:r>
        <w:rPr>
          <w:spacing w:val="-1"/>
          <w:sz w:val="22"/>
          <w:rtl/>
        </w:rPr>
        <w:t xml:space="preserve"> </w:t>
      </w:r>
      <w:r>
        <w:rPr>
          <w:w w:val="79"/>
          <w:sz w:val="22"/>
          <w:rtl/>
        </w:rPr>
        <w:t>في</w:t>
      </w:r>
      <w:r>
        <w:rPr>
          <w:sz w:val="22"/>
          <w:rtl/>
        </w:rPr>
        <w:t xml:space="preserve"> </w:t>
      </w:r>
      <w:r>
        <w:rPr>
          <w:w w:val="79"/>
          <w:sz w:val="22"/>
          <w:rtl/>
        </w:rPr>
        <w:t>خزانات</w:t>
      </w:r>
      <w:r>
        <w:rPr>
          <w:sz w:val="22"/>
          <w:rtl/>
        </w:rPr>
        <w:t xml:space="preserve"> </w:t>
      </w:r>
      <w:r>
        <w:rPr>
          <w:w w:val="79"/>
          <w:sz w:val="22"/>
          <w:rtl/>
        </w:rPr>
        <w:t>تجميع</w:t>
      </w:r>
      <w:r>
        <w:rPr>
          <w:spacing w:val="-1"/>
          <w:sz w:val="22"/>
          <w:rtl/>
        </w:rPr>
        <w:t xml:space="preserve"> </w:t>
      </w:r>
      <w:r>
        <w:rPr>
          <w:w w:val="79"/>
          <w:sz w:val="22"/>
          <w:rtl/>
        </w:rPr>
        <w:t>مياه</w:t>
      </w:r>
      <w:r>
        <w:rPr>
          <w:spacing w:val="7"/>
          <w:sz w:val="22"/>
          <w:rtl/>
        </w:rPr>
        <w:t xml:space="preserve"> </w:t>
      </w:r>
      <w:r>
        <w:rPr>
          <w:w w:val="79"/>
          <w:sz w:val="22"/>
          <w:rtl/>
        </w:rPr>
        <w:t>الامطار</w:t>
      </w:r>
      <w:r>
        <w:rPr>
          <w:spacing w:val="76"/>
          <w:w w:val="150"/>
          <w:sz w:val="22"/>
          <w:rtl/>
        </w:rPr>
        <w:t xml:space="preserve">             </w:t>
      </w:r>
      <w:r>
        <w:rPr>
          <w:w w:val="79"/>
          <w:sz w:val="22"/>
          <w:rtl/>
        </w:rPr>
        <w:t>اضرار</w:t>
      </w:r>
      <w:r>
        <w:rPr>
          <w:sz w:val="22"/>
          <w:rtl/>
        </w:rPr>
        <w:t xml:space="preserve"> </w:t>
      </w:r>
      <w:r>
        <w:rPr>
          <w:w w:val="79"/>
          <w:sz w:val="22"/>
          <w:rtl/>
        </w:rPr>
        <w:t>في</w:t>
      </w:r>
      <w:r>
        <w:rPr>
          <w:spacing w:val="-1"/>
          <w:sz w:val="22"/>
          <w:rtl/>
        </w:rPr>
        <w:t xml:space="preserve"> </w:t>
      </w:r>
      <w:r>
        <w:rPr>
          <w:w w:val="79"/>
          <w:sz w:val="22"/>
          <w:rtl/>
        </w:rPr>
        <w:t>مصارف</w:t>
      </w:r>
      <w:r>
        <w:rPr>
          <w:sz w:val="22"/>
          <w:rtl/>
        </w:rPr>
        <w:t xml:space="preserve"> </w:t>
      </w:r>
      <w:r>
        <w:rPr>
          <w:w w:val="79"/>
          <w:sz w:val="22"/>
          <w:rtl/>
        </w:rPr>
        <w:t>المياه</w:t>
      </w:r>
      <w:r>
        <w:rPr>
          <w:spacing w:val="-1"/>
          <w:sz w:val="22"/>
          <w:rtl/>
        </w:rPr>
        <w:t xml:space="preserve"> </w:t>
      </w:r>
      <w:r>
        <w:rPr>
          <w:w w:val="79"/>
          <w:sz w:val="22"/>
          <w:rtl/>
        </w:rPr>
        <w:t>الارضية</w:t>
      </w:r>
    </w:p>
    <w:p w14:paraId="2B1F9238" w14:textId="77777777" w:rsidR="001C3454" w:rsidRDefault="001C3454" w:rsidP="001C3454">
      <w:pPr>
        <w:pStyle w:val="BodyText"/>
        <w:spacing w:before="14"/>
        <w:rPr>
          <w:sz w:val="20"/>
        </w:rPr>
      </w:pPr>
      <w:r>
        <w:rPr>
          <w:noProof/>
          <w:sz w:val="20"/>
        </w:rPr>
        <w:drawing>
          <wp:anchor distT="0" distB="0" distL="0" distR="0" simplePos="0" relativeHeight="251658259" behindDoc="1" locked="0" layoutInCell="1" allowOverlap="1" wp14:anchorId="6D09EB76" wp14:editId="309B0647">
            <wp:simplePos x="0" y="0"/>
            <wp:positionH relativeFrom="page">
              <wp:posOffset>788669</wp:posOffset>
            </wp:positionH>
            <wp:positionV relativeFrom="paragraph">
              <wp:posOffset>170574</wp:posOffset>
            </wp:positionV>
            <wp:extent cx="2876677" cy="3595878"/>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6" cstate="print"/>
                    <a:stretch>
                      <a:fillRect/>
                    </a:stretch>
                  </pic:blipFill>
                  <pic:spPr>
                    <a:xfrm>
                      <a:off x="0" y="0"/>
                      <a:ext cx="2876677" cy="3595878"/>
                    </a:xfrm>
                    <a:prstGeom prst="rect">
                      <a:avLst/>
                    </a:prstGeom>
                  </pic:spPr>
                </pic:pic>
              </a:graphicData>
            </a:graphic>
          </wp:anchor>
        </w:drawing>
      </w:r>
      <w:r>
        <w:rPr>
          <w:noProof/>
          <w:sz w:val="20"/>
        </w:rPr>
        <w:drawing>
          <wp:anchor distT="0" distB="0" distL="0" distR="0" simplePos="0" relativeHeight="251658260" behindDoc="1" locked="0" layoutInCell="1" allowOverlap="1" wp14:anchorId="464CA7BC" wp14:editId="05CBBE41">
            <wp:simplePos x="0" y="0"/>
            <wp:positionH relativeFrom="page">
              <wp:posOffset>3854450</wp:posOffset>
            </wp:positionH>
            <wp:positionV relativeFrom="paragraph">
              <wp:posOffset>170574</wp:posOffset>
            </wp:positionV>
            <wp:extent cx="2890088" cy="3612641"/>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7" cstate="print"/>
                    <a:stretch>
                      <a:fillRect/>
                    </a:stretch>
                  </pic:blipFill>
                  <pic:spPr>
                    <a:xfrm>
                      <a:off x="0" y="0"/>
                      <a:ext cx="2890088" cy="3612641"/>
                    </a:xfrm>
                    <a:prstGeom prst="rect">
                      <a:avLst/>
                    </a:prstGeom>
                  </pic:spPr>
                </pic:pic>
              </a:graphicData>
            </a:graphic>
          </wp:anchor>
        </w:drawing>
      </w:r>
    </w:p>
    <w:p w14:paraId="75392590" w14:textId="77777777" w:rsidR="001C3454" w:rsidRDefault="001C3454" w:rsidP="001C3454">
      <w:pPr>
        <w:bidi/>
        <w:spacing w:before="130"/>
        <w:ind w:left="1218" w:right="125"/>
      </w:pPr>
      <w:r>
        <w:rPr>
          <w:w w:val="79"/>
          <w:sz w:val="22"/>
          <w:rtl/>
        </w:rPr>
        <w:t>اضرار</w:t>
      </w:r>
      <w:r>
        <w:rPr>
          <w:sz w:val="22"/>
          <w:rtl/>
        </w:rPr>
        <w:t xml:space="preserve"> </w:t>
      </w:r>
      <w:r>
        <w:rPr>
          <w:w w:val="79"/>
          <w:sz w:val="22"/>
          <w:rtl/>
        </w:rPr>
        <w:t>في</w:t>
      </w:r>
      <w:r>
        <w:rPr>
          <w:spacing w:val="-1"/>
          <w:sz w:val="22"/>
          <w:rtl/>
        </w:rPr>
        <w:t xml:space="preserve"> </w:t>
      </w:r>
      <w:r>
        <w:rPr>
          <w:w w:val="79"/>
          <w:sz w:val="22"/>
          <w:rtl/>
        </w:rPr>
        <w:t>المضخات</w:t>
      </w:r>
      <w:r>
        <w:rPr>
          <w:sz w:val="22"/>
          <w:rtl/>
        </w:rPr>
        <w:t xml:space="preserve"> </w:t>
      </w:r>
      <w:r>
        <w:rPr>
          <w:w w:val="79"/>
          <w:sz w:val="22"/>
          <w:rtl/>
        </w:rPr>
        <w:t>الغاطسة</w:t>
      </w:r>
      <w:r>
        <w:rPr>
          <w:sz w:val="22"/>
          <w:rtl/>
        </w:rPr>
        <w:t xml:space="preserve"> </w:t>
      </w:r>
      <w:r>
        <w:rPr>
          <w:w w:val="79"/>
          <w:sz w:val="22"/>
          <w:rtl/>
        </w:rPr>
        <w:t>للمواقف</w:t>
      </w:r>
      <w:r>
        <w:rPr>
          <w:spacing w:val="67"/>
          <w:w w:val="150"/>
          <w:sz w:val="22"/>
          <w:rtl/>
        </w:rPr>
        <w:t xml:space="preserve">         </w:t>
      </w:r>
      <w:r>
        <w:rPr>
          <w:w w:val="79"/>
          <w:sz w:val="22"/>
          <w:rtl/>
        </w:rPr>
        <w:t>اضرار</w:t>
      </w:r>
      <w:r>
        <w:rPr>
          <w:sz w:val="22"/>
          <w:rtl/>
        </w:rPr>
        <w:t xml:space="preserve"> </w:t>
      </w:r>
      <w:r>
        <w:rPr>
          <w:w w:val="79"/>
          <w:sz w:val="22"/>
          <w:rtl/>
        </w:rPr>
        <w:t>في</w:t>
      </w:r>
      <w:r>
        <w:rPr>
          <w:spacing w:val="-1"/>
          <w:sz w:val="22"/>
          <w:rtl/>
        </w:rPr>
        <w:t xml:space="preserve"> </w:t>
      </w:r>
      <w:r>
        <w:rPr>
          <w:w w:val="79"/>
          <w:sz w:val="22"/>
          <w:rtl/>
        </w:rPr>
        <w:t>مضخات</w:t>
      </w:r>
      <w:r>
        <w:rPr>
          <w:spacing w:val="1"/>
          <w:sz w:val="22"/>
          <w:rtl/>
        </w:rPr>
        <w:t xml:space="preserve"> </w:t>
      </w:r>
      <w:r>
        <w:rPr>
          <w:w w:val="79"/>
          <w:sz w:val="22"/>
          <w:rtl/>
        </w:rPr>
        <w:t>نقل</w:t>
      </w:r>
      <w:r>
        <w:rPr>
          <w:spacing w:val="-1"/>
          <w:sz w:val="22"/>
          <w:rtl/>
        </w:rPr>
        <w:t xml:space="preserve"> </w:t>
      </w:r>
      <w:r>
        <w:rPr>
          <w:w w:val="79"/>
          <w:sz w:val="22"/>
          <w:rtl/>
        </w:rPr>
        <w:t>مياه</w:t>
      </w:r>
      <w:r>
        <w:rPr>
          <w:sz w:val="22"/>
          <w:rtl/>
        </w:rPr>
        <w:t xml:space="preserve"> </w:t>
      </w:r>
      <w:r>
        <w:rPr>
          <w:w w:val="79"/>
          <w:sz w:val="22"/>
          <w:rtl/>
        </w:rPr>
        <w:t>الامطار</w:t>
      </w:r>
      <w:r>
        <w:rPr>
          <w:spacing w:val="-1"/>
          <w:sz w:val="22"/>
          <w:rtl/>
        </w:rPr>
        <w:t xml:space="preserve"> </w:t>
      </w:r>
      <w:r>
        <w:rPr>
          <w:w w:val="79"/>
          <w:sz w:val="22"/>
          <w:rtl/>
        </w:rPr>
        <w:t>من</w:t>
      </w:r>
      <w:r>
        <w:rPr>
          <w:spacing w:val="-1"/>
          <w:sz w:val="22"/>
          <w:rtl/>
        </w:rPr>
        <w:t xml:space="preserve"> </w:t>
      </w:r>
      <w:r>
        <w:rPr>
          <w:w w:val="79"/>
          <w:sz w:val="22"/>
          <w:rtl/>
        </w:rPr>
        <w:t>خزانات</w:t>
      </w:r>
      <w:r>
        <w:rPr>
          <w:sz w:val="22"/>
          <w:rtl/>
        </w:rPr>
        <w:t xml:space="preserve"> </w:t>
      </w:r>
      <w:r>
        <w:rPr>
          <w:w w:val="79"/>
          <w:sz w:val="22"/>
          <w:rtl/>
        </w:rPr>
        <w:t>التجميع</w:t>
      </w:r>
    </w:p>
    <w:p w14:paraId="2C63007F" w14:textId="77777777" w:rsidR="001C3454" w:rsidRDefault="001C3454" w:rsidP="001C3454">
      <w:pPr>
        <w:sectPr w:rsidR="001C3454" w:rsidSect="001C3454">
          <w:pgSz w:w="11910" w:h="16840"/>
          <w:pgMar w:top="1320" w:right="992" w:bottom="900" w:left="992" w:header="573" w:footer="706" w:gutter="0"/>
          <w:cols w:space="720"/>
        </w:sectPr>
      </w:pPr>
    </w:p>
    <w:p w14:paraId="6D16D34A" w14:textId="77777777" w:rsidR="001C3454" w:rsidRDefault="001C3454" w:rsidP="001C3454">
      <w:pPr>
        <w:pStyle w:val="BodyText"/>
        <w:spacing w:before="8"/>
        <w:rPr>
          <w:sz w:val="7"/>
        </w:rPr>
      </w:pPr>
    </w:p>
    <w:p w14:paraId="1FB49ED8" w14:textId="77777777" w:rsidR="001C3454" w:rsidRDefault="001C3454" w:rsidP="001C3454">
      <w:pPr>
        <w:tabs>
          <w:tab w:val="left" w:pos="5001"/>
        </w:tabs>
        <w:ind w:left="250"/>
        <w:rPr>
          <w:sz w:val="20"/>
        </w:rPr>
      </w:pPr>
      <w:r>
        <w:rPr>
          <w:noProof/>
          <w:position w:val="4"/>
          <w:sz w:val="20"/>
        </w:rPr>
        <w:drawing>
          <wp:inline distT="0" distB="0" distL="0" distR="0" wp14:anchorId="744E66C0" wp14:editId="7EC8DB38">
            <wp:extent cx="2868954" cy="3585972"/>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8" cstate="print"/>
                    <a:stretch>
                      <a:fillRect/>
                    </a:stretch>
                  </pic:blipFill>
                  <pic:spPr>
                    <a:xfrm>
                      <a:off x="0" y="0"/>
                      <a:ext cx="2868954" cy="3585972"/>
                    </a:xfrm>
                    <a:prstGeom prst="rect">
                      <a:avLst/>
                    </a:prstGeom>
                  </pic:spPr>
                </pic:pic>
              </a:graphicData>
            </a:graphic>
          </wp:inline>
        </w:drawing>
      </w:r>
      <w:r>
        <w:rPr>
          <w:position w:val="4"/>
          <w:sz w:val="20"/>
        </w:rPr>
        <w:tab/>
      </w:r>
      <w:r>
        <w:rPr>
          <w:noProof/>
          <w:sz w:val="20"/>
        </w:rPr>
        <w:drawing>
          <wp:inline distT="0" distB="0" distL="0" distR="0" wp14:anchorId="7A8EDCC4" wp14:editId="55B83AEC">
            <wp:extent cx="2891511" cy="3614166"/>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59" cstate="print"/>
                    <a:stretch>
                      <a:fillRect/>
                    </a:stretch>
                  </pic:blipFill>
                  <pic:spPr>
                    <a:xfrm>
                      <a:off x="0" y="0"/>
                      <a:ext cx="2891511" cy="3614166"/>
                    </a:xfrm>
                    <a:prstGeom prst="rect">
                      <a:avLst/>
                    </a:prstGeom>
                  </pic:spPr>
                </pic:pic>
              </a:graphicData>
            </a:graphic>
          </wp:inline>
        </w:drawing>
      </w:r>
    </w:p>
    <w:p w14:paraId="6F3E79BD" w14:textId="77777777" w:rsidR="001C3454" w:rsidRDefault="001C3454" w:rsidP="001C3454">
      <w:pPr>
        <w:bidi/>
        <w:spacing w:before="126"/>
        <w:ind w:left="1006" w:right="125"/>
      </w:pPr>
      <w:r>
        <w:rPr>
          <w:w w:val="77"/>
          <w:sz w:val="22"/>
          <w:rtl/>
        </w:rPr>
        <w:t>اضرار</w:t>
      </w:r>
      <w:r>
        <w:rPr>
          <w:sz w:val="22"/>
          <w:rtl/>
        </w:rPr>
        <w:t xml:space="preserve"> </w:t>
      </w:r>
      <w:r>
        <w:rPr>
          <w:w w:val="77"/>
          <w:sz w:val="22"/>
          <w:rtl/>
        </w:rPr>
        <w:t>في</w:t>
      </w:r>
      <w:r>
        <w:rPr>
          <w:spacing w:val="-1"/>
          <w:sz w:val="22"/>
          <w:rtl/>
        </w:rPr>
        <w:t xml:space="preserve"> </w:t>
      </w:r>
      <w:r>
        <w:rPr>
          <w:w w:val="77"/>
          <w:sz w:val="22"/>
          <w:rtl/>
        </w:rPr>
        <w:t>المضخات</w:t>
      </w:r>
      <w:r>
        <w:rPr>
          <w:spacing w:val="-2"/>
          <w:sz w:val="22"/>
          <w:rtl/>
        </w:rPr>
        <w:t xml:space="preserve"> </w:t>
      </w:r>
      <w:r>
        <w:rPr>
          <w:w w:val="77"/>
          <w:sz w:val="22"/>
          <w:rtl/>
        </w:rPr>
        <w:t>الغاطسة</w:t>
      </w:r>
      <w:r>
        <w:rPr>
          <w:sz w:val="22"/>
          <w:rtl/>
        </w:rPr>
        <w:t xml:space="preserve"> </w:t>
      </w:r>
      <w:r>
        <w:rPr>
          <w:w w:val="77"/>
          <w:sz w:val="22"/>
          <w:rtl/>
        </w:rPr>
        <w:t>لغرفة</w:t>
      </w:r>
      <w:r>
        <w:rPr>
          <w:spacing w:val="2"/>
          <w:sz w:val="22"/>
          <w:rtl/>
        </w:rPr>
        <w:t xml:space="preserve"> </w:t>
      </w:r>
      <w:r>
        <w:rPr>
          <w:w w:val="77"/>
          <w:sz w:val="22"/>
          <w:rtl/>
        </w:rPr>
        <w:t>الميكانيك</w:t>
      </w:r>
      <w:r>
        <w:rPr>
          <w:spacing w:val="70"/>
          <w:w w:val="150"/>
          <w:sz w:val="22"/>
          <w:rtl/>
        </w:rPr>
        <w:t xml:space="preserve">             </w:t>
      </w:r>
      <w:r>
        <w:rPr>
          <w:w w:val="77"/>
          <w:sz w:val="22"/>
          <w:rtl/>
        </w:rPr>
        <w:t>اضرار</w:t>
      </w:r>
      <w:r>
        <w:rPr>
          <w:spacing w:val="-2"/>
          <w:sz w:val="22"/>
          <w:rtl/>
        </w:rPr>
        <w:t xml:space="preserve"> </w:t>
      </w:r>
      <w:r>
        <w:rPr>
          <w:w w:val="77"/>
          <w:sz w:val="22"/>
          <w:rtl/>
        </w:rPr>
        <w:t>مضخة</w:t>
      </w:r>
      <w:r>
        <w:rPr>
          <w:spacing w:val="-1"/>
          <w:sz w:val="22"/>
          <w:rtl/>
        </w:rPr>
        <w:t xml:space="preserve"> </w:t>
      </w:r>
      <w:r>
        <w:rPr>
          <w:w w:val="77"/>
          <w:sz w:val="22"/>
          <w:rtl/>
        </w:rPr>
        <w:t>نقل</w:t>
      </w:r>
      <w:r>
        <w:rPr>
          <w:spacing w:val="-1"/>
          <w:sz w:val="22"/>
          <w:rtl/>
        </w:rPr>
        <w:t xml:space="preserve"> </w:t>
      </w:r>
      <w:r>
        <w:rPr>
          <w:w w:val="77"/>
          <w:sz w:val="22"/>
          <w:rtl/>
        </w:rPr>
        <w:t>مياه</w:t>
      </w:r>
      <w:r>
        <w:rPr>
          <w:spacing w:val="-2"/>
          <w:sz w:val="22"/>
          <w:rtl/>
        </w:rPr>
        <w:t xml:space="preserve"> </w:t>
      </w:r>
      <w:r>
        <w:rPr>
          <w:w w:val="77"/>
          <w:sz w:val="22"/>
          <w:rtl/>
        </w:rPr>
        <w:t>الخدمة</w:t>
      </w:r>
    </w:p>
    <w:p w14:paraId="4AD14D7B" w14:textId="77777777" w:rsidR="001C3454" w:rsidRDefault="001C3454" w:rsidP="001C3454">
      <w:pPr>
        <w:pStyle w:val="BodyText"/>
        <w:spacing w:before="14"/>
        <w:rPr>
          <w:sz w:val="20"/>
        </w:rPr>
      </w:pPr>
      <w:r>
        <w:rPr>
          <w:noProof/>
          <w:sz w:val="20"/>
        </w:rPr>
        <w:drawing>
          <wp:anchor distT="0" distB="0" distL="0" distR="0" simplePos="0" relativeHeight="251658261" behindDoc="1" locked="0" layoutInCell="1" allowOverlap="1" wp14:anchorId="17B942FC" wp14:editId="394B6975">
            <wp:simplePos x="0" y="0"/>
            <wp:positionH relativeFrom="page">
              <wp:posOffset>788669</wp:posOffset>
            </wp:positionH>
            <wp:positionV relativeFrom="paragraph">
              <wp:posOffset>170574</wp:posOffset>
            </wp:positionV>
            <wp:extent cx="2855493" cy="3569398"/>
            <wp:effectExtent l="0" t="0" r="0" b="0"/>
            <wp:wrapTopAndBottom/>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60" cstate="print"/>
                    <a:stretch>
                      <a:fillRect/>
                    </a:stretch>
                  </pic:blipFill>
                  <pic:spPr>
                    <a:xfrm>
                      <a:off x="0" y="0"/>
                      <a:ext cx="2855493" cy="3569398"/>
                    </a:xfrm>
                    <a:prstGeom prst="rect">
                      <a:avLst/>
                    </a:prstGeom>
                  </pic:spPr>
                </pic:pic>
              </a:graphicData>
            </a:graphic>
          </wp:anchor>
        </w:drawing>
      </w:r>
      <w:r>
        <w:rPr>
          <w:noProof/>
          <w:sz w:val="20"/>
        </w:rPr>
        <w:drawing>
          <wp:anchor distT="0" distB="0" distL="0" distR="0" simplePos="0" relativeHeight="251658262" behindDoc="1" locked="0" layoutInCell="1" allowOverlap="1" wp14:anchorId="1D1971EA" wp14:editId="7433F1A0">
            <wp:simplePos x="0" y="0"/>
            <wp:positionH relativeFrom="page">
              <wp:posOffset>3805554</wp:posOffset>
            </wp:positionH>
            <wp:positionV relativeFrom="paragraph">
              <wp:posOffset>170574</wp:posOffset>
            </wp:positionV>
            <wp:extent cx="2860446" cy="3575589"/>
            <wp:effectExtent l="0" t="0" r="0" b="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1" cstate="print"/>
                    <a:stretch>
                      <a:fillRect/>
                    </a:stretch>
                  </pic:blipFill>
                  <pic:spPr>
                    <a:xfrm>
                      <a:off x="0" y="0"/>
                      <a:ext cx="2860446" cy="3575589"/>
                    </a:xfrm>
                    <a:prstGeom prst="rect">
                      <a:avLst/>
                    </a:prstGeom>
                  </pic:spPr>
                </pic:pic>
              </a:graphicData>
            </a:graphic>
          </wp:anchor>
        </w:drawing>
      </w:r>
    </w:p>
    <w:p w14:paraId="5A965168" w14:textId="77777777" w:rsidR="001C3454" w:rsidRDefault="001C3454" w:rsidP="001C3454">
      <w:pPr>
        <w:bidi/>
        <w:spacing w:before="188"/>
        <w:ind w:left="892" w:right="125"/>
      </w:pPr>
      <w:r>
        <w:rPr>
          <w:w w:val="79"/>
          <w:sz w:val="22"/>
          <w:rtl/>
        </w:rPr>
        <w:t>اختبار</w:t>
      </w:r>
      <w:r>
        <w:rPr>
          <w:spacing w:val="2"/>
          <w:sz w:val="22"/>
          <w:rtl/>
        </w:rPr>
        <w:t xml:space="preserve"> </w:t>
      </w:r>
      <w:r>
        <w:rPr>
          <w:w w:val="79"/>
          <w:sz w:val="22"/>
          <w:rtl/>
        </w:rPr>
        <w:t>وفحص</w:t>
      </w:r>
      <w:r>
        <w:rPr>
          <w:spacing w:val="2"/>
          <w:sz w:val="22"/>
          <w:rtl/>
        </w:rPr>
        <w:t xml:space="preserve"> </w:t>
      </w:r>
      <w:r>
        <w:rPr>
          <w:w w:val="79"/>
          <w:sz w:val="22"/>
          <w:rtl/>
        </w:rPr>
        <w:t>نظام</w:t>
      </w:r>
      <w:r>
        <w:rPr>
          <w:spacing w:val="2"/>
          <w:sz w:val="22"/>
          <w:rtl/>
        </w:rPr>
        <w:t xml:space="preserve"> </w:t>
      </w:r>
      <w:r>
        <w:rPr>
          <w:w w:val="79"/>
          <w:sz w:val="22"/>
          <w:rtl/>
        </w:rPr>
        <w:t>الحريق</w:t>
      </w:r>
      <w:r>
        <w:rPr>
          <w:spacing w:val="1"/>
          <w:sz w:val="22"/>
          <w:rtl/>
        </w:rPr>
        <w:t xml:space="preserve"> </w:t>
      </w:r>
      <w:r>
        <w:rPr>
          <w:w w:val="79"/>
          <w:sz w:val="22"/>
          <w:rtl/>
        </w:rPr>
        <w:t>داخل</w:t>
      </w:r>
      <w:r>
        <w:rPr>
          <w:spacing w:val="2"/>
          <w:sz w:val="22"/>
          <w:rtl/>
        </w:rPr>
        <w:t xml:space="preserve"> </w:t>
      </w:r>
      <w:r>
        <w:rPr>
          <w:w w:val="79"/>
          <w:sz w:val="22"/>
          <w:rtl/>
        </w:rPr>
        <w:t>غرف</w:t>
      </w:r>
      <w:r>
        <w:rPr>
          <w:spacing w:val="12"/>
          <w:sz w:val="22"/>
          <w:rtl/>
        </w:rPr>
        <w:t xml:space="preserve"> </w:t>
      </w:r>
      <w:r>
        <w:rPr>
          <w:w w:val="79"/>
          <w:sz w:val="22"/>
          <w:rtl/>
        </w:rPr>
        <w:t>المولدات</w:t>
      </w:r>
      <w:r>
        <w:rPr>
          <w:spacing w:val="78"/>
          <w:w w:val="150"/>
          <w:sz w:val="22"/>
          <w:rtl/>
        </w:rPr>
        <w:t xml:space="preserve">            </w:t>
      </w:r>
      <w:r>
        <w:rPr>
          <w:w w:val="79"/>
          <w:sz w:val="22"/>
          <w:rtl/>
        </w:rPr>
        <w:t>اختبار</w:t>
      </w:r>
      <w:r>
        <w:rPr>
          <w:spacing w:val="2"/>
          <w:sz w:val="22"/>
          <w:rtl/>
        </w:rPr>
        <w:t xml:space="preserve"> </w:t>
      </w:r>
      <w:r>
        <w:rPr>
          <w:w w:val="79"/>
          <w:sz w:val="22"/>
          <w:rtl/>
        </w:rPr>
        <w:t>وفحص</w:t>
      </w:r>
      <w:r>
        <w:rPr>
          <w:spacing w:val="2"/>
          <w:sz w:val="22"/>
          <w:rtl/>
        </w:rPr>
        <w:t xml:space="preserve"> </w:t>
      </w:r>
      <w:r>
        <w:rPr>
          <w:w w:val="79"/>
          <w:sz w:val="22"/>
          <w:rtl/>
        </w:rPr>
        <w:t>مضخات</w:t>
      </w:r>
      <w:r>
        <w:rPr>
          <w:spacing w:val="-1"/>
          <w:sz w:val="22"/>
          <w:rtl/>
        </w:rPr>
        <w:t xml:space="preserve"> </w:t>
      </w:r>
      <w:r>
        <w:rPr>
          <w:w w:val="79"/>
          <w:sz w:val="22"/>
          <w:rtl/>
        </w:rPr>
        <w:t>الحريق</w:t>
      </w:r>
    </w:p>
    <w:p w14:paraId="53BDE7EF" w14:textId="77777777" w:rsidR="001C3454" w:rsidRDefault="001C3454" w:rsidP="001C3454">
      <w:pPr>
        <w:sectPr w:rsidR="001C3454" w:rsidSect="001C3454">
          <w:pgSz w:w="11910" w:h="16840"/>
          <w:pgMar w:top="1320" w:right="992" w:bottom="900" w:left="992" w:header="573" w:footer="706" w:gutter="0"/>
          <w:cols w:space="720"/>
        </w:sectPr>
      </w:pPr>
    </w:p>
    <w:p w14:paraId="37779DE8" w14:textId="77777777" w:rsidR="001C3454" w:rsidRDefault="001C3454" w:rsidP="001C3454">
      <w:pPr>
        <w:pStyle w:val="BodyText"/>
        <w:spacing w:before="8"/>
        <w:rPr>
          <w:sz w:val="7"/>
        </w:rPr>
      </w:pPr>
    </w:p>
    <w:p w14:paraId="02F19E35" w14:textId="77777777" w:rsidR="001C3454" w:rsidRDefault="001C3454" w:rsidP="001C3454">
      <w:pPr>
        <w:tabs>
          <w:tab w:val="left" w:pos="5026"/>
        </w:tabs>
        <w:ind w:left="250"/>
        <w:rPr>
          <w:sz w:val="20"/>
        </w:rPr>
      </w:pPr>
      <w:r>
        <w:rPr>
          <w:noProof/>
          <w:position w:val="1"/>
          <w:sz w:val="20"/>
        </w:rPr>
        <w:drawing>
          <wp:inline distT="0" distB="0" distL="0" distR="0" wp14:anchorId="07C97C3E" wp14:editId="57B00667">
            <wp:extent cx="2867202" cy="3583781"/>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62" cstate="print"/>
                    <a:stretch>
                      <a:fillRect/>
                    </a:stretch>
                  </pic:blipFill>
                  <pic:spPr>
                    <a:xfrm>
                      <a:off x="0" y="0"/>
                      <a:ext cx="2867202" cy="3583781"/>
                    </a:xfrm>
                    <a:prstGeom prst="rect">
                      <a:avLst/>
                    </a:prstGeom>
                  </pic:spPr>
                </pic:pic>
              </a:graphicData>
            </a:graphic>
          </wp:inline>
        </w:drawing>
      </w:r>
      <w:r>
        <w:rPr>
          <w:position w:val="1"/>
          <w:sz w:val="20"/>
        </w:rPr>
        <w:tab/>
      </w:r>
      <w:r>
        <w:rPr>
          <w:noProof/>
          <w:sz w:val="20"/>
        </w:rPr>
        <w:drawing>
          <wp:inline distT="0" distB="0" distL="0" distR="0" wp14:anchorId="16F279E2" wp14:editId="6F3A8C1F">
            <wp:extent cx="2873755" cy="3591972"/>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63" cstate="print"/>
                    <a:stretch>
                      <a:fillRect/>
                    </a:stretch>
                  </pic:blipFill>
                  <pic:spPr>
                    <a:xfrm>
                      <a:off x="0" y="0"/>
                      <a:ext cx="2873755" cy="3591972"/>
                    </a:xfrm>
                    <a:prstGeom prst="rect">
                      <a:avLst/>
                    </a:prstGeom>
                  </pic:spPr>
                </pic:pic>
              </a:graphicData>
            </a:graphic>
          </wp:inline>
        </w:drawing>
      </w:r>
    </w:p>
    <w:p w14:paraId="0A4F1154" w14:textId="77777777" w:rsidR="001C3454" w:rsidRDefault="001C3454" w:rsidP="001C3454">
      <w:pPr>
        <w:bidi/>
        <w:spacing w:before="161"/>
        <w:ind w:left="756"/>
      </w:pPr>
      <w:r>
        <w:rPr>
          <w:w w:val="74"/>
          <w:sz w:val="22"/>
          <w:rtl/>
        </w:rPr>
        <w:t>اختبار</w:t>
      </w:r>
      <w:r>
        <w:rPr>
          <w:spacing w:val="1"/>
          <w:sz w:val="22"/>
          <w:rtl/>
        </w:rPr>
        <w:t xml:space="preserve"> </w:t>
      </w:r>
      <w:r>
        <w:rPr>
          <w:w w:val="74"/>
          <w:sz w:val="22"/>
          <w:rtl/>
        </w:rPr>
        <w:t>وفحص</w:t>
      </w:r>
      <w:r>
        <w:rPr>
          <w:spacing w:val="2"/>
          <w:sz w:val="22"/>
          <w:rtl/>
        </w:rPr>
        <w:t xml:space="preserve"> </w:t>
      </w:r>
      <w:r>
        <w:rPr>
          <w:w w:val="74"/>
          <w:sz w:val="22"/>
          <w:rtl/>
        </w:rPr>
        <w:t>بوابات</w:t>
      </w:r>
      <w:r>
        <w:rPr>
          <w:spacing w:val="1"/>
          <w:sz w:val="22"/>
          <w:rtl/>
        </w:rPr>
        <w:t xml:space="preserve"> </w:t>
      </w:r>
      <w:r>
        <w:rPr>
          <w:w w:val="74"/>
          <w:sz w:val="22"/>
          <w:rtl/>
        </w:rPr>
        <w:t>التحكم</w:t>
      </w:r>
      <w:r>
        <w:rPr>
          <w:spacing w:val="2"/>
          <w:sz w:val="22"/>
          <w:rtl/>
        </w:rPr>
        <w:t xml:space="preserve"> </w:t>
      </w:r>
      <w:r>
        <w:rPr>
          <w:w w:val="74"/>
          <w:sz w:val="22"/>
          <w:rtl/>
        </w:rPr>
        <w:t>مع</w:t>
      </w:r>
      <w:r>
        <w:rPr>
          <w:spacing w:val="1"/>
          <w:sz w:val="22"/>
          <w:rtl/>
        </w:rPr>
        <w:t xml:space="preserve"> </w:t>
      </w:r>
      <w:r>
        <w:rPr>
          <w:w w:val="74"/>
          <w:sz w:val="22"/>
          <w:rtl/>
        </w:rPr>
        <w:t>الصمامات</w:t>
      </w:r>
      <w:r>
        <w:rPr>
          <w:spacing w:val="3"/>
          <w:sz w:val="22"/>
          <w:rtl/>
        </w:rPr>
        <w:t xml:space="preserve"> </w:t>
      </w:r>
      <w:r>
        <w:rPr>
          <w:w w:val="74"/>
          <w:sz w:val="22"/>
          <w:rtl/>
        </w:rPr>
        <w:t>الكهربائية</w:t>
      </w:r>
      <w:r>
        <w:rPr>
          <w:spacing w:val="72"/>
          <w:w w:val="150"/>
          <w:sz w:val="22"/>
          <w:rtl/>
        </w:rPr>
        <w:t xml:space="preserve">         </w:t>
      </w:r>
      <w:r>
        <w:rPr>
          <w:w w:val="74"/>
          <w:sz w:val="22"/>
          <w:rtl/>
        </w:rPr>
        <w:t>معالجة</w:t>
      </w:r>
      <w:r>
        <w:rPr>
          <w:spacing w:val="1"/>
          <w:sz w:val="22"/>
          <w:rtl/>
        </w:rPr>
        <w:t xml:space="preserve"> </w:t>
      </w:r>
      <w:r>
        <w:rPr>
          <w:w w:val="74"/>
          <w:sz w:val="22"/>
          <w:rtl/>
        </w:rPr>
        <w:t>العزل،</w:t>
      </w:r>
      <w:r>
        <w:rPr>
          <w:spacing w:val="4"/>
          <w:sz w:val="22"/>
          <w:rtl/>
        </w:rPr>
        <w:t xml:space="preserve"> </w:t>
      </w:r>
      <w:r>
        <w:rPr>
          <w:w w:val="74"/>
          <w:sz w:val="22"/>
          <w:rtl/>
        </w:rPr>
        <w:t>اختبار</w:t>
      </w:r>
      <w:r>
        <w:rPr>
          <w:spacing w:val="1"/>
          <w:sz w:val="22"/>
          <w:rtl/>
        </w:rPr>
        <w:t xml:space="preserve"> </w:t>
      </w:r>
      <w:r>
        <w:rPr>
          <w:w w:val="74"/>
          <w:sz w:val="22"/>
          <w:rtl/>
        </w:rPr>
        <w:t>وفحص</w:t>
      </w:r>
      <w:r>
        <w:rPr>
          <w:spacing w:val="2"/>
          <w:sz w:val="22"/>
          <w:rtl/>
        </w:rPr>
        <w:t xml:space="preserve"> </w:t>
      </w:r>
      <w:r>
        <w:rPr>
          <w:w w:val="74"/>
          <w:sz w:val="22"/>
          <w:rtl/>
        </w:rPr>
        <w:t>نظام</w:t>
      </w:r>
      <w:r>
        <w:rPr>
          <w:spacing w:val="3"/>
          <w:sz w:val="22"/>
          <w:rtl/>
        </w:rPr>
        <w:t xml:space="preserve"> </w:t>
      </w:r>
      <w:r>
        <w:rPr>
          <w:w w:val="74"/>
          <w:sz w:val="22"/>
          <w:rtl/>
        </w:rPr>
        <w:t>التهوئة</w:t>
      </w:r>
    </w:p>
    <w:p w14:paraId="16586E3B" w14:textId="77777777" w:rsidR="001C3454" w:rsidRDefault="001C3454" w:rsidP="001C3454">
      <w:pPr>
        <w:pStyle w:val="BodyText"/>
        <w:spacing w:before="10"/>
        <w:rPr>
          <w:sz w:val="16"/>
        </w:rPr>
      </w:pPr>
      <w:r>
        <w:rPr>
          <w:noProof/>
          <w:sz w:val="16"/>
        </w:rPr>
        <w:drawing>
          <wp:anchor distT="0" distB="0" distL="0" distR="0" simplePos="0" relativeHeight="251658263" behindDoc="1" locked="0" layoutInCell="1" allowOverlap="1" wp14:anchorId="341E63DE" wp14:editId="0CEA16FD">
            <wp:simplePos x="0" y="0"/>
            <wp:positionH relativeFrom="page">
              <wp:posOffset>788669</wp:posOffset>
            </wp:positionH>
            <wp:positionV relativeFrom="paragraph">
              <wp:posOffset>138824</wp:posOffset>
            </wp:positionV>
            <wp:extent cx="2863875" cy="3579876"/>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64" cstate="print"/>
                    <a:stretch>
                      <a:fillRect/>
                    </a:stretch>
                  </pic:blipFill>
                  <pic:spPr>
                    <a:xfrm>
                      <a:off x="0" y="0"/>
                      <a:ext cx="2863875" cy="3579876"/>
                    </a:xfrm>
                    <a:prstGeom prst="rect">
                      <a:avLst/>
                    </a:prstGeom>
                  </pic:spPr>
                </pic:pic>
              </a:graphicData>
            </a:graphic>
          </wp:anchor>
        </w:drawing>
      </w:r>
      <w:r>
        <w:rPr>
          <w:noProof/>
          <w:sz w:val="16"/>
        </w:rPr>
        <w:drawing>
          <wp:anchor distT="0" distB="0" distL="0" distR="0" simplePos="0" relativeHeight="251658264" behindDoc="1" locked="0" layoutInCell="1" allowOverlap="1" wp14:anchorId="0B80AB80" wp14:editId="623FFAD4">
            <wp:simplePos x="0" y="0"/>
            <wp:positionH relativeFrom="page">
              <wp:posOffset>3821429</wp:posOffset>
            </wp:positionH>
            <wp:positionV relativeFrom="paragraph">
              <wp:posOffset>138824</wp:posOffset>
            </wp:positionV>
            <wp:extent cx="2866618" cy="3583304"/>
            <wp:effectExtent l="0" t="0" r="0" b="0"/>
            <wp:wrapTopAndBottom/>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65" cstate="print"/>
                    <a:stretch>
                      <a:fillRect/>
                    </a:stretch>
                  </pic:blipFill>
                  <pic:spPr>
                    <a:xfrm>
                      <a:off x="0" y="0"/>
                      <a:ext cx="2866618" cy="3583304"/>
                    </a:xfrm>
                    <a:prstGeom prst="rect">
                      <a:avLst/>
                    </a:prstGeom>
                  </pic:spPr>
                </pic:pic>
              </a:graphicData>
            </a:graphic>
          </wp:anchor>
        </w:drawing>
      </w:r>
    </w:p>
    <w:p w14:paraId="59898612" w14:textId="77777777" w:rsidR="001C3454" w:rsidRDefault="001C3454" w:rsidP="001C3454">
      <w:pPr>
        <w:bidi/>
        <w:spacing w:before="158"/>
        <w:ind w:left="1960"/>
        <w:rPr>
          <w:rFonts w:ascii="Times New Roman" w:cs="Times New Roman"/>
          <w:sz w:val="24"/>
          <w:szCs w:val="24"/>
        </w:rPr>
      </w:pPr>
      <w:r>
        <w:rPr>
          <w:w w:val="78"/>
          <w:sz w:val="22"/>
          <w:rtl/>
        </w:rPr>
        <w:t>اضرار</w:t>
      </w:r>
      <w:r>
        <w:rPr>
          <w:spacing w:val="-2"/>
          <w:sz w:val="22"/>
          <w:rtl/>
        </w:rPr>
        <w:t xml:space="preserve"> </w:t>
      </w:r>
      <w:r>
        <w:rPr>
          <w:w w:val="78"/>
          <w:sz w:val="22"/>
          <w:rtl/>
        </w:rPr>
        <w:t>خزان</w:t>
      </w:r>
      <w:r>
        <w:rPr>
          <w:spacing w:val="6"/>
          <w:sz w:val="22"/>
          <w:rtl/>
        </w:rPr>
        <w:t xml:space="preserve"> </w:t>
      </w:r>
      <w:r>
        <w:rPr>
          <w:w w:val="78"/>
          <w:sz w:val="22"/>
          <w:rtl/>
        </w:rPr>
        <w:t>الغاز</w:t>
      </w:r>
      <w:r>
        <w:rPr>
          <w:rFonts w:ascii="Times New Roman" w:cs="Times New Roman"/>
          <w:spacing w:val="75"/>
          <w:w w:val="150"/>
          <w:sz w:val="24"/>
          <w:szCs w:val="24"/>
          <w:rtl/>
        </w:rPr>
        <w:t xml:space="preserve">                </w:t>
      </w:r>
      <w:r>
        <w:rPr>
          <w:rFonts w:ascii="Times New Roman" w:cs="Times New Roman"/>
          <w:w w:val="78"/>
          <w:sz w:val="24"/>
          <w:szCs w:val="24"/>
          <w:rtl/>
        </w:rPr>
        <w:t>اختبار</w:t>
      </w:r>
      <w:r>
        <w:rPr>
          <w:rFonts w:ascii="Times New Roman" w:cs="Times New Roman"/>
          <w:spacing w:val="-2"/>
          <w:sz w:val="24"/>
          <w:szCs w:val="24"/>
          <w:rtl/>
        </w:rPr>
        <w:t xml:space="preserve"> </w:t>
      </w:r>
      <w:r>
        <w:rPr>
          <w:rFonts w:ascii="Times New Roman" w:cs="Times New Roman"/>
          <w:w w:val="78"/>
          <w:sz w:val="24"/>
          <w:szCs w:val="24"/>
          <w:rtl/>
        </w:rPr>
        <w:t>وفحص</w:t>
      </w:r>
      <w:r>
        <w:rPr>
          <w:rFonts w:ascii="Times New Roman" w:cs="Times New Roman"/>
          <w:spacing w:val="-3"/>
          <w:sz w:val="24"/>
          <w:szCs w:val="24"/>
          <w:rtl/>
        </w:rPr>
        <w:t xml:space="preserve"> </w:t>
      </w:r>
      <w:r>
        <w:rPr>
          <w:rFonts w:ascii="Times New Roman" w:cs="Times New Roman"/>
          <w:w w:val="78"/>
          <w:sz w:val="24"/>
          <w:szCs w:val="24"/>
          <w:rtl/>
        </w:rPr>
        <w:t>مراوح</w:t>
      </w:r>
      <w:r>
        <w:rPr>
          <w:rFonts w:ascii="Times New Roman" w:cs="Times New Roman"/>
          <w:spacing w:val="-2"/>
          <w:sz w:val="24"/>
          <w:szCs w:val="24"/>
          <w:rtl/>
        </w:rPr>
        <w:t xml:space="preserve"> </w:t>
      </w:r>
      <w:r>
        <w:rPr>
          <w:rFonts w:ascii="Times New Roman" w:cs="Times New Roman"/>
          <w:w w:val="78"/>
          <w:sz w:val="24"/>
          <w:szCs w:val="24"/>
          <w:rtl/>
        </w:rPr>
        <w:t>الشفط</w:t>
      </w:r>
      <w:r>
        <w:rPr>
          <w:rFonts w:ascii="Times New Roman" w:cs="Times New Roman"/>
          <w:spacing w:val="-2"/>
          <w:sz w:val="24"/>
          <w:szCs w:val="24"/>
          <w:rtl/>
        </w:rPr>
        <w:t xml:space="preserve"> </w:t>
      </w:r>
      <w:r>
        <w:rPr>
          <w:rFonts w:ascii="Times New Roman" w:cs="Times New Roman"/>
          <w:w w:val="78"/>
          <w:sz w:val="24"/>
          <w:szCs w:val="24"/>
          <w:rtl/>
        </w:rPr>
        <w:t>للمواقف</w:t>
      </w:r>
    </w:p>
    <w:p w14:paraId="0BE9376C" w14:textId="77777777" w:rsidR="001C3454" w:rsidRDefault="001C3454" w:rsidP="001C3454">
      <w:pPr>
        <w:rPr>
          <w:rFonts w:ascii="Times New Roman" w:cs="Times New Roman"/>
          <w:sz w:val="24"/>
          <w:szCs w:val="24"/>
        </w:rPr>
        <w:sectPr w:rsidR="001C3454" w:rsidSect="001C3454">
          <w:pgSz w:w="11910" w:h="16840"/>
          <w:pgMar w:top="1320" w:right="992" w:bottom="900" w:left="992" w:header="573" w:footer="706" w:gutter="0"/>
          <w:cols w:space="720"/>
        </w:sectPr>
      </w:pPr>
    </w:p>
    <w:p w14:paraId="0CFFE1FC" w14:textId="77777777" w:rsidR="001C3454" w:rsidRDefault="001C3454" w:rsidP="001C3454">
      <w:pPr>
        <w:pStyle w:val="BodyText"/>
        <w:spacing w:before="8"/>
        <w:rPr>
          <w:sz w:val="7"/>
        </w:rPr>
      </w:pPr>
    </w:p>
    <w:p w14:paraId="4F8D396B" w14:textId="77777777" w:rsidR="001C3454" w:rsidRDefault="001C3454" w:rsidP="001C3454">
      <w:pPr>
        <w:tabs>
          <w:tab w:val="left" w:pos="5064"/>
        </w:tabs>
        <w:ind w:left="250"/>
        <w:rPr>
          <w:sz w:val="20"/>
        </w:rPr>
      </w:pPr>
      <w:r>
        <w:rPr>
          <w:noProof/>
          <w:position w:val="5"/>
          <w:sz w:val="20"/>
        </w:rPr>
        <w:drawing>
          <wp:inline distT="0" distB="0" distL="0" distR="0" wp14:anchorId="4B869319" wp14:editId="04C5F822">
            <wp:extent cx="2878708" cy="3598164"/>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66" cstate="print"/>
                    <a:stretch>
                      <a:fillRect/>
                    </a:stretch>
                  </pic:blipFill>
                  <pic:spPr>
                    <a:xfrm>
                      <a:off x="0" y="0"/>
                      <a:ext cx="2878708" cy="3598164"/>
                    </a:xfrm>
                    <a:prstGeom prst="rect">
                      <a:avLst/>
                    </a:prstGeom>
                  </pic:spPr>
                </pic:pic>
              </a:graphicData>
            </a:graphic>
          </wp:inline>
        </w:drawing>
      </w:r>
      <w:r>
        <w:rPr>
          <w:position w:val="5"/>
          <w:sz w:val="20"/>
        </w:rPr>
        <w:tab/>
      </w:r>
      <w:r>
        <w:rPr>
          <w:noProof/>
          <w:sz w:val="20"/>
        </w:rPr>
        <w:drawing>
          <wp:inline distT="0" distB="0" distL="0" distR="0" wp14:anchorId="39CCDFDB" wp14:editId="03B4B48C">
            <wp:extent cx="2903704" cy="3629405"/>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67" cstate="print"/>
                    <a:stretch>
                      <a:fillRect/>
                    </a:stretch>
                  </pic:blipFill>
                  <pic:spPr>
                    <a:xfrm>
                      <a:off x="0" y="0"/>
                      <a:ext cx="2903704" cy="3629405"/>
                    </a:xfrm>
                    <a:prstGeom prst="rect">
                      <a:avLst/>
                    </a:prstGeom>
                  </pic:spPr>
                </pic:pic>
              </a:graphicData>
            </a:graphic>
          </wp:inline>
        </w:drawing>
      </w:r>
    </w:p>
    <w:p w14:paraId="77E09289" w14:textId="77777777" w:rsidR="001C3454" w:rsidRDefault="001C3454" w:rsidP="001C3454">
      <w:pPr>
        <w:pStyle w:val="BodyText"/>
        <w:spacing w:before="10"/>
        <w:rPr>
          <w:sz w:val="9"/>
        </w:rPr>
      </w:pPr>
    </w:p>
    <w:p w14:paraId="7D629BB6" w14:textId="77777777" w:rsidR="001C3454" w:rsidRDefault="001C3454" w:rsidP="001C3454">
      <w:pPr>
        <w:pStyle w:val="BodyText"/>
        <w:rPr>
          <w:sz w:val="9"/>
        </w:rPr>
        <w:sectPr w:rsidR="001C3454" w:rsidSect="001C3454">
          <w:pgSz w:w="11910" w:h="16840"/>
          <w:pgMar w:top="1320" w:right="992" w:bottom="900" w:left="992" w:header="573" w:footer="706" w:gutter="0"/>
          <w:cols w:space="720"/>
        </w:sectPr>
      </w:pPr>
    </w:p>
    <w:p w14:paraId="4AFC7E64" w14:textId="77777777" w:rsidR="001C3454" w:rsidRDefault="001C3454" w:rsidP="001C3454">
      <w:pPr>
        <w:bidi/>
        <w:spacing w:before="93"/>
        <w:ind w:left="1464"/>
      </w:pPr>
      <w:r>
        <w:rPr>
          <w:w w:val="72"/>
          <w:sz w:val="22"/>
          <w:rtl/>
        </w:rPr>
        <w:t>تضرر</w:t>
      </w:r>
      <w:r>
        <w:rPr>
          <w:spacing w:val="10"/>
          <w:sz w:val="22"/>
          <w:rtl/>
        </w:rPr>
        <w:t xml:space="preserve"> </w:t>
      </w:r>
      <w:r>
        <w:rPr>
          <w:w w:val="72"/>
          <w:sz w:val="22"/>
          <w:rtl/>
        </w:rPr>
        <w:t>الالواح</w:t>
      </w:r>
      <w:r>
        <w:rPr>
          <w:spacing w:val="8"/>
          <w:sz w:val="22"/>
          <w:rtl/>
        </w:rPr>
        <w:t xml:space="preserve"> </w:t>
      </w:r>
      <w:r>
        <w:rPr>
          <w:w w:val="72"/>
          <w:sz w:val="22"/>
          <w:rtl/>
        </w:rPr>
        <w:t>الشمسية</w:t>
      </w:r>
    </w:p>
    <w:p w14:paraId="5389A41C" w14:textId="77777777" w:rsidR="001C3454" w:rsidRDefault="001C3454" w:rsidP="001C3454">
      <w:pPr>
        <w:pStyle w:val="BodyText"/>
        <w:spacing w:before="38"/>
        <w:rPr>
          <w:sz w:val="20"/>
        </w:rPr>
      </w:pPr>
    </w:p>
    <w:p w14:paraId="6269A195" w14:textId="77777777" w:rsidR="001C3454" w:rsidRDefault="001C3454" w:rsidP="001C3454">
      <w:pPr>
        <w:ind w:left="250" w:right="-87"/>
        <w:rPr>
          <w:sz w:val="20"/>
        </w:rPr>
      </w:pPr>
      <w:r>
        <w:rPr>
          <w:noProof/>
          <w:sz w:val="20"/>
        </w:rPr>
        <w:drawing>
          <wp:inline distT="0" distB="0" distL="0" distR="0" wp14:anchorId="467F061F" wp14:editId="121AB3FF">
            <wp:extent cx="2900146" cy="3625214"/>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68" cstate="print"/>
                    <a:stretch>
                      <a:fillRect/>
                    </a:stretch>
                  </pic:blipFill>
                  <pic:spPr>
                    <a:xfrm>
                      <a:off x="0" y="0"/>
                      <a:ext cx="2900146" cy="3625214"/>
                    </a:xfrm>
                    <a:prstGeom prst="rect">
                      <a:avLst/>
                    </a:prstGeom>
                  </pic:spPr>
                </pic:pic>
              </a:graphicData>
            </a:graphic>
          </wp:inline>
        </w:drawing>
      </w:r>
    </w:p>
    <w:p w14:paraId="0968C20D" w14:textId="77777777" w:rsidR="001C3454" w:rsidRDefault="001C3454" w:rsidP="001C3454">
      <w:pPr>
        <w:bidi/>
        <w:spacing w:before="215"/>
        <w:ind w:left="1118"/>
      </w:pPr>
      <w:r>
        <w:rPr>
          <w:w w:val="66"/>
          <w:sz w:val="22"/>
          <w:rtl/>
        </w:rPr>
        <w:t>تعديلات</w:t>
      </w:r>
      <w:r>
        <w:rPr>
          <w:spacing w:val="-1"/>
          <w:sz w:val="22"/>
          <w:rtl/>
        </w:rPr>
        <w:t xml:space="preserve"> </w:t>
      </w:r>
      <w:r>
        <w:rPr>
          <w:w w:val="66"/>
          <w:sz w:val="22"/>
          <w:rtl/>
        </w:rPr>
        <w:t>في</w:t>
      </w:r>
      <w:r>
        <w:rPr>
          <w:spacing w:val="-1"/>
          <w:sz w:val="22"/>
          <w:rtl/>
        </w:rPr>
        <w:t xml:space="preserve"> </w:t>
      </w:r>
      <w:r>
        <w:rPr>
          <w:w w:val="66"/>
          <w:sz w:val="22"/>
          <w:rtl/>
        </w:rPr>
        <w:t>التابلوهات</w:t>
      </w:r>
      <w:r>
        <w:rPr>
          <w:spacing w:val="-3"/>
          <w:sz w:val="22"/>
          <w:rtl/>
        </w:rPr>
        <w:t xml:space="preserve"> </w:t>
      </w:r>
      <w:r>
        <w:rPr>
          <w:w w:val="66"/>
          <w:sz w:val="22"/>
          <w:rtl/>
        </w:rPr>
        <w:t>الكهربائية</w:t>
      </w:r>
    </w:p>
    <w:p w14:paraId="12E915F0" w14:textId="77777777" w:rsidR="001C3454" w:rsidRDefault="001C3454" w:rsidP="001C3454">
      <w:pPr>
        <w:bidi/>
        <w:spacing w:before="93"/>
        <w:ind w:left="1442"/>
      </w:pPr>
      <w:r>
        <w:rPr>
          <w:rtl/>
        </w:rPr>
        <w:br w:type="column"/>
      </w:r>
      <w:r>
        <w:rPr>
          <w:w w:val="66"/>
          <w:sz w:val="22"/>
          <w:rtl/>
        </w:rPr>
        <w:t>تعديلات</w:t>
      </w:r>
      <w:r>
        <w:rPr>
          <w:spacing w:val="-1"/>
          <w:sz w:val="22"/>
          <w:rtl/>
        </w:rPr>
        <w:t xml:space="preserve"> </w:t>
      </w:r>
      <w:r>
        <w:rPr>
          <w:w w:val="66"/>
          <w:sz w:val="22"/>
          <w:rtl/>
        </w:rPr>
        <w:t>في</w:t>
      </w:r>
      <w:r>
        <w:rPr>
          <w:spacing w:val="-1"/>
          <w:sz w:val="22"/>
          <w:rtl/>
        </w:rPr>
        <w:t xml:space="preserve"> </w:t>
      </w:r>
      <w:r>
        <w:rPr>
          <w:w w:val="66"/>
          <w:sz w:val="22"/>
          <w:rtl/>
        </w:rPr>
        <w:t>التابلوهات</w:t>
      </w:r>
      <w:r>
        <w:rPr>
          <w:spacing w:val="-3"/>
          <w:sz w:val="22"/>
          <w:rtl/>
        </w:rPr>
        <w:t xml:space="preserve"> </w:t>
      </w:r>
      <w:r>
        <w:rPr>
          <w:w w:val="66"/>
          <w:sz w:val="22"/>
          <w:rtl/>
        </w:rPr>
        <w:t>الكهربائية</w:t>
      </w:r>
    </w:p>
    <w:p w14:paraId="12FB47EB" w14:textId="77777777" w:rsidR="001C3454" w:rsidRDefault="001C3454" w:rsidP="001C3454">
      <w:pPr>
        <w:pStyle w:val="BodyText"/>
        <w:spacing w:before="14"/>
        <w:rPr>
          <w:sz w:val="20"/>
        </w:rPr>
      </w:pPr>
      <w:r>
        <w:rPr>
          <w:noProof/>
          <w:sz w:val="20"/>
        </w:rPr>
        <w:drawing>
          <wp:anchor distT="0" distB="0" distL="0" distR="0" simplePos="0" relativeHeight="251658265" behindDoc="1" locked="0" layoutInCell="1" allowOverlap="1" wp14:anchorId="25780439" wp14:editId="0846B63C">
            <wp:simplePos x="0" y="0"/>
            <wp:positionH relativeFrom="page">
              <wp:posOffset>3845814</wp:posOffset>
            </wp:positionH>
            <wp:positionV relativeFrom="paragraph">
              <wp:posOffset>170516</wp:posOffset>
            </wp:positionV>
            <wp:extent cx="2900146" cy="3625214"/>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69" cstate="print"/>
                    <a:stretch>
                      <a:fillRect/>
                    </a:stretch>
                  </pic:blipFill>
                  <pic:spPr>
                    <a:xfrm>
                      <a:off x="0" y="0"/>
                      <a:ext cx="2900146" cy="3625214"/>
                    </a:xfrm>
                    <a:prstGeom prst="rect">
                      <a:avLst/>
                    </a:prstGeom>
                  </pic:spPr>
                </pic:pic>
              </a:graphicData>
            </a:graphic>
          </wp:anchor>
        </w:drawing>
      </w:r>
    </w:p>
    <w:p w14:paraId="4D02D0E5" w14:textId="77777777" w:rsidR="001C3454" w:rsidRDefault="001C3454" w:rsidP="001C3454">
      <w:pPr>
        <w:bidi/>
        <w:spacing w:before="215"/>
        <w:ind w:left="1442"/>
      </w:pPr>
      <w:r>
        <w:rPr>
          <w:w w:val="66"/>
          <w:sz w:val="22"/>
          <w:rtl/>
        </w:rPr>
        <w:t>تعديلات</w:t>
      </w:r>
      <w:r>
        <w:rPr>
          <w:spacing w:val="-1"/>
          <w:sz w:val="22"/>
          <w:rtl/>
        </w:rPr>
        <w:t xml:space="preserve"> </w:t>
      </w:r>
      <w:r>
        <w:rPr>
          <w:w w:val="66"/>
          <w:sz w:val="22"/>
          <w:rtl/>
        </w:rPr>
        <w:t>في</w:t>
      </w:r>
      <w:r>
        <w:rPr>
          <w:spacing w:val="-1"/>
          <w:sz w:val="22"/>
          <w:rtl/>
        </w:rPr>
        <w:t xml:space="preserve"> </w:t>
      </w:r>
      <w:r>
        <w:rPr>
          <w:w w:val="66"/>
          <w:sz w:val="22"/>
          <w:rtl/>
        </w:rPr>
        <w:t>التابلوهات</w:t>
      </w:r>
      <w:r>
        <w:rPr>
          <w:spacing w:val="-3"/>
          <w:sz w:val="22"/>
          <w:rtl/>
        </w:rPr>
        <w:t xml:space="preserve"> </w:t>
      </w:r>
      <w:r>
        <w:rPr>
          <w:w w:val="66"/>
          <w:sz w:val="22"/>
          <w:rtl/>
        </w:rPr>
        <w:t>الكهربائية</w:t>
      </w:r>
    </w:p>
    <w:p w14:paraId="0014C8D2" w14:textId="77777777" w:rsidR="001C3454" w:rsidRDefault="001C3454" w:rsidP="001C3454">
      <w:pPr>
        <w:sectPr w:rsidR="001C3454" w:rsidSect="001C3454">
          <w:type w:val="continuous"/>
          <w:pgSz w:w="11910" w:h="16840"/>
          <w:pgMar w:top="1320" w:right="992" w:bottom="900" w:left="992" w:header="573" w:footer="706" w:gutter="0"/>
          <w:cols w:num="2" w:space="720" w:equalWidth="0">
            <w:col w:w="4786" w:space="40"/>
            <w:col w:w="5100"/>
          </w:cols>
        </w:sectPr>
      </w:pPr>
    </w:p>
    <w:p w14:paraId="3868DBC8" w14:textId="77777777" w:rsidR="001C3454" w:rsidRDefault="001C3454" w:rsidP="001C3454">
      <w:pPr>
        <w:pStyle w:val="BodyText"/>
        <w:spacing w:before="8"/>
        <w:rPr>
          <w:sz w:val="7"/>
        </w:rPr>
      </w:pPr>
    </w:p>
    <w:p w14:paraId="29C46A0A" w14:textId="77777777" w:rsidR="001C3454" w:rsidRDefault="001C3454" w:rsidP="001C3454">
      <w:pPr>
        <w:tabs>
          <w:tab w:val="left" w:pos="5024"/>
        </w:tabs>
        <w:ind w:left="250"/>
        <w:rPr>
          <w:sz w:val="20"/>
        </w:rPr>
      </w:pPr>
      <w:r>
        <w:rPr>
          <w:noProof/>
          <w:position w:val="11"/>
          <w:sz w:val="20"/>
        </w:rPr>
        <w:drawing>
          <wp:inline distT="0" distB="0" distL="0" distR="0" wp14:anchorId="1BC9BFC4" wp14:editId="25CE7CE0">
            <wp:extent cx="2850055" cy="3562350"/>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70" cstate="print"/>
                    <a:stretch>
                      <a:fillRect/>
                    </a:stretch>
                  </pic:blipFill>
                  <pic:spPr>
                    <a:xfrm>
                      <a:off x="0" y="0"/>
                      <a:ext cx="2850055" cy="3562350"/>
                    </a:xfrm>
                    <a:prstGeom prst="rect">
                      <a:avLst/>
                    </a:prstGeom>
                  </pic:spPr>
                </pic:pic>
              </a:graphicData>
            </a:graphic>
          </wp:inline>
        </w:drawing>
      </w:r>
      <w:r>
        <w:rPr>
          <w:position w:val="11"/>
          <w:sz w:val="20"/>
        </w:rPr>
        <w:tab/>
      </w:r>
      <w:r>
        <w:rPr>
          <w:noProof/>
          <w:sz w:val="20"/>
        </w:rPr>
        <w:drawing>
          <wp:inline distT="0" distB="0" distL="0" distR="0" wp14:anchorId="7D995977" wp14:editId="7F0A1DFE">
            <wp:extent cx="2904618" cy="3630549"/>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71" cstate="print"/>
                    <a:stretch>
                      <a:fillRect/>
                    </a:stretch>
                  </pic:blipFill>
                  <pic:spPr>
                    <a:xfrm>
                      <a:off x="0" y="0"/>
                      <a:ext cx="2904618" cy="3630549"/>
                    </a:xfrm>
                    <a:prstGeom prst="rect">
                      <a:avLst/>
                    </a:prstGeom>
                  </pic:spPr>
                </pic:pic>
              </a:graphicData>
            </a:graphic>
          </wp:inline>
        </w:drawing>
      </w:r>
    </w:p>
    <w:p w14:paraId="6F24D5B3" w14:textId="77777777" w:rsidR="001C3454" w:rsidRDefault="001C3454" w:rsidP="001C3454">
      <w:pPr>
        <w:pStyle w:val="BodyText"/>
        <w:spacing w:before="8"/>
        <w:rPr>
          <w:sz w:val="9"/>
        </w:rPr>
      </w:pPr>
    </w:p>
    <w:p w14:paraId="73272C96" w14:textId="77777777" w:rsidR="001C3454" w:rsidRDefault="001C3454" w:rsidP="001C3454">
      <w:pPr>
        <w:pStyle w:val="BodyText"/>
        <w:rPr>
          <w:sz w:val="9"/>
        </w:rPr>
        <w:sectPr w:rsidR="001C3454" w:rsidSect="001C3454">
          <w:pgSz w:w="11910" w:h="16840"/>
          <w:pgMar w:top="1320" w:right="992" w:bottom="900" w:left="992" w:header="573" w:footer="706" w:gutter="0"/>
          <w:cols w:space="720"/>
        </w:sectPr>
      </w:pPr>
    </w:p>
    <w:p w14:paraId="40E65A5F" w14:textId="77777777" w:rsidR="001C3454" w:rsidRDefault="001C3454" w:rsidP="001C3454">
      <w:pPr>
        <w:bidi/>
        <w:spacing w:before="93"/>
        <w:ind w:left="1804"/>
      </w:pPr>
      <w:r>
        <w:rPr>
          <w:w w:val="89"/>
          <w:sz w:val="22"/>
          <w:rtl/>
        </w:rPr>
        <w:t>أجهزة</w:t>
      </w:r>
      <w:r>
        <w:rPr>
          <w:spacing w:val="-9"/>
          <w:w w:val="89"/>
          <w:sz w:val="22"/>
          <w:rtl/>
        </w:rPr>
        <w:t xml:space="preserve"> </w:t>
      </w:r>
      <w:r>
        <w:rPr>
          <w:w w:val="89"/>
          <w:sz w:val="22"/>
          <w:rtl/>
        </w:rPr>
        <w:t>الانارة</w:t>
      </w:r>
    </w:p>
    <w:p w14:paraId="6025CD4B" w14:textId="77777777" w:rsidR="001C3454" w:rsidRDefault="001C3454" w:rsidP="001C3454">
      <w:pPr>
        <w:pStyle w:val="BodyText"/>
        <w:spacing w:before="38"/>
        <w:rPr>
          <w:sz w:val="20"/>
        </w:rPr>
      </w:pPr>
    </w:p>
    <w:p w14:paraId="2541ADD5" w14:textId="77777777" w:rsidR="001C3454" w:rsidRDefault="001C3454" w:rsidP="001C3454">
      <w:pPr>
        <w:ind w:left="250" w:right="-101"/>
        <w:rPr>
          <w:sz w:val="20"/>
        </w:rPr>
      </w:pPr>
      <w:r>
        <w:rPr>
          <w:noProof/>
          <w:sz w:val="20"/>
        </w:rPr>
        <w:drawing>
          <wp:inline distT="0" distB="0" distL="0" distR="0" wp14:anchorId="422D8B8A" wp14:editId="684F071F">
            <wp:extent cx="2910204" cy="3637787"/>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72" cstate="print"/>
                    <a:stretch>
                      <a:fillRect/>
                    </a:stretch>
                  </pic:blipFill>
                  <pic:spPr>
                    <a:xfrm>
                      <a:off x="0" y="0"/>
                      <a:ext cx="2910204" cy="3637787"/>
                    </a:xfrm>
                    <a:prstGeom prst="rect">
                      <a:avLst/>
                    </a:prstGeom>
                  </pic:spPr>
                </pic:pic>
              </a:graphicData>
            </a:graphic>
          </wp:inline>
        </w:drawing>
      </w:r>
    </w:p>
    <w:p w14:paraId="63B69A52" w14:textId="77777777" w:rsidR="001C3454" w:rsidRDefault="001C3454" w:rsidP="001C3454">
      <w:pPr>
        <w:bidi/>
        <w:spacing w:before="195"/>
        <w:ind w:left="1118"/>
      </w:pPr>
      <w:r>
        <w:rPr>
          <w:w w:val="66"/>
          <w:sz w:val="22"/>
          <w:rtl/>
        </w:rPr>
        <w:t>تعديلات</w:t>
      </w:r>
      <w:r>
        <w:rPr>
          <w:spacing w:val="-1"/>
          <w:sz w:val="22"/>
          <w:rtl/>
        </w:rPr>
        <w:t xml:space="preserve"> </w:t>
      </w:r>
      <w:r>
        <w:rPr>
          <w:w w:val="66"/>
          <w:sz w:val="22"/>
          <w:rtl/>
        </w:rPr>
        <w:t>في</w:t>
      </w:r>
      <w:r>
        <w:rPr>
          <w:spacing w:val="-1"/>
          <w:sz w:val="22"/>
          <w:rtl/>
        </w:rPr>
        <w:t xml:space="preserve"> </w:t>
      </w:r>
      <w:r>
        <w:rPr>
          <w:w w:val="66"/>
          <w:sz w:val="22"/>
          <w:rtl/>
        </w:rPr>
        <w:t>التابلوهات</w:t>
      </w:r>
      <w:r>
        <w:rPr>
          <w:spacing w:val="-3"/>
          <w:sz w:val="22"/>
          <w:rtl/>
        </w:rPr>
        <w:t xml:space="preserve"> </w:t>
      </w:r>
      <w:r>
        <w:rPr>
          <w:w w:val="66"/>
          <w:sz w:val="22"/>
          <w:rtl/>
        </w:rPr>
        <w:t>الكهربائية</w:t>
      </w:r>
    </w:p>
    <w:p w14:paraId="6F4B22BD" w14:textId="77777777" w:rsidR="001C3454" w:rsidRDefault="001C3454" w:rsidP="001C3454">
      <w:pPr>
        <w:bidi/>
        <w:spacing w:before="93"/>
        <w:ind w:left="2081"/>
      </w:pPr>
      <w:r>
        <w:rPr>
          <w:rtl/>
        </w:rPr>
        <w:br w:type="column"/>
      </w:r>
      <w:r>
        <w:rPr>
          <w:w w:val="73"/>
          <w:sz w:val="22"/>
          <w:rtl/>
        </w:rPr>
        <w:t>اضرار</w:t>
      </w:r>
      <w:r>
        <w:rPr>
          <w:spacing w:val="-16"/>
          <w:sz w:val="22"/>
          <w:rtl/>
        </w:rPr>
        <w:t xml:space="preserve"> </w:t>
      </w:r>
      <w:r>
        <w:rPr>
          <w:w w:val="73"/>
          <w:sz w:val="22"/>
          <w:rtl/>
        </w:rPr>
        <w:t>متفرقة</w:t>
      </w:r>
    </w:p>
    <w:p w14:paraId="30809C88" w14:textId="77777777" w:rsidR="001C3454" w:rsidRDefault="001C3454" w:rsidP="001C3454">
      <w:pPr>
        <w:pStyle w:val="BodyText"/>
        <w:spacing w:before="14"/>
        <w:rPr>
          <w:sz w:val="20"/>
        </w:rPr>
      </w:pPr>
      <w:r>
        <w:rPr>
          <w:noProof/>
          <w:sz w:val="20"/>
        </w:rPr>
        <w:drawing>
          <wp:anchor distT="0" distB="0" distL="0" distR="0" simplePos="0" relativeHeight="251658266" behindDoc="1" locked="0" layoutInCell="1" allowOverlap="1" wp14:anchorId="3AD10FDF" wp14:editId="015AAF2A">
            <wp:simplePos x="0" y="0"/>
            <wp:positionH relativeFrom="page">
              <wp:posOffset>3848989</wp:posOffset>
            </wp:positionH>
            <wp:positionV relativeFrom="paragraph">
              <wp:posOffset>170516</wp:posOffset>
            </wp:positionV>
            <wp:extent cx="2903499" cy="3629405"/>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73" cstate="print"/>
                    <a:stretch>
                      <a:fillRect/>
                    </a:stretch>
                  </pic:blipFill>
                  <pic:spPr>
                    <a:xfrm>
                      <a:off x="0" y="0"/>
                      <a:ext cx="2903499" cy="3629405"/>
                    </a:xfrm>
                    <a:prstGeom prst="rect">
                      <a:avLst/>
                    </a:prstGeom>
                  </pic:spPr>
                </pic:pic>
              </a:graphicData>
            </a:graphic>
          </wp:anchor>
        </w:drawing>
      </w:r>
    </w:p>
    <w:p w14:paraId="5101C839" w14:textId="77777777" w:rsidR="001C3454" w:rsidRDefault="001C3454" w:rsidP="001C3454">
      <w:pPr>
        <w:bidi/>
        <w:spacing w:before="208"/>
        <w:ind w:left="1827"/>
      </w:pPr>
      <w:r>
        <w:rPr>
          <w:w w:val="80"/>
          <w:sz w:val="22"/>
          <w:rtl/>
        </w:rPr>
        <w:t>نظام</w:t>
      </w:r>
      <w:r>
        <w:rPr>
          <w:spacing w:val="-5"/>
          <w:sz w:val="22"/>
          <w:rtl/>
        </w:rPr>
        <w:t xml:space="preserve"> </w:t>
      </w:r>
      <w:r>
        <w:rPr>
          <w:w w:val="80"/>
          <w:sz w:val="22"/>
          <w:rtl/>
        </w:rPr>
        <w:t>مواقف</w:t>
      </w:r>
      <w:r>
        <w:rPr>
          <w:spacing w:val="-5"/>
          <w:sz w:val="22"/>
          <w:rtl/>
        </w:rPr>
        <w:t xml:space="preserve"> </w:t>
      </w:r>
      <w:r>
        <w:rPr>
          <w:w w:val="80"/>
          <w:sz w:val="22"/>
          <w:rtl/>
        </w:rPr>
        <w:t>السيارات</w:t>
      </w:r>
    </w:p>
    <w:p w14:paraId="4C6B2319" w14:textId="77777777" w:rsidR="001C3454" w:rsidRDefault="001C3454" w:rsidP="001C3454">
      <w:pPr>
        <w:sectPr w:rsidR="001C3454" w:rsidSect="001C3454">
          <w:type w:val="continuous"/>
          <w:pgSz w:w="11910" w:h="16840"/>
          <w:pgMar w:top="1320" w:right="992" w:bottom="900" w:left="992" w:header="573" w:footer="706" w:gutter="0"/>
          <w:cols w:num="2" w:space="720" w:equalWidth="0">
            <w:col w:w="4786" w:space="40"/>
            <w:col w:w="5100"/>
          </w:cols>
        </w:sectPr>
      </w:pPr>
    </w:p>
    <w:p w14:paraId="452E619B" w14:textId="77777777" w:rsidR="001C3454" w:rsidRDefault="001C3454" w:rsidP="001C3454">
      <w:pPr>
        <w:pStyle w:val="BodyText"/>
        <w:spacing w:before="8"/>
        <w:rPr>
          <w:sz w:val="7"/>
        </w:rPr>
      </w:pPr>
    </w:p>
    <w:p w14:paraId="1F6343E3" w14:textId="77777777" w:rsidR="001C3454" w:rsidRDefault="001C3454" w:rsidP="001C3454">
      <w:pPr>
        <w:tabs>
          <w:tab w:val="left" w:pos="5066"/>
        </w:tabs>
        <w:ind w:left="250"/>
        <w:rPr>
          <w:sz w:val="20"/>
        </w:rPr>
      </w:pPr>
      <w:r>
        <w:rPr>
          <w:noProof/>
          <w:position w:val="6"/>
          <w:sz w:val="20"/>
        </w:rPr>
        <w:drawing>
          <wp:inline distT="0" distB="0" distL="0" distR="0" wp14:anchorId="0EFE86DF" wp14:editId="5588DDB9">
            <wp:extent cx="2878708" cy="3598164"/>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74" cstate="print"/>
                    <a:stretch>
                      <a:fillRect/>
                    </a:stretch>
                  </pic:blipFill>
                  <pic:spPr>
                    <a:xfrm>
                      <a:off x="0" y="0"/>
                      <a:ext cx="2878708" cy="3598164"/>
                    </a:xfrm>
                    <a:prstGeom prst="rect">
                      <a:avLst/>
                    </a:prstGeom>
                  </pic:spPr>
                </pic:pic>
              </a:graphicData>
            </a:graphic>
          </wp:inline>
        </w:drawing>
      </w:r>
      <w:r>
        <w:rPr>
          <w:position w:val="6"/>
          <w:sz w:val="20"/>
        </w:rPr>
        <w:tab/>
      </w:r>
      <w:r>
        <w:rPr>
          <w:noProof/>
          <w:sz w:val="20"/>
        </w:rPr>
        <w:drawing>
          <wp:inline distT="0" distB="0" distL="0" distR="0" wp14:anchorId="7EAED6D6" wp14:editId="1474C2FC">
            <wp:extent cx="2907057" cy="3633597"/>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75" cstate="print"/>
                    <a:stretch>
                      <a:fillRect/>
                    </a:stretch>
                  </pic:blipFill>
                  <pic:spPr>
                    <a:xfrm>
                      <a:off x="0" y="0"/>
                      <a:ext cx="2907057" cy="3633597"/>
                    </a:xfrm>
                    <a:prstGeom prst="rect">
                      <a:avLst/>
                    </a:prstGeom>
                  </pic:spPr>
                </pic:pic>
              </a:graphicData>
            </a:graphic>
          </wp:inline>
        </w:drawing>
      </w:r>
    </w:p>
    <w:p w14:paraId="3E30275E" w14:textId="77777777" w:rsidR="001C3454" w:rsidRDefault="001C3454" w:rsidP="001C3454">
      <w:pPr>
        <w:bidi/>
        <w:spacing w:before="199"/>
        <w:ind w:left="1892" w:right="125"/>
      </w:pPr>
      <w:r>
        <w:rPr>
          <w:w w:val="74"/>
          <w:sz w:val="22"/>
          <w:rtl/>
        </w:rPr>
        <w:t>نظام</w:t>
      </w:r>
      <w:r>
        <w:rPr>
          <w:spacing w:val="1"/>
          <w:sz w:val="22"/>
          <w:rtl/>
        </w:rPr>
        <w:t xml:space="preserve"> </w:t>
      </w:r>
      <w:r>
        <w:rPr>
          <w:w w:val="74"/>
          <w:sz w:val="22"/>
          <w:rtl/>
        </w:rPr>
        <w:t>تعداد</w:t>
      </w:r>
      <w:r>
        <w:rPr>
          <w:spacing w:val="10"/>
          <w:sz w:val="22"/>
          <w:rtl/>
        </w:rPr>
        <w:t xml:space="preserve"> </w:t>
      </w:r>
      <w:r>
        <w:rPr>
          <w:w w:val="74"/>
          <w:sz w:val="22"/>
          <w:rtl/>
        </w:rPr>
        <w:t>السيارات</w:t>
      </w:r>
      <w:r>
        <w:rPr>
          <w:spacing w:val="78"/>
          <w:w w:val="150"/>
          <w:sz w:val="22"/>
          <w:rtl/>
        </w:rPr>
        <w:t xml:space="preserve">                    </w:t>
      </w:r>
      <w:r>
        <w:rPr>
          <w:w w:val="74"/>
          <w:sz w:val="22"/>
          <w:rtl/>
        </w:rPr>
        <w:t>نظام</w:t>
      </w:r>
      <w:r>
        <w:rPr>
          <w:spacing w:val="1"/>
          <w:sz w:val="22"/>
          <w:rtl/>
        </w:rPr>
        <w:t xml:space="preserve"> </w:t>
      </w:r>
      <w:r>
        <w:rPr>
          <w:w w:val="74"/>
          <w:sz w:val="22"/>
          <w:rtl/>
        </w:rPr>
        <w:t>تعداد</w:t>
      </w:r>
      <w:r>
        <w:rPr>
          <w:spacing w:val="-2"/>
          <w:sz w:val="22"/>
          <w:rtl/>
        </w:rPr>
        <w:t xml:space="preserve"> </w:t>
      </w:r>
      <w:r>
        <w:rPr>
          <w:w w:val="74"/>
          <w:sz w:val="22"/>
          <w:rtl/>
        </w:rPr>
        <w:t>السيارات</w:t>
      </w:r>
    </w:p>
    <w:p w14:paraId="3E7E8DB9" w14:textId="214EC4FA" w:rsidR="00866093" w:rsidRDefault="00866093" w:rsidP="001C3454">
      <w:pPr>
        <w:pStyle w:val="BodyText"/>
        <w:spacing w:before="35"/>
        <w:rPr>
          <w:sz w:val="20"/>
          <w:rtl/>
          <w:lang w:bidi="ar-LB"/>
        </w:rPr>
      </w:pPr>
      <w:r>
        <w:rPr>
          <w:noProof/>
          <w:sz w:val="20"/>
        </w:rPr>
        <w:drawing>
          <wp:anchor distT="0" distB="0" distL="0" distR="0" simplePos="0" relativeHeight="251658267" behindDoc="1" locked="0" layoutInCell="1" allowOverlap="1" wp14:anchorId="5E68FF1C" wp14:editId="05501CFB">
            <wp:simplePos x="0" y="0"/>
            <wp:positionH relativeFrom="page">
              <wp:posOffset>770255</wp:posOffset>
            </wp:positionH>
            <wp:positionV relativeFrom="paragraph">
              <wp:posOffset>287655</wp:posOffset>
            </wp:positionV>
            <wp:extent cx="5924550" cy="3756660"/>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76" cstate="print"/>
                    <a:stretch>
                      <a:fillRect/>
                    </a:stretch>
                  </pic:blipFill>
                  <pic:spPr>
                    <a:xfrm>
                      <a:off x="0" y="0"/>
                      <a:ext cx="5924550" cy="3756660"/>
                    </a:xfrm>
                    <a:prstGeom prst="rect">
                      <a:avLst/>
                    </a:prstGeom>
                  </pic:spPr>
                </pic:pic>
              </a:graphicData>
            </a:graphic>
            <wp14:sizeRelH relativeFrom="margin">
              <wp14:pctWidth>0</wp14:pctWidth>
            </wp14:sizeRelH>
            <wp14:sizeRelV relativeFrom="margin">
              <wp14:pctHeight>0</wp14:pctHeight>
            </wp14:sizeRelV>
          </wp:anchor>
        </w:drawing>
      </w:r>
      <w:r>
        <w:rPr>
          <w:sz w:val="20"/>
        </w:rPr>
        <w:t xml:space="preserve"> </w:t>
      </w:r>
    </w:p>
    <w:p w14:paraId="4AF90D44" w14:textId="77777777" w:rsidR="00866093" w:rsidRDefault="00866093" w:rsidP="005A6385">
      <w:pPr>
        <w:pStyle w:val="BodyText"/>
        <w:jc w:val="center"/>
        <w:rPr>
          <w:sz w:val="20"/>
        </w:rPr>
      </w:pPr>
    </w:p>
    <w:p w14:paraId="689AF068" w14:textId="19644B0F" w:rsidR="001C3454" w:rsidRDefault="00866093" w:rsidP="005A6385">
      <w:pPr>
        <w:pStyle w:val="BodyText"/>
        <w:spacing w:before="35"/>
        <w:jc w:val="center"/>
        <w:rPr>
          <w:sz w:val="20"/>
        </w:rPr>
      </w:pPr>
      <w:r>
        <w:rPr>
          <w:w w:val="71"/>
          <w:sz w:val="22"/>
          <w:rtl/>
        </w:rPr>
        <w:t>المولدات</w:t>
      </w:r>
      <w:r>
        <w:rPr>
          <w:spacing w:val="-16"/>
          <w:sz w:val="22"/>
          <w:rtl/>
        </w:rPr>
        <w:t xml:space="preserve"> </w:t>
      </w:r>
      <w:r>
        <w:rPr>
          <w:w w:val="71"/>
          <w:sz w:val="22"/>
          <w:rtl/>
        </w:rPr>
        <w:t>الكهربائية</w:t>
      </w:r>
    </w:p>
    <w:p w14:paraId="5164F7C4" w14:textId="0597C947" w:rsidR="008B74DB" w:rsidRDefault="008B74DB" w:rsidP="00866093">
      <w:pPr>
        <w:pStyle w:val="Heading1"/>
      </w:pPr>
      <w:r>
        <w:lastRenderedPageBreak/>
        <w:t>10. Mandatory Site Visit</w:t>
      </w:r>
    </w:p>
    <w:p w14:paraId="2981E941" w14:textId="77777777" w:rsidR="008B74DB" w:rsidRDefault="008B74DB" w:rsidP="008B74DB">
      <w:r>
        <w:t xml:space="preserve">A site visit to School No. 04, </w:t>
      </w:r>
      <w:proofErr w:type="spellStart"/>
      <w:r>
        <w:t>Mazraa</w:t>
      </w:r>
      <w:proofErr w:type="spellEnd"/>
      <w:r>
        <w:t>, Beirut, is mandatory for all bidders before submitting an offer. Bidders shall inspect all areas relevant to the four work sections and confirm dimensions, quantities, access conditions and site constraints before pricing the BOQ.</w:t>
      </w:r>
    </w:p>
    <w:p w14:paraId="21A2B842" w14:textId="77777777" w:rsidR="008B74DB" w:rsidRDefault="008B74DB" w:rsidP="008B74DB">
      <w:pPr>
        <w:pStyle w:val="ListBullet"/>
      </w:pPr>
      <w:r>
        <w:t xml:space="preserve">Location: School No. 04, </w:t>
      </w:r>
      <w:proofErr w:type="spellStart"/>
      <w:r>
        <w:t>Mazraa</w:t>
      </w:r>
      <w:proofErr w:type="spellEnd"/>
      <w:r>
        <w:t xml:space="preserve">, Beirut, Plot No. 1230, </w:t>
      </w:r>
      <w:proofErr w:type="spellStart"/>
      <w:r>
        <w:t>Mazraa</w:t>
      </w:r>
      <w:proofErr w:type="spellEnd"/>
      <w:r>
        <w:t xml:space="preserve"> Cadastral Zone.</w:t>
      </w:r>
    </w:p>
    <w:p w14:paraId="7A837AB0" w14:textId="77777777" w:rsidR="008B74DB" w:rsidRDefault="008B74DB" w:rsidP="008B74DB">
      <w:pPr>
        <w:pStyle w:val="ListBullet"/>
      </w:pPr>
      <w:r>
        <w:t>Meeting point: Main entrance gate of the school.</w:t>
      </w:r>
    </w:p>
    <w:p w14:paraId="2106B36A" w14:textId="77777777" w:rsidR="008B74DB" w:rsidRDefault="008B74DB" w:rsidP="008B74DB">
      <w:pPr>
        <w:pStyle w:val="ListBullet"/>
      </w:pPr>
      <w:r>
        <w:t>Failure to attend the mandatory site visit shall result in disqualification of the bidder's offer.</w:t>
      </w:r>
    </w:p>
    <w:p w14:paraId="191DBE8E" w14:textId="77777777" w:rsidR="008B74DB" w:rsidRDefault="008B74DB" w:rsidP="008B74DB">
      <w:pPr>
        <w:pStyle w:val="Heading1"/>
      </w:pPr>
      <w:r>
        <w:t>11. Bid Validity and Submission</w:t>
      </w:r>
    </w:p>
    <w:p w14:paraId="6C7EF182" w14:textId="62304637" w:rsidR="008B74DB" w:rsidRDefault="008B74DB" w:rsidP="008B74DB">
      <w:pPr>
        <w:pStyle w:val="ListBullet"/>
      </w:pPr>
      <w:r>
        <w:t xml:space="preserve">Only complete bids will </w:t>
      </w:r>
      <w:r w:rsidR="00440F41">
        <w:t>be accepted</w:t>
      </w:r>
    </w:p>
    <w:p w14:paraId="62A3C1BE" w14:textId="77777777" w:rsidR="008B74DB" w:rsidRDefault="008B74DB" w:rsidP="008B74DB">
      <w:pPr>
        <w:pStyle w:val="Heading1"/>
      </w:pPr>
      <w:r>
        <w:t>12. Contractor Submission Requirements</w:t>
      </w:r>
    </w:p>
    <w:p w14:paraId="3F4C7076" w14:textId="77777777" w:rsidR="008B74DB" w:rsidRDefault="008B74DB" w:rsidP="008B74DB">
      <w:pPr>
        <w:pStyle w:val="ListBullet"/>
      </w:pPr>
      <w:r>
        <w:t>Company profile and valid registration documents.</w:t>
      </w:r>
    </w:p>
    <w:p w14:paraId="728341EB" w14:textId="5359447C" w:rsidR="008B74DB" w:rsidRDefault="008B74DB" w:rsidP="008B74DB">
      <w:pPr>
        <w:pStyle w:val="ListBullet"/>
      </w:pPr>
      <w:r>
        <w:t>signed and stamped priced Bill of Quantities</w:t>
      </w:r>
      <w:r w:rsidR="004E0A1F">
        <w:t xml:space="preserve"> (Annex 2)</w:t>
      </w:r>
      <w:r>
        <w:t>, with each work section priced separately and the consolidated total completed.</w:t>
      </w:r>
    </w:p>
    <w:p w14:paraId="12168BD3" w14:textId="2D4A65B1" w:rsidR="00C60DEF" w:rsidRPr="00C60DEF" w:rsidRDefault="00C60DEF" w:rsidP="00C60DEF">
      <w:pPr>
        <w:pStyle w:val="ListBullet"/>
      </w:pPr>
      <w:r>
        <w:t xml:space="preserve">Datasheets shall be submitted with the bid and shall clearly identify the proposed manufacturer, </w:t>
      </w:r>
      <w:r w:rsidR="611C47DA">
        <w:t>brand,</w:t>
      </w:r>
      <w:r>
        <w:t xml:space="preserve"> and model. For repair or </w:t>
      </w:r>
      <w:r w:rsidR="5EE1FBD7">
        <w:t>rehabilitation of</w:t>
      </w:r>
      <w:r>
        <w:t xml:space="preserve"> items, datasheets are required only where new materials, equipment or replacement components are proposed. Safety Data Sheets shall accompany all disinfectants, paints, coatings, sealants, adhesives and chemical products.</w:t>
      </w:r>
    </w:p>
    <w:p w14:paraId="1DAC7210" w14:textId="46417035" w:rsidR="00B956E0" w:rsidRDefault="00B956E0" w:rsidP="00B956E0">
      <w:pPr>
        <w:pStyle w:val="ListBullet"/>
      </w:pPr>
      <w:r>
        <w:t xml:space="preserve"> (BOQ </w:t>
      </w:r>
      <w:r w:rsidR="00C60DEF">
        <w:t xml:space="preserve">Lots and </w:t>
      </w:r>
      <w:r w:rsidR="3B751585">
        <w:t>items)</w:t>
      </w:r>
      <w:r>
        <w:t xml:space="preserve"> as follows: </w:t>
      </w:r>
    </w:p>
    <w:tbl>
      <w:tblPr>
        <w:tblStyle w:val="GridTable4-Accent2"/>
        <w:tblW w:w="10358" w:type="dxa"/>
        <w:tblLook w:val="04A0" w:firstRow="1" w:lastRow="0" w:firstColumn="1" w:lastColumn="0" w:noHBand="0" w:noVBand="1"/>
      </w:tblPr>
      <w:tblGrid>
        <w:gridCol w:w="945"/>
        <w:gridCol w:w="1475"/>
        <w:gridCol w:w="3527"/>
        <w:gridCol w:w="4411"/>
      </w:tblGrid>
      <w:tr w:rsidR="00E450AD" w:rsidRPr="00E450AD" w14:paraId="5AC9983D" w14:textId="77777777" w:rsidTr="3D2E5C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7D49DCD8" w14:textId="77777777" w:rsidR="00E450AD" w:rsidRPr="00E450AD" w:rsidRDefault="00E450AD" w:rsidP="00E450AD">
            <w:pPr>
              <w:spacing w:after="0"/>
              <w:jc w:val="center"/>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w:t>
            </w:r>
          </w:p>
        </w:tc>
        <w:tc>
          <w:tcPr>
            <w:tcW w:w="1475" w:type="dxa"/>
            <w:hideMark/>
          </w:tcPr>
          <w:p w14:paraId="15AA4774" w14:textId="77777777" w:rsidR="00E450AD" w:rsidRPr="00E450AD" w:rsidRDefault="00E450AD" w:rsidP="00E450AD">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BOQ Item No.</w:t>
            </w:r>
          </w:p>
        </w:tc>
        <w:tc>
          <w:tcPr>
            <w:tcW w:w="3527" w:type="dxa"/>
            <w:hideMark/>
          </w:tcPr>
          <w:p w14:paraId="4083DFB8" w14:textId="77777777" w:rsidR="00E450AD" w:rsidRPr="00E450AD" w:rsidRDefault="00E450AD" w:rsidP="00E450AD">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Major Item Requiring Datasheet</w:t>
            </w:r>
          </w:p>
        </w:tc>
        <w:tc>
          <w:tcPr>
            <w:tcW w:w="4411" w:type="dxa"/>
            <w:hideMark/>
          </w:tcPr>
          <w:p w14:paraId="1E2A60A0" w14:textId="77777777" w:rsidR="00E450AD" w:rsidRPr="00E450AD" w:rsidRDefault="00E450AD" w:rsidP="00E450AD">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Required Technical Documentation</w:t>
            </w:r>
          </w:p>
        </w:tc>
      </w:tr>
      <w:tr w:rsidR="00E450AD" w:rsidRPr="00E450AD" w14:paraId="72C8B995"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02E24C42"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1</w:t>
            </w:r>
          </w:p>
        </w:tc>
        <w:tc>
          <w:tcPr>
            <w:tcW w:w="1475" w:type="dxa"/>
            <w:hideMark/>
          </w:tcPr>
          <w:p w14:paraId="3E942943"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1.3, 1.5</w:t>
            </w:r>
          </w:p>
        </w:tc>
        <w:tc>
          <w:tcPr>
            <w:tcW w:w="3527" w:type="dxa"/>
            <w:hideMark/>
          </w:tcPr>
          <w:p w14:paraId="54FFCC67"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Disinfectant and sanitizing products</w:t>
            </w:r>
          </w:p>
        </w:tc>
        <w:tc>
          <w:tcPr>
            <w:tcW w:w="4411" w:type="dxa"/>
            <w:hideMark/>
          </w:tcPr>
          <w:p w14:paraId="74516CD2"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 xml:space="preserve">Product </w:t>
            </w:r>
            <w:proofErr w:type="gramStart"/>
            <w:r w:rsidRPr="00E450AD">
              <w:rPr>
                <w:rFonts w:ascii="Times New Roman" w:eastAsia="Times New Roman" w:hAnsi="Times New Roman" w:cs="Times New Roman"/>
                <w:sz w:val="24"/>
                <w:szCs w:val="24"/>
              </w:rPr>
              <w:t>datasheets</w:t>
            </w:r>
            <w:proofErr w:type="gramEnd"/>
            <w:r w:rsidRPr="00E450AD">
              <w:rPr>
                <w:rFonts w:ascii="Times New Roman" w:eastAsia="Times New Roman" w:hAnsi="Times New Roman" w:cs="Times New Roman"/>
                <w:sz w:val="24"/>
                <w:szCs w:val="24"/>
              </w:rPr>
              <w:t xml:space="preserve"> and SDS</w:t>
            </w:r>
          </w:p>
        </w:tc>
      </w:tr>
      <w:tr w:rsidR="00E450AD" w:rsidRPr="00E450AD" w14:paraId="767282DC"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19848EBB"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2</w:t>
            </w:r>
          </w:p>
        </w:tc>
        <w:tc>
          <w:tcPr>
            <w:tcW w:w="1475" w:type="dxa"/>
            <w:hideMark/>
          </w:tcPr>
          <w:p w14:paraId="0D644A51"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2.2, 2.3</w:t>
            </w:r>
          </w:p>
        </w:tc>
        <w:tc>
          <w:tcPr>
            <w:tcW w:w="3527" w:type="dxa"/>
            <w:hideMark/>
          </w:tcPr>
          <w:p w14:paraId="5B83C99C"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Plaster-repair and crack-repair products</w:t>
            </w:r>
          </w:p>
        </w:tc>
        <w:tc>
          <w:tcPr>
            <w:tcW w:w="4411" w:type="dxa"/>
            <w:hideMark/>
          </w:tcPr>
          <w:p w14:paraId="69DA4ABF" w14:textId="0232F70B"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 xml:space="preserve">Technical datasheets </w:t>
            </w:r>
          </w:p>
        </w:tc>
      </w:tr>
      <w:tr w:rsidR="00E450AD" w:rsidRPr="00E450AD" w14:paraId="5A419369"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22132D55"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2</w:t>
            </w:r>
          </w:p>
        </w:tc>
        <w:tc>
          <w:tcPr>
            <w:tcW w:w="1475" w:type="dxa"/>
            <w:hideMark/>
          </w:tcPr>
          <w:p w14:paraId="54BECFA6"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2.4, 2.5, 2.9, 2.10, 2.11</w:t>
            </w:r>
          </w:p>
        </w:tc>
        <w:tc>
          <w:tcPr>
            <w:tcW w:w="3527" w:type="dxa"/>
            <w:hideMark/>
          </w:tcPr>
          <w:p w14:paraId="3730EEDE"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Anti-corrosion treatment and metal-coating systems</w:t>
            </w:r>
          </w:p>
        </w:tc>
        <w:tc>
          <w:tcPr>
            <w:tcW w:w="4411" w:type="dxa"/>
            <w:hideMark/>
          </w:tcPr>
          <w:p w14:paraId="6B489323" w14:textId="783C160B"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 xml:space="preserve">Complete coating-system datasheets </w:t>
            </w:r>
          </w:p>
        </w:tc>
      </w:tr>
      <w:tr w:rsidR="00E450AD" w:rsidRPr="00E450AD" w14:paraId="380A95AC"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20C0F9FD"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2</w:t>
            </w:r>
          </w:p>
        </w:tc>
        <w:tc>
          <w:tcPr>
            <w:tcW w:w="1475" w:type="dxa"/>
            <w:hideMark/>
          </w:tcPr>
          <w:p w14:paraId="26432665"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2.6, 2.7</w:t>
            </w:r>
          </w:p>
        </w:tc>
        <w:tc>
          <w:tcPr>
            <w:tcW w:w="3527" w:type="dxa"/>
            <w:hideMark/>
          </w:tcPr>
          <w:p w14:paraId="7924AF1A"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Panic push bars and major door hardware</w:t>
            </w:r>
          </w:p>
        </w:tc>
        <w:tc>
          <w:tcPr>
            <w:tcW w:w="4411" w:type="dxa"/>
            <w:hideMark/>
          </w:tcPr>
          <w:p w14:paraId="0F5E846A"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Manufacturer’s catalogues or datasheets</w:t>
            </w:r>
          </w:p>
        </w:tc>
      </w:tr>
      <w:tr w:rsidR="00E450AD" w:rsidRPr="00E450AD" w14:paraId="600B88B4"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091CC60C"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2</w:t>
            </w:r>
          </w:p>
        </w:tc>
        <w:tc>
          <w:tcPr>
            <w:tcW w:w="1475" w:type="dxa"/>
            <w:hideMark/>
          </w:tcPr>
          <w:p w14:paraId="2FE676AE"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2.14</w:t>
            </w:r>
          </w:p>
        </w:tc>
        <w:tc>
          <w:tcPr>
            <w:tcW w:w="3527" w:type="dxa"/>
            <w:hideMark/>
          </w:tcPr>
          <w:p w14:paraId="3763AD28"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Aluminum suspended-ceiling system</w:t>
            </w:r>
          </w:p>
        </w:tc>
        <w:tc>
          <w:tcPr>
            <w:tcW w:w="4411" w:type="dxa"/>
            <w:hideMark/>
          </w:tcPr>
          <w:p w14:paraId="05F69700"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Datasheets for aluminum strips, accessories and suspension system</w:t>
            </w:r>
          </w:p>
        </w:tc>
      </w:tr>
      <w:tr w:rsidR="00E450AD" w:rsidRPr="00E450AD" w14:paraId="4EDA5427"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358859F4"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2</w:t>
            </w:r>
          </w:p>
        </w:tc>
        <w:tc>
          <w:tcPr>
            <w:tcW w:w="1475" w:type="dxa"/>
            <w:hideMark/>
          </w:tcPr>
          <w:p w14:paraId="4AEFA315"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2.15, 2.16, 2.17, 2.18, 2.19, 2.20</w:t>
            </w:r>
          </w:p>
        </w:tc>
        <w:tc>
          <w:tcPr>
            <w:tcW w:w="3527" w:type="dxa"/>
            <w:hideMark/>
          </w:tcPr>
          <w:p w14:paraId="6650345E"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Interior, exterior, damp-proof and protective paint systems</w:t>
            </w:r>
          </w:p>
        </w:tc>
        <w:tc>
          <w:tcPr>
            <w:tcW w:w="4411" w:type="dxa"/>
            <w:hideMark/>
          </w:tcPr>
          <w:p w14:paraId="2DF5EEE3" w14:textId="342694EB"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 xml:space="preserve">Complete paint-system datasheets </w:t>
            </w:r>
          </w:p>
        </w:tc>
      </w:tr>
      <w:tr w:rsidR="00E450AD" w:rsidRPr="00E450AD" w14:paraId="3DA28325"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28DB4645"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2</w:t>
            </w:r>
          </w:p>
        </w:tc>
        <w:tc>
          <w:tcPr>
            <w:tcW w:w="1475" w:type="dxa"/>
            <w:hideMark/>
          </w:tcPr>
          <w:p w14:paraId="7F238055"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2.21, 2.22, 2.28, 2.29, 2.30</w:t>
            </w:r>
          </w:p>
        </w:tc>
        <w:tc>
          <w:tcPr>
            <w:tcW w:w="3527" w:type="dxa"/>
            <w:hideMark/>
          </w:tcPr>
          <w:p w14:paraId="0FFF30B9"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Exterior, timber and steel doors</w:t>
            </w:r>
          </w:p>
        </w:tc>
        <w:tc>
          <w:tcPr>
            <w:tcW w:w="4411" w:type="dxa"/>
            <w:hideMark/>
          </w:tcPr>
          <w:p w14:paraId="4BFCD5CA"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Datasheets for door construction, frames, glazing and major hardware</w:t>
            </w:r>
          </w:p>
        </w:tc>
      </w:tr>
      <w:tr w:rsidR="00E450AD" w:rsidRPr="00E450AD" w14:paraId="6A48B720"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1E8DF756"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2</w:t>
            </w:r>
          </w:p>
        </w:tc>
        <w:tc>
          <w:tcPr>
            <w:tcW w:w="1475" w:type="dxa"/>
            <w:hideMark/>
          </w:tcPr>
          <w:p w14:paraId="4756705D"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2.31</w:t>
            </w:r>
          </w:p>
        </w:tc>
        <w:tc>
          <w:tcPr>
            <w:tcW w:w="3527" w:type="dxa"/>
            <w:hideMark/>
          </w:tcPr>
          <w:p w14:paraId="5A217C9F"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Replacement glass and perimeter sealant</w:t>
            </w:r>
          </w:p>
        </w:tc>
        <w:tc>
          <w:tcPr>
            <w:tcW w:w="4411" w:type="dxa"/>
            <w:hideMark/>
          </w:tcPr>
          <w:p w14:paraId="51B6BBA0" w14:textId="62E05BAA"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sealant datasheet</w:t>
            </w:r>
          </w:p>
        </w:tc>
      </w:tr>
      <w:tr w:rsidR="00E450AD" w:rsidRPr="00E450AD" w14:paraId="411D04C1"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02A623D7"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2</w:t>
            </w:r>
          </w:p>
        </w:tc>
        <w:tc>
          <w:tcPr>
            <w:tcW w:w="1475" w:type="dxa"/>
            <w:hideMark/>
          </w:tcPr>
          <w:p w14:paraId="3AB9A115"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2.32, 2.33, 2.34, 2.35, 2.36</w:t>
            </w:r>
          </w:p>
        </w:tc>
        <w:tc>
          <w:tcPr>
            <w:tcW w:w="3527" w:type="dxa"/>
            <w:hideMark/>
          </w:tcPr>
          <w:p w14:paraId="7E658263"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Ceramic, anti-acid, skirting and replacement floor tiles</w:t>
            </w:r>
          </w:p>
        </w:tc>
        <w:tc>
          <w:tcPr>
            <w:tcW w:w="4411" w:type="dxa"/>
            <w:hideMark/>
          </w:tcPr>
          <w:p w14:paraId="1748060E" w14:textId="54297062"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 for each tile type, adhesive and grout</w:t>
            </w:r>
          </w:p>
        </w:tc>
      </w:tr>
      <w:tr w:rsidR="00E450AD" w:rsidRPr="00E450AD" w14:paraId="41653798"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114C2666"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2</w:t>
            </w:r>
          </w:p>
        </w:tc>
        <w:tc>
          <w:tcPr>
            <w:tcW w:w="1475" w:type="dxa"/>
            <w:hideMark/>
          </w:tcPr>
          <w:p w14:paraId="3169D911"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2.37</w:t>
            </w:r>
          </w:p>
        </w:tc>
        <w:tc>
          <w:tcPr>
            <w:tcW w:w="3527" w:type="dxa"/>
            <w:hideMark/>
          </w:tcPr>
          <w:p w14:paraId="44B93BFD"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PVC flooring system</w:t>
            </w:r>
          </w:p>
        </w:tc>
        <w:tc>
          <w:tcPr>
            <w:tcW w:w="4411" w:type="dxa"/>
            <w:hideMark/>
          </w:tcPr>
          <w:p w14:paraId="113F3872" w14:textId="54C94175"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Datasheets for PVC flooring, skirting, welding product and adhesive</w:t>
            </w:r>
          </w:p>
        </w:tc>
      </w:tr>
      <w:tr w:rsidR="00E450AD" w:rsidRPr="00E450AD" w14:paraId="1C2408BD"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63129550"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2</w:t>
            </w:r>
          </w:p>
        </w:tc>
        <w:tc>
          <w:tcPr>
            <w:tcW w:w="1475" w:type="dxa"/>
            <w:hideMark/>
          </w:tcPr>
          <w:p w14:paraId="5AF708C2"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2.38, 2.39, 2.40, 2.41</w:t>
            </w:r>
          </w:p>
        </w:tc>
        <w:tc>
          <w:tcPr>
            <w:tcW w:w="3527" w:type="dxa"/>
            <w:hideMark/>
          </w:tcPr>
          <w:p w14:paraId="5217ED7E"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Accessible bathroom rails and emergency alarm pull cord</w:t>
            </w:r>
          </w:p>
        </w:tc>
        <w:tc>
          <w:tcPr>
            <w:tcW w:w="4411" w:type="dxa"/>
            <w:hideMark/>
          </w:tcPr>
          <w:p w14:paraId="7AFECDA4"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Manufacturer’s catalogues or datasheets</w:t>
            </w:r>
          </w:p>
        </w:tc>
      </w:tr>
      <w:tr w:rsidR="00E450AD" w:rsidRPr="00E450AD" w14:paraId="1D1D6496"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2D6FED63"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2</w:t>
            </w:r>
          </w:p>
        </w:tc>
        <w:tc>
          <w:tcPr>
            <w:tcW w:w="1475" w:type="dxa"/>
            <w:hideMark/>
          </w:tcPr>
          <w:p w14:paraId="39F2C7AE"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2.42</w:t>
            </w:r>
          </w:p>
        </w:tc>
        <w:tc>
          <w:tcPr>
            <w:tcW w:w="3527" w:type="dxa"/>
            <w:hideMark/>
          </w:tcPr>
          <w:p w14:paraId="31E33A73"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Epoxy and polyurethane coating system</w:t>
            </w:r>
          </w:p>
        </w:tc>
        <w:tc>
          <w:tcPr>
            <w:tcW w:w="4411" w:type="dxa"/>
            <w:hideMark/>
          </w:tcPr>
          <w:p w14:paraId="75461841" w14:textId="47E107E2"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 xml:space="preserve">Complete technical datasheets </w:t>
            </w:r>
          </w:p>
        </w:tc>
      </w:tr>
      <w:tr w:rsidR="00E450AD" w:rsidRPr="00E450AD" w14:paraId="13F63E62"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0BA8826C"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lastRenderedPageBreak/>
              <w:t>Lot 2</w:t>
            </w:r>
          </w:p>
        </w:tc>
        <w:tc>
          <w:tcPr>
            <w:tcW w:w="1475" w:type="dxa"/>
            <w:hideMark/>
          </w:tcPr>
          <w:p w14:paraId="5AA017FD"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2.43</w:t>
            </w:r>
          </w:p>
        </w:tc>
        <w:tc>
          <w:tcPr>
            <w:tcW w:w="3527" w:type="dxa"/>
            <w:hideMark/>
          </w:tcPr>
          <w:p w14:paraId="4AC52BF0"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HPL signage system</w:t>
            </w:r>
          </w:p>
        </w:tc>
        <w:tc>
          <w:tcPr>
            <w:tcW w:w="4411" w:type="dxa"/>
            <w:hideMark/>
          </w:tcPr>
          <w:p w14:paraId="093366AA" w14:textId="1EF855E6"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Datasheets for HPL panel</w:t>
            </w:r>
          </w:p>
        </w:tc>
      </w:tr>
      <w:tr w:rsidR="00E450AD" w:rsidRPr="00E450AD" w14:paraId="0B5FD5A0"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68C3F909"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4135BA64"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3.2, 3.3</w:t>
            </w:r>
          </w:p>
        </w:tc>
        <w:tc>
          <w:tcPr>
            <w:tcW w:w="3527" w:type="dxa"/>
            <w:hideMark/>
          </w:tcPr>
          <w:p w14:paraId="453C6C4A"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Taps, valves, traps and WC accessories</w:t>
            </w:r>
          </w:p>
        </w:tc>
        <w:tc>
          <w:tcPr>
            <w:tcW w:w="4411" w:type="dxa"/>
            <w:hideMark/>
          </w:tcPr>
          <w:p w14:paraId="3A13242E"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Manufacturer’s catalogues or datasheets</w:t>
            </w:r>
          </w:p>
        </w:tc>
      </w:tr>
      <w:tr w:rsidR="00E450AD" w:rsidRPr="00E450AD" w14:paraId="2174F87D"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76931797"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03FCEC1A"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3.4</w:t>
            </w:r>
          </w:p>
        </w:tc>
        <w:tc>
          <w:tcPr>
            <w:tcW w:w="3527" w:type="dxa"/>
            <w:hideMark/>
          </w:tcPr>
          <w:p w14:paraId="18FA58D2"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Potable-water tank leak-sealing product</w:t>
            </w:r>
          </w:p>
        </w:tc>
        <w:tc>
          <w:tcPr>
            <w:tcW w:w="4411" w:type="dxa"/>
            <w:hideMark/>
          </w:tcPr>
          <w:p w14:paraId="572E2CAE" w14:textId="1292AF70"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 xml:space="preserve">Technical datasheet, </w:t>
            </w:r>
          </w:p>
        </w:tc>
      </w:tr>
      <w:tr w:rsidR="00E450AD" w:rsidRPr="00E450AD" w14:paraId="27DD18C5"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1F6D8EC1"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490A568F"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3.17</w:t>
            </w:r>
          </w:p>
        </w:tc>
        <w:tc>
          <w:tcPr>
            <w:tcW w:w="3527" w:type="dxa"/>
            <w:hideMark/>
          </w:tcPr>
          <w:p w14:paraId="2CA77AA0"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PVC, PPR, HDPE, steel or copper pipes and fittings</w:t>
            </w:r>
          </w:p>
        </w:tc>
        <w:tc>
          <w:tcPr>
            <w:tcW w:w="4411" w:type="dxa"/>
            <w:hideMark/>
          </w:tcPr>
          <w:p w14:paraId="30181B53"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Manufacturer’s datasheets for each proposed pipe and fitting type</w:t>
            </w:r>
          </w:p>
        </w:tc>
      </w:tr>
      <w:tr w:rsidR="00E450AD" w:rsidRPr="00E450AD" w14:paraId="44D7D76F"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680BFA55"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2E8F74A2"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3.18, 3.19, 3.20</w:t>
            </w:r>
          </w:p>
        </w:tc>
        <w:tc>
          <w:tcPr>
            <w:tcW w:w="3527" w:type="dxa"/>
            <w:hideMark/>
          </w:tcPr>
          <w:p w14:paraId="507A37F4"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Ductwork, grilles, registers and sprinkler components</w:t>
            </w:r>
          </w:p>
        </w:tc>
        <w:tc>
          <w:tcPr>
            <w:tcW w:w="4411" w:type="dxa"/>
            <w:hideMark/>
          </w:tcPr>
          <w:p w14:paraId="7BC161F4" w14:textId="2061159C"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 xml:space="preserve">Technical datasheets </w:t>
            </w:r>
          </w:p>
        </w:tc>
      </w:tr>
      <w:tr w:rsidR="00E450AD" w:rsidRPr="00E450AD" w14:paraId="0EE2715F"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277098AA"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259D7558"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3.21, 3.22, 3.23, 3.24</w:t>
            </w:r>
          </w:p>
        </w:tc>
        <w:tc>
          <w:tcPr>
            <w:tcW w:w="3527" w:type="dxa"/>
            <w:hideMark/>
          </w:tcPr>
          <w:p w14:paraId="24AB84AA"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Exhaust fans, booster pumps and submersible pumps</w:t>
            </w:r>
          </w:p>
        </w:tc>
        <w:tc>
          <w:tcPr>
            <w:tcW w:w="4411" w:type="dxa"/>
            <w:hideMark/>
          </w:tcPr>
          <w:p w14:paraId="630D4379"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Manufacturer’s datasheets indicating capacity, head, power and materials, where replacement is proposed</w:t>
            </w:r>
          </w:p>
        </w:tc>
      </w:tr>
      <w:tr w:rsidR="00E450AD" w:rsidRPr="00E450AD" w14:paraId="4F530DB1"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2023F905"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1F14EE70"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3.25, 3.26, 3.27</w:t>
            </w:r>
          </w:p>
        </w:tc>
        <w:tc>
          <w:tcPr>
            <w:tcW w:w="3527" w:type="dxa"/>
            <w:hideMark/>
          </w:tcPr>
          <w:p w14:paraId="010C0C51"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Ventilation components, sound insulation and pipe insulation</w:t>
            </w:r>
          </w:p>
        </w:tc>
        <w:tc>
          <w:tcPr>
            <w:tcW w:w="4411" w:type="dxa"/>
            <w:hideMark/>
          </w:tcPr>
          <w:p w14:paraId="464139CB" w14:textId="4786C4CF"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 xml:space="preserve">Technical datasheets indicating materials, thickness </w:t>
            </w:r>
          </w:p>
        </w:tc>
      </w:tr>
      <w:tr w:rsidR="00E450AD" w:rsidRPr="00E450AD" w14:paraId="3925768C"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404128A6"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1EC150FB"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3.28, 3.29, 3.30</w:t>
            </w:r>
          </w:p>
        </w:tc>
        <w:tc>
          <w:tcPr>
            <w:tcW w:w="3527" w:type="dxa"/>
            <w:hideMark/>
          </w:tcPr>
          <w:p w14:paraId="794C7D81"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Fuel-oil piping components, fuel-fill cabinet components and generator oil filters</w:t>
            </w:r>
          </w:p>
        </w:tc>
        <w:tc>
          <w:tcPr>
            <w:tcW w:w="4411" w:type="dxa"/>
            <w:hideMark/>
          </w:tcPr>
          <w:p w14:paraId="0677B348"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Manufacturer’s datasheets indicating materials, ratings and equipment compatibility</w:t>
            </w:r>
          </w:p>
        </w:tc>
      </w:tr>
      <w:tr w:rsidR="00E450AD" w:rsidRPr="00E450AD" w14:paraId="5DC7FE76"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6D41A4D6"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0A5D86A1"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3.31</w:t>
            </w:r>
          </w:p>
        </w:tc>
        <w:tc>
          <w:tcPr>
            <w:tcW w:w="3527" w:type="dxa"/>
            <w:hideMark/>
          </w:tcPr>
          <w:p w14:paraId="41027CB8"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Exhaust-fan flexible connections, dampers and attenuators</w:t>
            </w:r>
          </w:p>
        </w:tc>
        <w:tc>
          <w:tcPr>
            <w:tcW w:w="4411" w:type="dxa"/>
            <w:hideMark/>
          </w:tcPr>
          <w:p w14:paraId="17777B75"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Manufacturer’s catalogues or datasheets</w:t>
            </w:r>
          </w:p>
        </w:tc>
      </w:tr>
      <w:tr w:rsidR="00E450AD" w:rsidRPr="00E450AD" w14:paraId="7976C70C"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5C79CF3B"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480FE685"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3.32, 3.33, 3.34, 3.35, 3.36, 3.37, 3.38, 3.39, 3.40</w:t>
            </w:r>
          </w:p>
        </w:tc>
        <w:tc>
          <w:tcPr>
            <w:tcW w:w="3527" w:type="dxa"/>
            <w:hideMark/>
          </w:tcPr>
          <w:p w14:paraId="250B5F39"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WCs, lavatories, taps, mixers, sinks and sanitary accessories</w:t>
            </w:r>
          </w:p>
        </w:tc>
        <w:tc>
          <w:tcPr>
            <w:tcW w:w="4411" w:type="dxa"/>
            <w:hideMark/>
          </w:tcPr>
          <w:p w14:paraId="4050DE8E"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Manufacturer’s catalogue or datasheet for each proposed fixture type</w:t>
            </w:r>
          </w:p>
        </w:tc>
      </w:tr>
      <w:tr w:rsidR="00E450AD" w:rsidRPr="00E450AD" w14:paraId="5D29A2A9"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5CBF12EA"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29458914"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3.42</w:t>
            </w:r>
          </w:p>
        </w:tc>
        <w:tc>
          <w:tcPr>
            <w:tcW w:w="3527" w:type="dxa"/>
            <w:hideMark/>
          </w:tcPr>
          <w:p w14:paraId="6BA89795"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Drinking fountains</w:t>
            </w:r>
          </w:p>
        </w:tc>
        <w:tc>
          <w:tcPr>
            <w:tcW w:w="4411" w:type="dxa"/>
            <w:hideMark/>
          </w:tcPr>
          <w:p w14:paraId="3DCC2EBB"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Manufacturer’s datasheet indicating construction, dimensions and connections</w:t>
            </w:r>
          </w:p>
        </w:tc>
      </w:tr>
      <w:tr w:rsidR="00E450AD" w:rsidRPr="00E450AD" w14:paraId="5E21F937"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2152085C"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63177887"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3.43</w:t>
            </w:r>
          </w:p>
        </w:tc>
        <w:tc>
          <w:tcPr>
            <w:tcW w:w="3527" w:type="dxa"/>
            <w:hideMark/>
          </w:tcPr>
          <w:p w14:paraId="1677BB59"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3,000-litre PE rainwater tanks</w:t>
            </w:r>
          </w:p>
        </w:tc>
        <w:tc>
          <w:tcPr>
            <w:tcW w:w="4411" w:type="dxa"/>
            <w:hideMark/>
          </w:tcPr>
          <w:p w14:paraId="0A5AF2D1"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 indicating capacity, dimensions, material and connections</w:t>
            </w:r>
          </w:p>
        </w:tc>
      </w:tr>
      <w:tr w:rsidR="00E450AD" w:rsidRPr="00E450AD" w14:paraId="59EC781A"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5862A326"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5B19BF6C"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3.44</w:t>
            </w:r>
          </w:p>
        </w:tc>
        <w:tc>
          <w:tcPr>
            <w:tcW w:w="3527" w:type="dxa"/>
            <w:hideMark/>
          </w:tcPr>
          <w:p w14:paraId="05D16B2E"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100-litre electric water heater</w:t>
            </w:r>
          </w:p>
        </w:tc>
        <w:tc>
          <w:tcPr>
            <w:tcW w:w="4411" w:type="dxa"/>
            <w:hideMark/>
          </w:tcPr>
          <w:p w14:paraId="4E096820"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 indicating capacity, power and safety features</w:t>
            </w:r>
          </w:p>
        </w:tc>
      </w:tr>
      <w:tr w:rsidR="00E450AD" w:rsidRPr="00E450AD" w14:paraId="043BCCF7"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5FC86D89"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271F16C9"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3.45</w:t>
            </w:r>
          </w:p>
        </w:tc>
        <w:tc>
          <w:tcPr>
            <w:tcW w:w="3527" w:type="dxa"/>
            <w:hideMark/>
          </w:tcPr>
          <w:p w14:paraId="6EB9D3B7"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 xml:space="preserve">Heavy-duty </w:t>
            </w:r>
            <w:proofErr w:type="gramStart"/>
            <w:r w:rsidRPr="00E450AD">
              <w:rPr>
                <w:rFonts w:ascii="Times New Roman" w:eastAsia="Times New Roman" w:hAnsi="Times New Roman" w:cs="Times New Roman"/>
                <w:sz w:val="24"/>
                <w:szCs w:val="24"/>
              </w:rPr>
              <w:t>trench</w:t>
            </w:r>
            <w:proofErr w:type="gramEnd"/>
            <w:r w:rsidRPr="00E450AD">
              <w:rPr>
                <w:rFonts w:ascii="Times New Roman" w:eastAsia="Times New Roman" w:hAnsi="Times New Roman" w:cs="Times New Roman"/>
                <w:sz w:val="24"/>
                <w:szCs w:val="24"/>
              </w:rPr>
              <w:t xml:space="preserve"> drain and galvanized steel grating</w:t>
            </w:r>
          </w:p>
        </w:tc>
        <w:tc>
          <w:tcPr>
            <w:tcW w:w="4411" w:type="dxa"/>
            <w:hideMark/>
          </w:tcPr>
          <w:p w14:paraId="69FC043F"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Datasheets indicating dimensions, materials and load class</w:t>
            </w:r>
          </w:p>
        </w:tc>
      </w:tr>
      <w:tr w:rsidR="00E450AD" w:rsidRPr="00E450AD" w14:paraId="410DC780"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0532DEAD"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0B953624"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3.46</w:t>
            </w:r>
          </w:p>
        </w:tc>
        <w:tc>
          <w:tcPr>
            <w:tcW w:w="3527" w:type="dxa"/>
            <w:hideMark/>
          </w:tcPr>
          <w:p w14:paraId="764ACBC1"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Flood barriers, backflow valves and sealing products</w:t>
            </w:r>
          </w:p>
        </w:tc>
        <w:tc>
          <w:tcPr>
            <w:tcW w:w="4411" w:type="dxa"/>
            <w:hideMark/>
          </w:tcPr>
          <w:p w14:paraId="2E77B2A9"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Datasheets indicating dimensions, materials, pressure rating and design performance; SDS for sealing products</w:t>
            </w:r>
          </w:p>
        </w:tc>
      </w:tr>
      <w:tr w:rsidR="00E450AD" w:rsidRPr="00E450AD" w14:paraId="64272503"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48AB45A0"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3</w:t>
            </w:r>
          </w:p>
        </w:tc>
        <w:tc>
          <w:tcPr>
            <w:tcW w:w="1475" w:type="dxa"/>
            <w:hideMark/>
          </w:tcPr>
          <w:p w14:paraId="6D9AF9F1"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3.47</w:t>
            </w:r>
          </w:p>
        </w:tc>
        <w:tc>
          <w:tcPr>
            <w:tcW w:w="3527" w:type="dxa"/>
            <w:hideMark/>
          </w:tcPr>
          <w:p w14:paraId="6D738530"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 xml:space="preserve">Water-treatment filters, RO unit, UV </w:t>
            </w:r>
            <w:proofErr w:type="spellStart"/>
            <w:r w:rsidRPr="00E450AD">
              <w:rPr>
                <w:rFonts w:ascii="Times New Roman" w:eastAsia="Times New Roman" w:hAnsi="Times New Roman" w:cs="Times New Roman"/>
                <w:sz w:val="24"/>
                <w:szCs w:val="24"/>
              </w:rPr>
              <w:t>steriliser</w:t>
            </w:r>
            <w:proofErr w:type="spellEnd"/>
            <w:r w:rsidRPr="00E450AD">
              <w:rPr>
                <w:rFonts w:ascii="Times New Roman" w:eastAsia="Times New Roman" w:hAnsi="Times New Roman" w:cs="Times New Roman"/>
                <w:sz w:val="24"/>
                <w:szCs w:val="24"/>
              </w:rPr>
              <w:t>, booster pumps and stainless-steel tank</w:t>
            </w:r>
          </w:p>
        </w:tc>
        <w:tc>
          <w:tcPr>
            <w:tcW w:w="4411" w:type="dxa"/>
            <w:hideMark/>
          </w:tcPr>
          <w:p w14:paraId="03C97F59"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Manufacturer’s datasheet for each proposed replacement component</w:t>
            </w:r>
          </w:p>
        </w:tc>
      </w:tr>
      <w:tr w:rsidR="00E450AD" w:rsidRPr="00E450AD" w14:paraId="74AF465E"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4CC3E052"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4</w:t>
            </w:r>
          </w:p>
        </w:tc>
        <w:tc>
          <w:tcPr>
            <w:tcW w:w="1475" w:type="dxa"/>
            <w:hideMark/>
          </w:tcPr>
          <w:p w14:paraId="118189C6"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4.2, 4.3, 4.28, 4.29, 4.30</w:t>
            </w:r>
          </w:p>
        </w:tc>
        <w:tc>
          <w:tcPr>
            <w:tcW w:w="3527" w:type="dxa"/>
            <w:hideMark/>
          </w:tcPr>
          <w:p w14:paraId="318F3E8E"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Electrical power, lighting, feeder and control cables</w:t>
            </w:r>
          </w:p>
        </w:tc>
        <w:tc>
          <w:tcPr>
            <w:tcW w:w="4411" w:type="dxa"/>
            <w:hideMark/>
          </w:tcPr>
          <w:p w14:paraId="5F5FAE51"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Datasheets indicating conductor material, size, insulation, voltage rating and current capacity</w:t>
            </w:r>
          </w:p>
        </w:tc>
      </w:tr>
      <w:tr w:rsidR="00E450AD" w:rsidRPr="00E450AD" w14:paraId="4E07C899"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032B8867"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4</w:t>
            </w:r>
          </w:p>
        </w:tc>
        <w:tc>
          <w:tcPr>
            <w:tcW w:w="1475" w:type="dxa"/>
            <w:hideMark/>
          </w:tcPr>
          <w:p w14:paraId="381C7B76"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4.3, 4.4, 4.5</w:t>
            </w:r>
          </w:p>
        </w:tc>
        <w:tc>
          <w:tcPr>
            <w:tcW w:w="3527" w:type="dxa"/>
            <w:hideMark/>
          </w:tcPr>
          <w:p w14:paraId="37B91F82"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Circuit breakers and waterproof disconnecting switches</w:t>
            </w:r>
          </w:p>
        </w:tc>
        <w:tc>
          <w:tcPr>
            <w:tcW w:w="4411" w:type="dxa"/>
            <w:hideMark/>
          </w:tcPr>
          <w:p w14:paraId="53FA8D33"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Datasheets indicating ratings, breaking capacity, number of poles and IP rating</w:t>
            </w:r>
          </w:p>
        </w:tc>
      </w:tr>
      <w:tr w:rsidR="00E450AD" w:rsidRPr="00E450AD" w14:paraId="50EDDB82"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1BA78514"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4</w:t>
            </w:r>
          </w:p>
        </w:tc>
        <w:tc>
          <w:tcPr>
            <w:tcW w:w="1475" w:type="dxa"/>
            <w:hideMark/>
          </w:tcPr>
          <w:p w14:paraId="04A90E89"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4.6, 4.7, 4.8, 4.9, 4.10, 4.11, 4.12, 4.13</w:t>
            </w:r>
          </w:p>
        </w:tc>
        <w:tc>
          <w:tcPr>
            <w:tcW w:w="3527" w:type="dxa"/>
            <w:hideMark/>
          </w:tcPr>
          <w:p w14:paraId="649F4F12"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Electrical sockets, switches and push-button switches</w:t>
            </w:r>
          </w:p>
        </w:tc>
        <w:tc>
          <w:tcPr>
            <w:tcW w:w="4411" w:type="dxa"/>
            <w:hideMark/>
          </w:tcPr>
          <w:p w14:paraId="4EA9534F"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Manufacturer’s catalogue or datasheet for each proposed type</w:t>
            </w:r>
          </w:p>
        </w:tc>
      </w:tr>
      <w:tr w:rsidR="00E450AD" w:rsidRPr="00E450AD" w14:paraId="7ACDB1CD"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500AF3F3"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lastRenderedPageBreak/>
              <w:t>Lot 4</w:t>
            </w:r>
          </w:p>
        </w:tc>
        <w:tc>
          <w:tcPr>
            <w:tcW w:w="1475" w:type="dxa"/>
            <w:hideMark/>
          </w:tcPr>
          <w:p w14:paraId="4F3D966E"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4.14, 4.15, 4.16, 4.17, 4.18, 4.19, 4.20, 4.21, 4.22, 4.23</w:t>
            </w:r>
          </w:p>
        </w:tc>
        <w:tc>
          <w:tcPr>
            <w:tcW w:w="3527" w:type="dxa"/>
            <w:hideMark/>
          </w:tcPr>
          <w:p w14:paraId="08C0DC0C"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LED lighting fixtures, LED tubes, emergency lights and exit signs</w:t>
            </w:r>
          </w:p>
        </w:tc>
        <w:tc>
          <w:tcPr>
            <w:tcW w:w="4411" w:type="dxa"/>
            <w:hideMark/>
          </w:tcPr>
          <w:p w14:paraId="69C662EB" w14:textId="5F2C48DB"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Datasheets indicating wattage, lumen output, CCT, CRI, IP rating, dimensions and emergency-battery performance</w:t>
            </w:r>
          </w:p>
        </w:tc>
      </w:tr>
      <w:tr w:rsidR="00E450AD" w:rsidRPr="00E450AD" w14:paraId="15F2BE2C"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402AFCE9"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4</w:t>
            </w:r>
          </w:p>
        </w:tc>
        <w:tc>
          <w:tcPr>
            <w:tcW w:w="1475" w:type="dxa"/>
            <w:hideMark/>
          </w:tcPr>
          <w:p w14:paraId="4C353ECD"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4.25</w:t>
            </w:r>
          </w:p>
        </w:tc>
        <w:tc>
          <w:tcPr>
            <w:tcW w:w="3527" w:type="dxa"/>
            <w:hideMark/>
          </w:tcPr>
          <w:p w14:paraId="31B7153E"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600W photovoltaic panels</w:t>
            </w:r>
          </w:p>
        </w:tc>
        <w:tc>
          <w:tcPr>
            <w:tcW w:w="4411" w:type="dxa"/>
            <w:hideMark/>
          </w:tcPr>
          <w:p w14:paraId="57B6AC09"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PV module datasheet, warranty and applicable compliance certificates confirming compatibility</w:t>
            </w:r>
          </w:p>
        </w:tc>
      </w:tr>
      <w:tr w:rsidR="00E450AD" w:rsidRPr="00E450AD" w14:paraId="60F32A1F"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1C765CDA"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4</w:t>
            </w:r>
          </w:p>
        </w:tc>
        <w:tc>
          <w:tcPr>
            <w:tcW w:w="1475" w:type="dxa"/>
            <w:hideMark/>
          </w:tcPr>
          <w:p w14:paraId="03D4D9E3"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4.31, 4.32</w:t>
            </w:r>
          </w:p>
        </w:tc>
        <w:tc>
          <w:tcPr>
            <w:tcW w:w="3527" w:type="dxa"/>
            <w:hideMark/>
          </w:tcPr>
          <w:p w14:paraId="17B77FE8"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Earthing and lightning-protection components</w:t>
            </w:r>
          </w:p>
        </w:tc>
        <w:tc>
          <w:tcPr>
            <w:tcW w:w="4411" w:type="dxa"/>
            <w:hideMark/>
          </w:tcPr>
          <w:p w14:paraId="75B2A1B9"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Datasheets for earth bars, connectors, Franklin rod, bare copper conductor and related accessories</w:t>
            </w:r>
          </w:p>
        </w:tc>
      </w:tr>
      <w:tr w:rsidR="00E450AD" w:rsidRPr="00E450AD" w14:paraId="60833EB4" w14:textId="77777777" w:rsidTr="3D2E5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 w:type="dxa"/>
            <w:hideMark/>
          </w:tcPr>
          <w:p w14:paraId="6BA3C119"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4</w:t>
            </w:r>
          </w:p>
        </w:tc>
        <w:tc>
          <w:tcPr>
            <w:tcW w:w="1475" w:type="dxa"/>
            <w:hideMark/>
          </w:tcPr>
          <w:p w14:paraId="0433D41F"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4.33</w:t>
            </w:r>
          </w:p>
        </w:tc>
        <w:tc>
          <w:tcPr>
            <w:tcW w:w="3527" w:type="dxa"/>
            <w:hideMark/>
          </w:tcPr>
          <w:p w14:paraId="535D5C70" w14:textId="77777777"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Hybrid inverter</w:t>
            </w:r>
          </w:p>
        </w:tc>
        <w:tc>
          <w:tcPr>
            <w:tcW w:w="4411" w:type="dxa"/>
            <w:hideMark/>
          </w:tcPr>
          <w:p w14:paraId="3FB010DA" w14:textId="02EDD96B" w:rsidR="00E450AD" w:rsidRPr="00E450AD" w:rsidRDefault="00E450AD" w:rsidP="00E450AD">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 indicating capacity, DC/AC ratings, input/output configuration, system compatibility</w:t>
            </w:r>
            <w:r w:rsidR="0016086D">
              <w:rPr>
                <w:rFonts w:ascii="Times New Roman" w:eastAsia="Times New Roman" w:hAnsi="Times New Roman" w:cs="Times New Roman"/>
                <w:sz w:val="24"/>
                <w:szCs w:val="24"/>
              </w:rPr>
              <w:t xml:space="preserve"> letter</w:t>
            </w:r>
            <w:r w:rsidRPr="00E450AD">
              <w:rPr>
                <w:rFonts w:ascii="Times New Roman" w:eastAsia="Times New Roman" w:hAnsi="Times New Roman" w:cs="Times New Roman"/>
                <w:sz w:val="24"/>
                <w:szCs w:val="24"/>
              </w:rPr>
              <w:t>, warranty and compliance certificates</w:t>
            </w:r>
          </w:p>
        </w:tc>
      </w:tr>
      <w:tr w:rsidR="00E450AD" w:rsidRPr="00E450AD" w14:paraId="7778684A" w14:textId="77777777" w:rsidTr="3D2E5C44">
        <w:tc>
          <w:tcPr>
            <w:cnfStyle w:val="001000000000" w:firstRow="0" w:lastRow="0" w:firstColumn="1" w:lastColumn="0" w:oddVBand="0" w:evenVBand="0" w:oddHBand="0" w:evenHBand="0" w:firstRowFirstColumn="0" w:firstRowLastColumn="0" w:lastRowFirstColumn="0" w:lastRowLastColumn="0"/>
            <w:tcW w:w="945" w:type="dxa"/>
            <w:hideMark/>
          </w:tcPr>
          <w:p w14:paraId="2609727B" w14:textId="77777777" w:rsidR="00E450AD" w:rsidRPr="00E450AD" w:rsidRDefault="00E450AD" w:rsidP="00E450AD">
            <w:pPr>
              <w:spacing w:after="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Lot 4</w:t>
            </w:r>
          </w:p>
        </w:tc>
        <w:tc>
          <w:tcPr>
            <w:tcW w:w="1475" w:type="dxa"/>
            <w:hideMark/>
          </w:tcPr>
          <w:p w14:paraId="5379B286"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4.33</w:t>
            </w:r>
          </w:p>
        </w:tc>
        <w:tc>
          <w:tcPr>
            <w:tcW w:w="3527" w:type="dxa"/>
            <w:hideMark/>
          </w:tcPr>
          <w:p w14:paraId="7EC29059"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Automatic transfer/changeover switchgear and protection devices</w:t>
            </w:r>
          </w:p>
        </w:tc>
        <w:tc>
          <w:tcPr>
            <w:tcW w:w="4411" w:type="dxa"/>
            <w:hideMark/>
          </w:tcPr>
          <w:p w14:paraId="0928A617" w14:textId="77777777" w:rsidR="00E450AD" w:rsidRPr="00E450AD" w:rsidRDefault="00E450AD" w:rsidP="00E450A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450AD">
              <w:rPr>
                <w:rFonts w:ascii="Times New Roman" w:eastAsia="Times New Roman" w:hAnsi="Times New Roman" w:cs="Times New Roman"/>
                <w:sz w:val="24"/>
                <w:szCs w:val="24"/>
              </w:rPr>
              <w:t>Datasheets indicating ratings, operating arrangement and breaking capacity</w:t>
            </w:r>
          </w:p>
        </w:tc>
      </w:tr>
    </w:tbl>
    <w:p w14:paraId="2EA2B1DB" w14:textId="77777777" w:rsidR="00B956E0" w:rsidRDefault="00B956E0" w:rsidP="3D2E5C44">
      <w:pPr>
        <w:pStyle w:val="ListBullet"/>
        <w:numPr>
          <w:ilvl w:val="0"/>
          <w:numId w:val="0"/>
        </w:numPr>
      </w:pPr>
    </w:p>
    <w:p w14:paraId="72FD0ACC" w14:textId="440C84DE" w:rsidR="00B956E0" w:rsidRDefault="00B956E0" w:rsidP="008B74DB">
      <w:pPr>
        <w:pStyle w:val="ListBullet"/>
      </w:pPr>
      <w:r>
        <w:t xml:space="preserve">Proposed work schedule </w:t>
      </w:r>
    </w:p>
    <w:p w14:paraId="3084D985" w14:textId="77777777" w:rsidR="008B74DB" w:rsidRDefault="008B74DB" w:rsidP="008B74DB">
      <w:pPr>
        <w:pStyle w:val="ListBullet"/>
      </w:pPr>
      <w:r>
        <w:t>Detailed methodology addressing all four work sections, sequencing, interfaces, quality control, testing and commissioning.</w:t>
      </w:r>
    </w:p>
    <w:p w14:paraId="7399949C" w14:textId="2CD32EAE" w:rsidR="008B74DB" w:rsidRDefault="008B74DB" w:rsidP="008B74DB">
      <w:pPr>
        <w:pStyle w:val="ListBullet"/>
      </w:pPr>
      <w:r>
        <w:t>Integrated work program showing key milestones, trade interfaces and total duration.</w:t>
      </w:r>
    </w:p>
    <w:p w14:paraId="65E727F2" w14:textId="77777777" w:rsidR="008B74DB" w:rsidRDefault="008B74DB" w:rsidP="008B74DB">
      <w:pPr>
        <w:pStyle w:val="ListBullet"/>
      </w:pPr>
      <w:r>
        <w:t>List of similar projects completed in the last 5 years, with references relevant to the work sections proposed.</w:t>
      </w:r>
    </w:p>
    <w:p w14:paraId="6FF451BE" w14:textId="77777777" w:rsidR="008B74DB" w:rsidRDefault="008B74DB" w:rsidP="008B74DB">
      <w:pPr>
        <w:pStyle w:val="ListBullet"/>
      </w:pPr>
      <w:r>
        <w:t>List of machinery and equipment available for the project.</w:t>
      </w:r>
    </w:p>
    <w:p w14:paraId="0AF0D645" w14:textId="17AF9D31" w:rsidR="008B74DB" w:rsidRDefault="008B74DB" w:rsidP="008B74DB">
      <w:pPr>
        <w:pStyle w:val="ListBullet"/>
      </w:pPr>
      <w:r>
        <w:t>CVs of proposed key personnel, including a qualified site/project engineer</w:t>
      </w:r>
      <w:r w:rsidR="001E70EF">
        <w:t xml:space="preserve">s </w:t>
      </w:r>
      <w:r w:rsidR="006908C9">
        <w:t xml:space="preserve">at least one </w:t>
      </w:r>
      <w:r w:rsidR="001E70EF">
        <w:t>Civil and</w:t>
      </w:r>
      <w:r w:rsidR="006908C9">
        <w:t xml:space="preserve"> one </w:t>
      </w:r>
      <w:r w:rsidR="001E70EF">
        <w:t>Elec</w:t>
      </w:r>
      <w:r w:rsidR="006908C9">
        <w:t xml:space="preserve">tro mechanic </w:t>
      </w:r>
      <w:proofErr w:type="gramStart"/>
      <w:r w:rsidR="006908C9">
        <w:t xml:space="preserve">engineers </w:t>
      </w:r>
      <w:r>
        <w:t>,</w:t>
      </w:r>
      <w:proofErr w:type="gramEnd"/>
      <w:r>
        <w:t xml:space="preserve"> </w:t>
      </w:r>
      <w:r w:rsidR="00947214">
        <w:t>HSE officer</w:t>
      </w:r>
      <w:r w:rsidR="00CC30B5">
        <w:t xml:space="preserve"> with university degree</w:t>
      </w:r>
      <w:r w:rsidR="00947214">
        <w:t xml:space="preserve">, </w:t>
      </w:r>
      <w:r>
        <w:t>site foreman, and suitably qualified technical personnel for civil, mechanical and electrical works.</w:t>
      </w:r>
    </w:p>
    <w:p w14:paraId="5458CC70" w14:textId="77777777" w:rsidR="008B74DB" w:rsidRDefault="008B74DB" w:rsidP="008B74DB">
      <w:pPr>
        <w:pStyle w:val="ListBullet"/>
      </w:pPr>
      <w:r>
        <w:t>Identification of any proposed subcontractors and the work sections assigned to them.</w:t>
      </w:r>
    </w:p>
    <w:p w14:paraId="6DA7C771" w14:textId="77777777" w:rsidR="008B74DB" w:rsidRDefault="008B74DB" w:rsidP="008B74DB">
      <w:pPr>
        <w:pStyle w:val="Heading1"/>
      </w:pPr>
      <w:r>
        <w:t>13. Key Deliverables and Handover</w:t>
      </w:r>
    </w:p>
    <w:p w14:paraId="589B2353" w14:textId="77E66CAC" w:rsidR="008B74DB" w:rsidRDefault="008B74DB" w:rsidP="00866093">
      <w:pPr>
        <w:pStyle w:val="ListBullet"/>
      </w:pPr>
      <w:r>
        <w:t>Approved integrated work program and method statements.</w:t>
      </w:r>
    </w:p>
    <w:p w14:paraId="52A708EF" w14:textId="77777777" w:rsidR="008B74DB" w:rsidRDefault="008B74DB" w:rsidP="008B74DB">
      <w:pPr>
        <w:pStyle w:val="ListBullet"/>
      </w:pPr>
      <w:r>
        <w:t>Approved shop drawings, material submittals and samples as applicable.</w:t>
      </w:r>
    </w:p>
    <w:p w14:paraId="6D0E943C" w14:textId="77777777" w:rsidR="008B74DB" w:rsidRDefault="008B74DB" w:rsidP="008B74DB">
      <w:pPr>
        <w:pStyle w:val="ListBullet"/>
      </w:pPr>
      <w:r>
        <w:t>Daily site records and progress updates as required by the LRC Engineer.</w:t>
      </w:r>
    </w:p>
    <w:p w14:paraId="6359B2B6" w14:textId="77777777" w:rsidR="008B74DB" w:rsidRDefault="008B74DB" w:rsidP="008B74DB">
      <w:pPr>
        <w:pStyle w:val="ListBullet"/>
      </w:pPr>
      <w:r>
        <w:t>Post-cleanup condition survey for basement levels B3 and B4.</w:t>
      </w:r>
    </w:p>
    <w:p w14:paraId="0329E622" w14:textId="77777777" w:rsidR="008B74DB" w:rsidRDefault="008B74DB" w:rsidP="008B74DB">
      <w:pPr>
        <w:pStyle w:val="ListBullet"/>
      </w:pPr>
      <w:r>
        <w:t>Testing and commissioning reports for mechanical, electrical, fire-safety, water-treatment, UPS and solar systems as applicable.</w:t>
      </w:r>
    </w:p>
    <w:p w14:paraId="796E5D0C" w14:textId="77777777" w:rsidR="008B74DB" w:rsidRDefault="008B74DB" w:rsidP="008B74DB">
      <w:pPr>
        <w:pStyle w:val="ListBullet"/>
      </w:pPr>
      <w:r>
        <w:t>As-built drawings and final certification for repaired or reconnected electrical systems.</w:t>
      </w:r>
    </w:p>
    <w:p w14:paraId="19F48622" w14:textId="7465E63A" w:rsidR="008B74DB" w:rsidRDefault="00440F41" w:rsidP="00440F41">
      <w:pPr>
        <w:pStyle w:val="ListBullet"/>
      </w:pPr>
      <w:r w:rsidRPr="00440F41">
        <w:t>Clean the site and remove all debris and surplus materials upon completion. The Contractor shall be solely responsible for the collection, transportation, and disposal of all generated waste and debris in an environmentally sound manner. LRC shall bear no responsibility for the handling, transportation, or final disposal of such materials.</w:t>
      </w:r>
      <w:r>
        <w:t xml:space="preserve"> And Waste disposal records where requested.</w:t>
      </w:r>
    </w:p>
    <w:p w14:paraId="08B50106" w14:textId="123A2E4C" w:rsidR="008B74DB" w:rsidRDefault="008B74DB" w:rsidP="00DA29CE">
      <w:pPr>
        <w:pStyle w:val="ListBullet"/>
      </w:pPr>
      <w:r>
        <w:t>Defects list closure and final written handover report.</w:t>
      </w:r>
      <w:r w:rsidR="00866093">
        <w:br w:type="page"/>
      </w:r>
    </w:p>
    <w:p w14:paraId="0BB67B9D" w14:textId="73222A0C" w:rsidR="007823A0" w:rsidRDefault="008B74DB" w:rsidP="007823A0">
      <w:pPr>
        <w:pStyle w:val="Heading1"/>
      </w:pPr>
      <w:r w:rsidRPr="00DA29CE">
        <w:lastRenderedPageBreak/>
        <w:t xml:space="preserve">14. </w:t>
      </w:r>
      <w:r w:rsidR="007823A0" w:rsidRPr="00DA29CE">
        <w:t>BOQ</w:t>
      </w:r>
    </w:p>
    <w:p w14:paraId="10A52DEE" w14:textId="77777777" w:rsidR="0006249B" w:rsidRDefault="0006249B" w:rsidP="00D25FD2">
      <w:pPr>
        <w:pStyle w:val="ListBullet"/>
        <w:numPr>
          <w:ilvl w:val="0"/>
          <w:numId w:val="0"/>
        </w:numPr>
        <w:ind w:left="360" w:hanging="360"/>
      </w:pPr>
    </w:p>
    <w:tbl>
      <w:tblPr>
        <w:tblW w:w="10007" w:type="dxa"/>
        <w:tblLook w:val="04A0" w:firstRow="1" w:lastRow="0" w:firstColumn="1" w:lastColumn="0" w:noHBand="0" w:noVBand="1"/>
      </w:tblPr>
      <w:tblGrid>
        <w:gridCol w:w="808"/>
        <w:gridCol w:w="3029"/>
        <w:gridCol w:w="4646"/>
        <w:gridCol w:w="715"/>
        <w:gridCol w:w="917"/>
      </w:tblGrid>
      <w:tr w:rsidR="00D25FD2" w:rsidRPr="00D25FD2" w14:paraId="62C76187" w14:textId="77777777" w:rsidTr="4D3C00EA">
        <w:trPr>
          <w:trHeight w:val="286"/>
        </w:trPr>
        <w:tc>
          <w:tcPr>
            <w:tcW w:w="8483" w:type="dxa"/>
            <w:gridSpan w:val="3"/>
            <w:tcBorders>
              <w:top w:val="nil"/>
              <w:left w:val="nil"/>
              <w:bottom w:val="nil"/>
              <w:right w:val="nil"/>
            </w:tcBorders>
            <w:noWrap/>
            <w:vAlign w:val="bottom"/>
            <w:hideMark/>
          </w:tcPr>
          <w:p w14:paraId="5C5924B0" w14:textId="31A5851A" w:rsidR="00D25FD2" w:rsidRPr="00D25FD2" w:rsidRDefault="0006249B" w:rsidP="00D25FD2">
            <w:pPr>
              <w:spacing w:after="0" w:line="240" w:lineRule="auto"/>
              <w:rPr>
                <w:rFonts w:eastAsia="Times New Roman" w:cs="Arial"/>
                <w:b/>
                <w:bCs/>
                <w:sz w:val="22"/>
              </w:rPr>
            </w:pPr>
            <w:r>
              <w:rPr>
                <w:rFonts w:eastAsia="Times New Roman" w:cs="Arial"/>
                <w:b/>
                <w:bCs/>
                <w:sz w:val="22"/>
              </w:rPr>
              <w:t>Lot</w:t>
            </w:r>
            <w:r w:rsidR="00D25FD2" w:rsidRPr="00D25FD2">
              <w:rPr>
                <w:rFonts w:eastAsia="Times New Roman" w:cs="Arial"/>
                <w:b/>
                <w:bCs/>
                <w:sz w:val="22"/>
              </w:rPr>
              <w:t xml:space="preserve"> 1 — Site Cleaning, Mobilization &amp; Desludging </w:t>
            </w:r>
          </w:p>
        </w:tc>
        <w:tc>
          <w:tcPr>
            <w:tcW w:w="715" w:type="dxa"/>
            <w:tcBorders>
              <w:top w:val="nil"/>
              <w:left w:val="nil"/>
              <w:bottom w:val="nil"/>
              <w:right w:val="nil"/>
            </w:tcBorders>
            <w:noWrap/>
            <w:vAlign w:val="bottom"/>
            <w:hideMark/>
          </w:tcPr>
          <w:p w14:paraId="62E155B8" w14:textId="77777777" w:rsidR="00D25FD2" w:rsidRPr="00D25FD2" w:rsidRDefault="00D25FD2" w:rsidP="00D25FD2">
            <w:pPr>
              <w:spacing w:after="0" w:line="240" w:lineRule="auto"/>
              <w:rPr>
                <w:rFonts w:eastAsia="Times New Roman" w:cs="Arial"/>
                <w:b/>
                <w:bCs/>
                <w:sz w:val="22"/>
              </w:rPr>
            </w:pPr>
          </w:p>
        </w:tc>
        <w:tc>
          <w:tcPr>
            <w:tcW w:w="808" w:type="dxa"/>
            <w:tcBorders>
              <w:top w:val="nil"/>
              <w:left w:val="nil"/>
              <w:bottom w:val="nil"/>
              <w:right w:val="nil"/>
            </w:tcBorders>
            <w:noWrap/>
            <w:vAlign w:val="bottom"/>
            <w:hideMark/>
          </w:tcPr>
          <w:p w14:paraId="79A24F41" w14:textId="77777777" w:rsidR="00D25FD2" w:rsidRPr="00D25FD2" w:rsidRDefault="00D25FD2" w:rsidP="00D25FD2">
            <w:pPr>
              <w:spacing w:after="0" w:line="240" w:lineRule="auto"/>
              <w:rPr>
                <w:rFonts w:ascii="Times New Roman" w:eastAsia="Times New Roman" w:hAnsi="Times New Roman" w:cs="Times New Roman"/>
                <w:sz w:val="20"/>
                <w:szCs w:val="20"/>
              </w:rPr>
            </w:pPr>
          </w:p>
        </w:tc>
      </w:tr>
      <w:tr w:rsidR="00D25FD2" w:rsidRPr="00D25FD2" w14:paraId="038BEC27" w14:textId="77777777" w:rsidTr="4D3C00EA">
        <w:trPr>
          <w:trHeight w:val="286"/>
        </w:trPr>
        <w:tc>
          <w:tcPr>
            <w:tcW w:w="10007" w:type="dxa"/>
            <w:gridSpan w:val="5"/>
            <w:tcBorders>
              <w:top w:val="nil"/>
              <w:left w:val="nil"/>
              <w:bottom w:val="nil"/>
              <w:right w:val="nil"/>
            </w:tcBorders>
            <w:noWrap/>
            <w:vAlign w:val="bottom"/>
            <w:hideMark/>
          </w:tcPr>
          <w:p w14:paraId="15F56E0F" w14:textId="77777777" w:rsidR="00D25FD2" w:rsidRPr="00D25FD2" w:rsidRDefault="00D25FD2" w:rsidP="00D25FD2">
            <w:pPr>
              <w:spacing w:after="0" w:line="240" w:lineRule="auto"/>
              <w:rPr>
                <w:rFonts w:eastAsia="Times New Roman" w:cs="Arial"/>
                <w:i/>
                <w:iCs/>
                <w:color w:val="595959"/>
                <w:szCs w:val="18"/>
              </w:rPr>
            </w:pPr>
            <w:r w:rsidRPr="00D25FD2">
              <w:rPr>
                <w:rFonts w:eastAsia="Times New Roman" w:cs="Arial"/>
                <w:i/>
                <w:iCs/>
                <w:color w:val="595959"/>
                <w:szCs w:val="18"/>
              </w:rPr>
              <w:t xml:space="preserve">Bill of Quantities for Tender — Contractor to price. Rates shall be all-inclusive of materials, </w:t>
            </w:r>
            <w:proofErr w:type="spellStart"/>
            <w:r w:rsidRPr="00D25FD2">
              <w:rPr>
                <w:rFonts w:eastAsia="Times New Roman" w:cs="Arial"/>
                <w:i/>
                <w:iCs/>
                <w:color w:val="595959"/>
                <w:szCs w:val="18"/>
              </w:rPr>
              <w:t>labour</w:t>
            </w:r>
            <w:proofErr w:type="spellEnd"/>
            <w:r w:rsidRPr="00D25FD2">
              <w:rPr>
                <w:rFonts w:eastAsia="Times New Roman" w:cs="Arial"/>
                <w:i/>
                <w:iCs/>
                <w:color w:val="595959"/>
                <w:szCs w:val="18"/>
              </w:rPr>
              <w:t>, transport, equipment, and incidental works unless stated otherwise.</w:t>
            </w:r>
          </w:p>
        </w:tc>
      </w:tr>
      <w:tr w:rsidR="00D25FD2" w:rsidRPr="00D25FD2" w14:paraId="3D5A9E08" w14:textId="77777777" w:rsidTr="4D3C00EA">
        <w:trPr>
          <w:trHeight w:val="286"/>
        </w:trPr>
        <w:tc>
          <w:tcPr>
            <w:tcW w:w="808" w:type="dxa"/>
            <w:tcBorders>
              <w:top w:val="nil"/>
              <w:left w:val="nil"/>
              <w:bottom w:val="nil"/>
              <w:right w:val="nil"/>
            </w:tcBorders>
            <w:noWrap/>
            <w:vAlign w:val="bottom"/>
            <w:hideMark/>
          </w:tcPr>
          <w:p w14:paraId="29EF3836" w14:textId="77777777" w:rsidR="00D25FD2" w:rsidRPr="00D25FD2" w:rsidRDefault="00D25FD2" w:rsidP="00D25FD2">
            <w:pPr>
              <w:spacing w:after="0" w:line="240" w:lineRule="auto"/>
              <w:rPr>
                <w:rFonts w:eastAsia="Times New Roman" w:cs="Arial"/>
                <w:i/>
                <w:iCs/>
                <w:color w:val="595959"/>
                <w:szCs w:val="18"/>
              </w:rPr>
            </w:pPr>
          </w:p>
        </w:tc>
        <w:tc>
          <w:tcPr>
            <w:tcW w:w="3029" w:type="dxa"/>
            <w:tcBorders>
              <w:top w:val="nil"/>
              <w:left w:val="nil"/>
              <w:bottom w:val="nil"/>
              <w:right w:val="nil"/>
            </w:tcBorders>
            <w:noWrap/>
            <w:vAlign w:val="bottom"/>
            <w:hideMark/>
          </w:tcPr>
          <w:p w14:paraId="594C3141" w14:textId="77777777" w:rsidR="00D25FD2" w:rsidRPr="00D25FD2" w:rsidRDefault="00D25FD2" w:rsidP="00D25FD2">
            <w:pPr>
              <w:spacing w:after="0" w:line="240" w:lineRule="auto"/>
              <w:rPr>
                <w:rFonts w:ascii="Times New Roman" w:eastAsia="Times New Roman" w:hAnsi="Times New Roman" w:cs="Times New Roman"/>
                <w:sz w:val="20"/>
                <w:szCs w:val="20"/>
              </w:rPr>
            </w:pPr>
          </w:p>
        </w:tc>
        <w:tc>
          <w:tcPr>
            <w:tcW w:w="4645" w:type="dxa"/>
            <w:tcBorders>
              <w:top w:val="nil"/>
              <w:left w:val="nil"/>
              <w:bottom w:val="nil"/>
              <w:right w:val="nil"/>
            </w:tcBorders>
            <w:noWrap/>
            <w:vAlign w:val="bottom"/>
            <w:hideMark/>
          </w:tcPr>
          <w:p w14:paraId="5B0A68F2" w14:textId="77777777" w:rsidR="00D25FD2" w:rsidRPr="00D25FD2" w:rsidRDefault="00D25FD2" w:rsidP="00D25FD2">
            <w:pPr>
              <w:spacing w:after="0" w:line="240" w:lineRule="auto"/>
              <w:rPr>
                <w:rFonts w:ascii="Times New Roman" w:eastAsia="Times New Roman" w:hAnsi="Times New Roman" w:cs="Times New Roman"/>
                <w:sz w:val="20"/>
                <w:szCs w:val="20"/>
              </w:rPr>
            </w:pPr>
          </w:p>
        </w:tc>
        <w:tc>
          <w:tcPr>
            <w:tcW w:w="715" w:type="dxa"/>
            <w:tcBorders>
              <w:top w:val="nil"/>
              <w:left w:val="nil"/>
              <w:bottom w:val="nil"/>
              <w:right w:val="nil"/>
            </w:tcBorders>
            <w:noWrap/>
            <w:vAlign w:val="bottom"/>
            <w:hideMark/>
          </w:tcPr>
          <w:p w14:paraId="3969000E" w14:textId="77777777" w:rsidR="00D25FD2" w:rsidRPr="00D25FD2" w:rsidRDefault="00D25FD2" w:rsidP="00D25FD2">
            <w:pPr>
              <w:spacing w:after="0" w:line="240" w:lineRule="auto"/>
              <w:rPr>
                <w:rFonts w:ascii="Times New Roman" w:eastAsia="Times New Roman" w:hAnsi="Times New Roman" w:cs="Times New Roman"/>
                <w:sz w:val="20"/>
                <w:szCs w:val="20"/>
              </w:rPr>
            </w:pPr>
          </w:p>
        </w:tc>
        <w:tc>
          <w:tcPr>
            <w:tcW w:w="808" w:type="dxa"/>
            <w:tcBorders>
              <w:top w:val="nil"/>
              <w:left w:val="nil"/>
              <w:bottom w:val="nil"/>
              <w:right w:val="nil"/>
            </w:tcBorders>
            <w:noWrap/>
            <w:vAlign w:val="bottom"/>
            <w:hideMark/>
          </w:tcPr>
          <w:p w14:paraId="0C33E165" w14:textId="77777777" w:rsidR="00D25FD2" w:rsidRPr="00D25FD2" w:rsidRDefault="00D25FD2" w:rsidP="00D25FD2">
            <w:pPr>
              <w:spacing w:after="0" w:line="240" w:lineRule="auto"/>
              <w:rPr>
                <w:rFonts w:ascii="Times New Roman" w:eastAsia="Times New Roman" w:hAnsi="Times New Roman" w:cs="Times New Roman"/>
                <w:sz w:val="20"/>
                <w:szCs w:val="20"/>
              </w:rPr>
            </w:pPr>
          </w:p>
        </w:tc>
      </w:tr>
      <w:tr w:rsidR="00D25FD2" w:rsidRPr="00D25FD2" w14:paraId="1F9F77AE" w14:textId="77777777" w:rsidTr="4D3C00EA">
        <w:trPr>
          <w:trHeight w:val="512"/>
        </w:trPr>
        <w:tc>
          <w:tcPr>
            <w:tcW w:w="8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6192E"/>
            <w:vAlign w:val="center"/>
            <w:hideMark/>
          </w:tcPr>
          <w:p w14:paraId="586D778A" w14:textId="77777777" w:rsidR="00D25FD2" w:rsidRPr="00D25FD2" w:rsidRDefault="00D25FD2" w:rsidP="00D25FD2">
            <w:pPr>
              <w:spacing w:after="0" w:line="240" w:lineRule="auto"/>
              <w:jc w:val="center"/>
              <w:rPr>
                <w:rFonts w:eastAsia="Times New Roman" w:cs="Arial"/>
                <w:b/>
                <w:bCs/>
                <w:color w:val="FFFFFF"/>
                <w:sz w:val="20"/>
                <w:szCs w:val="20"/>
              </w:rPr>
            </w:pPr>
            <w:r w:rsidRPr="00D25FD2">
              <w:rPr>
                <w:rFonts w:eastAsia="Times New Roman" w:cs="Arial"/>
                <w:b/>
                <w:bCs/>
                <w:color w:val="FFFFFF"/>
                <w:sz w:val="20"/>
                <w:szCs w:val="20"/>
              </w:rPr>
              <w:t>Item</w:t>
            </w:r>
          </w:p>
        </w:tc>
        <w:tc>
          <w:tcPr>
            <w:tcW w:w="30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6192E"/>
            <w:vAlign w:val="center"/>
            <w:hideMark/>
          </w:tcPr>
          <w:p w14:paraId="7A8FD2C7" w14:textId="77777777" w:rsidR="00D25FD2" w:rsidRPr="00D25FD2" w:rsidRDefault="00D25FD2" w:rsidP="00D25FD2">
            <w:pPr>
              <w:spacing w:after="0" w:line="240" w:lineRule="auto"/>
              <w:jc w:val="center"/>
              <w:rPr>
                <w:rFonts w:eastAsia="Times New Roman" w:cs="Arial"/>
                <w:b/>
                <w:bCs/>
                <w:color w:val="FFFFFF"/>
                <w:sz w:val="20"/>
                <w:szCs w:val="20"/>
              </w:rPr>
            </w:pPr>
            <w:r w:rsidRPr="00D25FD2">
              <w:rPr>
                <w:rFonts w:eastAsia="Times New Roman" w:cs="Arial"/>
                <w:b/>
                <w:bCs/>
                <w:color w:val="FFFFFF"/>
                <w:sz w:val="20"/>
                <w:szCs w:val="20"/>
              </w:rPr>
              <w:t>Description of Works</w:t>
            </w:r>
          </w:p>
        </w:tc>
        <w:tc>
          <w:tcPr>
            <w:tcW w:w="464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6192E"/>
            <w:vAlign w:val="center"/>
            <w:hideMark/>
          </w:tcPr>
          <w:p w14:paraId="7A9620D6" w14:textId="77777777" w:rsidR="00D25FD2" w:rsidRPr="00D25FD2" w:rsidRDefault="00D25FD2" w:rsidP="00D25FD2">
            <w:pPr>
              <w:spacing w:after="0" w:line="240" w:lineRule="auto"/>
              <w:jc w:val="center"/>
              <w:rPr>
                <w:rFonts w:eastAsia="Times New Roman" w:cs="Arial"/>
                <w:b/>
                <w:bCs/>
                <w:color w:val="FFFFFF"/>
                <w:sz w:val="20"/>
                <w:szCs w:val="20"/>
              </w:rPr>
            </w:pPr>
            <w:r w:rsidRPr="00D25FD2">
              <w:rPr>
                <w:rFonts w:eastAsia="Times New Roman" w:cs="Arial"/>
                <w:b/>
                <w:bCs/>
                <w:color w:val="FFFFFF"/>
                <w:sz w:val="20"/>
                <w:szCs w:val="20"/>
              </w:rPr>
              <w:t>Detail</w:t>
            </w:r>
          </w:p>
        </w:tc>
        <w:tc>
          <w:tcPr>
            <w:tcW w:w="71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6192E"/>
            <w:vAlign w:val="center"/>
            <w:hideMark/>
          </w:tcPr>
          <w:p w14:paraId="6C76BE61" w14:textId="77777777" w:rsidR="00D25FD2" w:rsidRPr="00D25FD2" w:rsidRDefault="00D25FD2" w:rsidP="00D25FD2">
            <w:pPr>
              <w:spacing w:after="0" w:line="240" w:lineRule="auto"/>
              <w:jc w:val="center"/>
              <w:rPr>
                <w:rFonts w:eastAsia="Times New Roman" w:cs="Arial"/>
                <w:b/>
                <w:bCs/>
                <w:color w:val="FFFFFF"/>
                <w:sz w:val="20"/>
                <w:szCs w:val="20"/>
              </w:rPr>
            </w:pPr>
            <w:r w:rsidRPr="00D25FD2">
              <w:rPr>
                <w:rFonts w:eastAsia="Times New Roman" w:cs="Arial"/>
                <w:b/>
                <w:bCs/>
                <w:color w:val="FFFFFF"/>
                <w:sz w:val="20"/>
                <w:szCs w:val="20"/>
              </w:rPr>
              <w:t>Unit</w:t>
            </w:r>
          </w:p>
        </w:tc>
        <w:tc>
          <w:tcPr>
            <w:tcW w:w="80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6192E"/>
            <w:vAlign w:val="center"/>
            <w:hideMark/>
          </w:tcPr>
          <w:p w14:paraId="22728D32" w14:textId="77777777" w:rsidR="00D25FD2" w:rsidRPr="00D25FD2" w:rsidRDefault="00D25FD2" w:rsidP="00D25FD2">
            <w:pPr>
              <w:spacing w:after="0" w:line="240" w:lineRule="auto"/>
              <w:jc w:val="center"/>
              <w:rPr>
                <w:rFonts w:eastAsia="Times New Roman" w:cs="Arial"/>
                <w:b/>
                <w:bCs/>
                <w:color w:val="FFFFFF"/>
                <w:sz w:val="20"/>
                <w:szCs w:val="20"/>
              </w:rPr>
            </w:pPr>
            <w:r w:rsidRPr="00D25FD2">
              <w:rPr>
                <w:rFonts w:eastAsia="Times New Roman" w:cs="Arial"/>
                <w:b/>
                <w:bCs/>
                <w:color w:val="FFFFFF"/>
                <w:sz w:val="20"/>
                <w:szCs w:val="20"/>
              </w:rPr>
              <w:t>Qty</w:t>
            </w:r>
          </w:p>
        </w:tc>
      </w:tr>
      <w:tr w:rsidR="00D25FD2" w:rsidRPr="00D25FD2" w14:paraId="08584D24" w14:textId="77777777" w:rsidTr="4D3C00EA">
        <w:trPr>
          <w:trHeight w:val="1815"/>
        </w:trPr>
        <w:tc>
          <w:tcPr>
            <w:tcW w:w="808"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43BF10BF"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1.1</w:t>
            </w:r>
          </w:p>
        </w:tc>
        <w:tc>
          <w:tcPr>
            <w:tcW w:w="3029" w:type="dxa"/>
            <w:tcBorders>
              <w:top w:val="nil"/>
              <w:left w:val="nil"/>
              <w:bottom w:val="single" w:sz="4" w:space="0" w:color="808080" w:themeColor="background1" w:themeShade="80"/>
              <w:right w:val="single" w:sz="4" w:space="0" w:color="808080" w:themeColor="background1" w:themeShade="80"/>
            </w:tcBorders>
            <w:hideMark/>
          </w:tcPr>
          <w:p w14:paraId="13F2549E"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Mobilization &amp; Site Establishment</w:t>
            </w:r>
          </w:p>
        </w:tc>
        <w:tc>
          <w:tcPr>
            <w:tcW w:w="4645" w:type="dxa"/>
            <w:tcBorders>
              <w:top w:val="nil"/>
              <w:left w:val="nil"/>
              <w:bottom w:val="single" w:sz="4" w:space="0" w:color="808080" w:themeColor="background1" w:themeShade="80"/>
              <w:right w:val="single" w:sz="4" w:space="0" w:color="808080" w:themeColor="background1" w:themeShade="80"/>
            </w:tcBorders>
            <w:hideMark/>
          </w:tcPr>
          <w:p w14:paraId="52A4F415"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 xml:space="preserve">Mobilize personnel, equipment, temporary site facilities, signage and safety barriers, and set up welfare and storage facilities for the duration of the works. Work to </w:t>
            </w:r>
            <w:proofErr w:type="gramStart"/>
            <w:r w:rsidRPr="00D25FD2">
              <w:rPr>
                <w:rFonts w:eastAsia="Times New Roman" w:cs="Arial"/>
                <w:szCs w:val="18"/>
              </w:rPr>
              <w:t>include:</w:t>
            </w:r>
            <w:proofErr w:type="gramEnd"/>
            <w:r w:rsidRPr="00D25FD2">
              <w:rPr>
                <w:rFonts w:eastAsia="Times New Roman" w:cs="Arial"/>
                <w:szCs w:val="18"/>
              </w:rPr>
              <w:t xml:space="preserve"> coordination of site access and working hours with the school administration and LRC Engineer; submission of a method statement and </w:t>
            </w:r>
            <w:proofErr w:type="spellStart"/>
            <w:r w:rsidRPr="00D25FD2">
              <w:rPr>
                <w:rFonts w:eastAsia="Times New Roman" w:cs="Arial"/>
                <w:szCs w:val="18"/>
              </w:rPr>
              <w:t>programme</w:t>
            </w:r>
            <w:proofErr w:type="spellEnd"/>
            <w:r w:rsidRPr="00D25FD2">
              <w:rPr>
                <w:rFonts w:eastAsia="Times New Roman" w:cs="Arial"/>
                <w:szCs w:val="18"/>
              </w:rPr>
              <w:t xml:space="preserve"> prior to start of </w:t>
            </w:r>
            <w:proofErr w:type="gramStart"/>
            <w:r w:rsidRPr="00D25FD2">
              <w:rPr>
                <w:rFonts w:eastAsia="Times New Roman" w:cs="Arial"/>
                <w:szCs w:val="18"/>
              </w:rPr>
              <w:t>works</w:t>
            </w:r>
            <w:proofErr w:type="gramEnd"/>
            <w:r w:rsidRPr="00D25FD2">
              <w:rPr>
                <w:rFonts w:eastAsia="Times New Roman" w:cs="Arial"/>
                <w:szCs w:val="18"/>
              </w:rPr>
              <w:t xml:space="preserve">; and all </w:t>
            </w:r>
            <w:proofErr w:type="spellStart"/>
            <w:r w:rsidRPr="00D25FD2">
              <w:rPr>
                <w:rFonts w:eastAsia="Times New Roman" w:cs="Arial"/>
                <w:szCs w:val="18"/>
              </w:rPr>
              <w:t>labour</w:t>
            </w:r>
            <w:proofErr w:type="spellEnd"/>
            <w:r w:rsidRPr="00D25FD2">
              <w:rPr>
                <w:rFonts w:eastAsia="Times New Roman" w:cs="Arial"/>
                <w:szCs w:val="18"/>
              </w:rPr>
              <w:t>, equipment and materials needed to establish the site, to the satisfaction of the Engineer.</w:t>
            </w:r>
          </w:p>
        </w:tc>
        <w:tc>
          <w:tcPr>
            <w:tcW w:w="715" w:type="dxa"/>
            <w:tcBorders>
              <w:top w:val="nil"/>
              <w:left w:val="nil"/>
              <w:bottom w:val="single" w:sz="4" w:space="0" w:color="808080" w:themeColor="background1" w:themeShade="80"/>
              <w:right w:val="single" w:sz="4" w:space="0" w:color="808080" w:themeColor="background1" w:themeShade="80"/>
            </w:tcBorders>
            <w:noWrap/>
            <w:hideMark/>
          </w:tcPr>
          <w:p w14:paraId="1D34BCCC"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L.S.</w:t>
            </w:r>
          </w:p>
        </w:tc>
        <w:tc>
          <w:tcPr>
            <w:tcW w:w="808" w:type="dxa"/>
            <w:tcBorders>
              <w:top w:val="nil"/>
              <w:left w:val="nil"/>
              <w:bottom w:val="single" w:sz="4" w:space="0" w:color="808080" w:themeColor="background1" w:themeShade="80"/>
              <w:right w:val="single" w:sz="4" w:space="0" w:color="808080" w:themeColor="background1" w:themeShade="80"/>
            </w:tcBorders>
            <w:noWrap/>
            <w:hideMark/>
          </w:tcPr>
          <w:p w14:paraId="0B3B988F" w14:textId="77777777" w:rsidR="00D25FD2" w:rsidRPr="00D25FD2" w:rsidRDefault="00D25FD2" w:rsidP="00D25FD2">
            <w:pPr>
              <w:spacing w:after="0" w:line="240" w:lineRule="auto"/>
              <w:jc w:val="right"/>
              <w:rPr>
                <w:rFonts w:eastAsia="Times New Roman" w:cs="Arial"/>
                <w:szCs w:val="18"/>
              </w:rPr>
            </w:pPr>
            <w:r w:rsidRPr="00D25FD2">
              <w:rPr>
                <w:rFonts w:eastAsia="Times New Roman" w:cs="Arial"/>
                <w:szCs w:val="18"/>
              </w:rPr>
              <w:t>1.00</w:t>
            </w:r>
          </w:p>
        </w:tc>
      </w:tr>
      <w:tr w:rsidR="00D25FD2" w:rsidRPr="00D25FD2" w14:paraId="3D723A8F" w14:textId="77777777" w:rsidTr="4D3C00EA">
        <w:trPr>
          <w:trHeight w:val="3403"/>
        </w:trPr>
        <w:tc>
          <w:tcPr>
            <w:tcW w:w="808"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3E94117B"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1.2</w:t>
            </w:r>
          </w:p>
        </w:tc>
        <w:tc>
          <w:tcPr>
            <w:tcW w:w="3029" w:type="dxa"/>
            <w:tcBorders>
              <w:top w:val="nil"/>
              <w:left w:val="nil"/>
              <w:bottom w:val="single" w:sz="4" w:space="0" w:color="808080" w:themeColor="background1" w:themeShade="80"/>
              <w:right w:val="single" w:sz="4" w:space="0" w:color="808080" w:themeColor="background1" w:themeShade="80"/>
            </w:tcBorders>
            <w:hideMark/>
          </w:tcPr>
          <w:p w14:paraId="516F6663"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General Cleaning - All Floors (incl. Basements)</w:t>
            </w:r>
          </w:p>
        </w:tc>
        <w:tc>
          <w:tcPr>
            <w:tcW w:w="4645" w:type="dxa"/>
            <w:tcBorders>
              <w:top w:val="nil"/>
              <w:left w:val="nil"/>
              <w:bottom w:val="single" w:sz="4" w:space="0" w:color="808080" w:themeColor="background1" w:themeShade="80"/>
              <w:right w:val="single" w:sz="4" w:space="0" w:color="808080" w:themeColor="background1" w:themeShade="80"/>
            </w:tcBorders>
            <w:hideMark/>
          </w:tcPr>
          <w:p w14:paraId="39B7C17A" w14:textId="3DA38260" w:rsidR="00D25FD2" w:rsidRPr="00D25FD2" w:rsidRDefault="00D25FD2" w:rsidP="4D3C00EA">
            <w:pPr>
              <w:spacing w:after="0" w:line="240" w:lineRule="auto"/>
              <w:rPr>
                <w:rFonts w:eastAsia="Times New Roman" w:cs="Arial"/>
              </w:rPr>
            </w:pPr>
            <w:r w:rsidRPr="4D3C00EA">
              <w:rPr>
                <w:rFonts w:eastAsia="Times New Roman" w:cs="Arial"/>
              </w:rPr>
              <w:t>Thorough cleaning of the school premises, including collection, removal, loading, transportation and lawful disposal of accumulated litter, waste, debris and unwanted materials from classrooms, corridors, staircases, offices, laboratories, WCs, playgrounds, external areas, roofs, sun-shading canopies, terraces and balconies (per the original specification), extended to also cover basement levels B1 and B2 (unaffected by flooding; B3 and B4 are covered separately under Item 1.</w:t>
            </w:r>
            <w:r w:rsidR="4D2E0CE5" w:rsidRPr="4D3C00EA">
              <w:rPr>
                <w:rFonts w:eastAsia="Times New Roman" w:cs="Arial"/>
              </w:rPr>
              <w:t>5</w:t>
            </w:r>
            <w:r w:rsidRPr="4D3C00EA">
              <w:rPr>
                <w:rFonts w:eastAsia="Times New Roman" w:cs="Arial"/>
              </w:rPr>
              <w:t xml:space="preserve"> given the heavier flood/sewage-remediation scope there). Work to </w:t>
            </w:r>
            <w:proofErr w:type="gramStart"/>
            <w:r w:rsidRPr="4D3C00EA">
              <w:rPr>
                <w:rFonts w:eastAsia="Times New Roman" w:cs="Arial"/>
              </w:rPr>
              <w:t>include:</w:t>
            </w:r>
            <w:proofErr w:type="gramEnd"/>
            <w:r w:rsidRPr="4D3C00EA">
              <w:rPr>
                <w:rFonts w:eastAsia="Times New Roman" w:cs="Arial"/>
              </w:rPr>
              <w:t xml:space="preserve"> sweeping and gathering of all affected areas, with </w:t>
            </w:r>
            <w:proofErr w:type="gramStart"/>
            <w:r w:rsidRPr="4D3C00EA">
              <w:rPr>
                <w:rFonts w:eastAsia="Times New Roman" w:cs="Arial"/>
              </w:rPr>
              <w:t>particular thoroughness</w:t>
            </w:r>
            <w:proofErr w:type="gramEnd"/>
            <w:r w:rsidRPr="4D3C00EA">
              <w:rPr>
                <w:rFonts w:eastAsia="Times New Roman" w:cs="Arial"/>
              </w:rPr>
              <w:t xml:space="preserve"> at corridors, staircases and balconies; removal of loose fixtures/rubbish left by prior occupants; </w:t>
            </w:r>
            <w:proofErr w:type="gramStart"/>
            <w:r w:rsidRPr="4D3C00EA">
              <w:rPr>
                <w:rFonts w:eastAsia="Times New Roman" w:cs="Arial"/>
              </w:rPr>
              <w:t>wet-wiping</w:t>
            </w:r>
            <w:proofErr w:type="gramEnd"/>
            <w:r w:rsidRPr="4D3C00EA">
              <w:rPr>
                <w:rFonts w:eastAsia="Times New Roman" w:cs="Arial"/>
              </w:rPr>
              <w:t xml:space="preserve"> of accessible surfaces; and leaving the premises clean, safe and ready for use, to the satisfaction of the Engineer.</w:t>
            </w:r>
          </w:p>
        </w:tc>
        <w:tc>
          <w:tcPr>
            <w:tcW w:w="715" w:type="dxa"/>
            <w:tcBorders>
              <w:top w:val="nil"/>
              <w:left w:val="nil"/>
              <w:bottom w:val="single" w:sz="4" w:space="0" w:color="808080" w:themeColor="background1" w:themeShade="80"/>
              <w:right w:val="single" w:sz="4" w:space="0" w:color="808080" w:themeColor="background1" w:themeShade="80"/>
            </w:tcBorders>
            <w:noWrap/>
            <w:hideMark/>
          </w:tcPr>
          <w:p w14:paraId="5986332B"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L.S.</w:t>
            </w:r>
          </w:p>
        </w:tc>
        <w:tc>
          <w:tcPr>
            <w:tcW w:w="808" w:type="dxa"/>
            <w:tcBorders>
              <w:top w:val="nil"/>
              <w:left w:val="nil"/>
              <w:bottom w:val="single" w:sz="4" w:space="0" w:color="808080" w:themeColor="background1" w:themeShade="80"/>
              <w:right w:val="single" w:sz="4" w:space="0" w:color="808080" w:themeColor="background1" w:themeShade="80"/>
            </w:tcBorders>
            <w:noWrap/>
            <w:hideMark/>
          </w:tcPr>
          <w:p w14:paraId="0C65EE43" w14:textId="77777777" w:rsidR="00D25FD2" w:rsidRPr="00D25FD2" w:rsidRDefault="00D25FD2" w:rsidP="00D25FD2">
            <w:pPr>
              <w:spacing w:after="0" w:line="240" w:lineRule="auto"/>
              <w:jc w:val="right"/>
              <w:rPr>
                <w:rFonts w:eastAsia="Times New Roman" w:cs="Arial"/>
                <w:szCs w:val="18"/>
              </w:rPr>
            </w:pPr>
            <w:r w:rsidRPr="00D25FD2">
              <w:rPr>
                <w:rFonts w:eastAsia="Times New Roman" w:cs="Arial"/>
                <w:szCs w:val="18"/>
              </w:rPr>
              <w:t>1.00</w:t>
            </w:r>
          </w:p>
        </w:tc>
      </w:tr>
      <w:tr w:rsidR="00D25FD2" w:rsidRPr="00D25FD2" w14:paraId="32F7556E" w14:textId="77777777" w:rsidTr="4D3C00EA">
        <w:trPr>
          <w:trHeight w:val="2495"/>
        </w:trPr>
        <w:tc>
          <w:tcPr>
            <w:tcW w:w="808"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623D5EF5"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1.3</w:t>
            </w:r>
          </w:p>
        </w:tc>
        <w:tc>
          <w:tcPr>
            <w:tcW w:w="3029" w:type="dxa"/>
            <w:tcBorders>
              <w:top w:val="nil"/>
              <w:left w:val="nil"/>
              <w:bottom w:val="single" w:sz="4" w:space="0" w:color="808080" w:themeColor="background1" w:themeShade="80"/>
              <w:right w:val="single" w:sz="4" w:space="0" w:color="808080" w:themeColor="background1" w:themeShade="80"/>
            </w:tcBorders>
            <w:hideMark/>
          </w:tcPr>
          <w:p w14:paraId="6770C321"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Disinfection &amp; Sanitization - All Occupied Spaces</w:t>
            </w:r>
          </w:p>
        </w:tc>
        <w:tc>
          <w:tcPr>
            <w:tcW w:w="4645" w:type="dxa"/>
            <w:tcBorders>
              <w:top w:val="nil"/>
              <w:left w:val="nil"/>
              <w:bottom w:val="single" w:sz="4" w:space="0" w:color="808080" w:themeColor="background1" w:themeShade="80"/>
              <w:right w:val="single" w:sz="4" w:space="0" w:color="808080" w:themeColor="background1" w:themeShade="80"/>
            </w:tcBorders>
            <w:hideMark/>
          </w:tcPr>
          <w:p w14:paraId="6BFAB8EE" w14:textId="3AAA8761" w:rsidR="00D25FD2" w:rsidRPr="00D25FD2" w:rsidRDefault="00D25FD2" w:rsidP="4D3C00EA">
            <w:pPr>
              <w:spacing w:after="0" w:line="240" w:lineRule="auto"/>
              <w:rPr>
                <w:rFonts w:eastAsia="Times New Roman" w:cs="Arial"/>
              </w:rPr>
            </w:pPr>
            <w:r w:rsidRPr="4D3C00EA">
              <w:rPr>
                <w:rFonts w:eastAsia="Times New Roman" w:cs="Arial"/>
              </w:rPr>
              <w:t>Supply and apply approved disinfectant/sanitizing agents to all classrooms, rooms, offices, laboratories, WCs, corridors, terraces and balconies throughout the building (basement levels B1 and B2, and Ground Floor to Floor 6 — B3 and B4 are covered separately under Item 1.</w:t>
            </w:r>
            <w:r w:rsidR="76F72E2A" w:rsidRPr="4D3C00EA">
              <w:rPr>
                <w:rFonts w:eastAsia="Times New Roman" w:cs="Arial"/>
              </w:rPr>
              <w:t>5</w:t>
            </w:r>
            <w:r w:rsidRPr="4D3C00EA">
              <w:rPr>
                <w:rFonts w:eastAsia="Times New Roman" w:cs="Arial"/>
              </w:rPr>
              <w:t xml:space="preserve">), given the building's recent use as a displacement shelter. Work to include: all disinfectant materials, application equipment and </w:t>
            </w:r>
            <w:proofErr w:type="spellStart"/>
            <w:r w:rsidRPr="4D3C00EA">
              <w:rPr>
                <w:rFonts w:eastAsia="Times New Roman" w:cs="Arial"/>
              </w:rPr>
              <w:t>labour</w:t>
            </w:r>
            <w:proofErr w:type="spellEnd"/>
            <w:r w:rsidRPr="4D3C00EA">
              <w:rPr>
                <w:rFonts w:eastAsia="Times New Roman" w:cs="Arial"/>
              </w:rPr>
              <w:t>; surface disinfection of floors, walls (to hand height), door handles, sanitary fixtures and fittings; and appropriate PPE and ventilation during application, all to the satisfaction of the Engineer.</w:t>
            </w:r>
          </w:p>
        </w:tc>
        <w:tc>
          <w:tcPr>
            <w:tcW w:w="715" w:type="dxa"/>
            <w:tcBorders>
              <w:top w:val="nil"/>
              <w:left w:val="nil"/>
              <w:bottom w:val="single" w:sz="4" w:space="0" w:color="808080" w:themeColor="background1" w:themeShade="80"/>
              <w:right w:val="single" w:sz="4" w:space="0" w:color="808080" w:themeColor="background1" w:themeShade="80"/>
            </w:tcBorders>
            <w:noWrap/>
            <w:hideMark/>
          </w:tcPr>
          <w:p w14:paraId="0C956A8A"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L.S.</w:t>
            </w:r>
          </w:p>
        </w:tc>
        <w:tc>
          <w:tcPr>
            <w:tcW w:w="808" w:type="dxa"/>
            <w:tcBorders>
              <w:top w:val="nil"/>
              <w:left w:val="nil"/>
              <w:bottom w:val="single" w:sz="4" w:space="0" w:color="808080" w:themeColor="background1" w:themeShade="80"/>
              <w:right w:val="single" w:sz="4" w:space="0" w:color="808080" w:themeColor="background1" w:themeShade="80"/>
            </w:tcBorders>
            <w:noWrap/>
            <w:hideMark/>
          </w:tcPr>
          <w:p w14:paraId="5B24EF25" w14:textId="77777777" w:rsidR="00D25FD2" w:rsidRPr="00D25FD2" w:rsidRDefault="00D25FD2" w:rsidP="00D25FD2">
            <w:pPr>
              <w:spacing w:after="0" w:line="240" w:lineRule="auto"/>
              <w:jc w:val="right"/>
              <w:rPr>
                <w:rFonts w:eastAsia="Times New Roman" w:cs="Arial"/>
                <w:szCs w:val="18"/>
              </w:rPr>
            </w:pPr>
            <w:r w:rsidRPr="00D25FD2">
              <w:rPr>
                <w:rFonts w:eastAsia="Times New Roman" w:cs="Arial"/>
                <w:szCs w:val="18"/>
              </w:rPr>
              <w:t>1.00</w:t>
            </w:r>
          </w:p>
        </w:tc>
      </w:tr>
      <w:tr w:rsidR="00D25FD2" w:rsidRPr="00D25FD2" w14:paraId="27A2035D" w14:textId="77777777" w:rsidTr="4D3C00EA">
        <w:trPr>
          <w:trHeight w:val="1815"/>
        </w:trPr>
        <w:tc>
          <w:tcPr>
            <w:tcW w:w="808"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55952185"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1.4</w:t>
            </w:r>
          </w:p>
        </w:tc>
        <w:tc>
          <w:tcPr>
            <w:tcW w:w="3029" w:type="dxa"/>
            <w:tcBorders>
              <w:top w:val="nil"/>
              <w:left w:val="nil"/>
              <w:bottom w:val="single" w:sz="4" w:space="0" w:color="808080" w:themeColor="background1" w:themeShade="80"/>
              <w:right w:val="single" w:sz="4" w:space="0" w:color="808080" w:themeColor="background1" w:themeShade="80"/>
            </w:tcBorders>
            <w:hideMark/>
          </w:tcPr>
          <w:p w14:paraId="5533CCDF"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Dewatering of Basement Levels B3 &amp; B4</w:t>
            </w:r>
          </w:p>
        </w:tc>
        <w:tc>
          <w:tcPr>
            <w:tcW w:w="4645" w:type="dxa"/>
            <w:tcBorders>
              <w:top w:val="nil"/>
              <w:left w:val="nil"/>
              <w:bottom w:val="single" w:sz="4" w:space="0" w:color="808080" w:themeColor="background1" w:themeShade="80"/>
              <w:right w:val="single" w:sz="4" w:space="0" w:color="808080" w:themeColor="background1" w:themeShade="80"/>
            </w:tcBorders>
            <w:hideMark/>
          </w:tcPr>
          <w:p w14:paraId="3F4773E2"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Supply, install and operate pumps and dewatering equipment as required to remove standing water from basement level B4 (fully flooded) and the flooded portion of basement level B3 (40% of floor area). Work to include: all pumping equipment, hoses and power supply; safe discharge of pumped water to an approved point; and continuation of pumping until the affected areas are free of standing water, to the satisfaction of the Engineer.</w:t>
            </w:r>
          </w:p>
        </w:tc>
        <w:tc>
          <w:tcPr>
            <w:tcW w:w="715" w:type="dxa"/>
            <w:tcBorders>
              <w:top w:val="nil"/>
              <w:left w:val="nil"/>
              <w:bottom w:val="single" w:sz="4" w:space="0" w:color="808080" w:themeColor="background1" w:themeShade="80"/>
              <w:right w:val="single" w:sz="4" w:space="0" w:color="808080" w:themeColor="background1" w:themeShade="80"/>
            </w:tcBorders>
            <w:noWrap/>
            <w:hideMark/>
          </w:tcPr>
          <w:p w14:paraId="33357C05"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L.S.</w:t>
            </w:r>
          </w:p>
        </w:tc>
        <w:tc>
          <w:tcPr>
            <w:tcW w:w="808" w:type="dxa"/>
            <w:tcBorders>
              <w:top w:val="nil"/>
              <w:left w:val="nil"/>
              <w:bottom w:val="single" w:sz="4" w:space="0" w:color="808080" w:themeColor="background1" w:themeShade="80"/>
              <w:right w:val="single" w:sz="4" w:space="0" w:color="808080" w:themeColor="background1" w:themeShade="80"/>
            </w:tcBorders>
            <w:noWrap/>
            <w:hideMark/>
          </w:tcPr>
          <w:p w14:paraId="25E39A45" w14:textId="77777777" w:rsidR="00D25FD2" w:rsidRPr="00D25FD2" w:rsidRDefault="00D25FD2" w:rsidP="00D25FD2">
            <w:pPr>
              <w:spacing w:after="0" w:line="240" w:lineRule="auto"/>
              <w:jc w:val="right"/>
              <w:rPr>
                <w:rFonts w:eastAsia="Times New Roman" w:cs="Arial"/>
                <w:szCs w:val="18"/>
              </w:rPr>
            </w:pPr>
            <w:r w:rsidRPr="00D25FD2">
              <w:rPr>
                <w:rFonts w:eastAsia="Times New Roman" w:cs="Arial"/>
                <w:szCs w:val="18"/>
              </w:rPr>
              <w:t>1.00</w:t>
            </w:r>
          </w:p>
        </w:tc>
      </w:tr>
      <w:tr w:rsidR="00D25FD2" w:rsidRPr="00D25FD2" w14:paraId="606CFE43" w14:textId="77777777" w:rsidTr="4D3C00EA">
        <w:trPr>
          <w:trHeight w:val="2949"/>
        </w:trPr>
        <w:tc>
          <w:tcPr>
            <w:tcW w:w="808"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0D67C667"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lastRenderedPageBreak/>
              <w:t>1.5</w:t>
            </w:r>
          </w:p>
        </w:tc>
        <w:tc>
          <w:tcPr>
            <w:tcW w:w="3029" w:type="dxa"/>
            <w:tcBorders>
              <w:top w:val="nil"/>
              <w:left w:val="nil"/>
              <w:bottom w:val="single" w:sz="4" w:space="0" w:color="808080" w:themeColor="background1" w:themeShade="80"/>
              <w:right w:val="single" w:sz="4" w:space="0" w:color="808080" w:themeColor="background1" w:themeShade="80"/>
            </w:tcBorders>
            <w:hideMark/>
          </w:tcPr>
          <w:p w14:paraId="6133190F"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Cleaning, Disinfection &amp; Sanitization of Flooded Basement Areas (B4 full + B3 40%)</w:t>
            </w:r>
          </w:p>
        </w:tc>
        <w:tc>
          <w:tcPr>
            <w:tcW w:w="4645" w:type="dxa"/>
            <w:tcBorders>
              <w:top w:val="nil"/>
              <w:left w:val="nil"/>
              <w:bottom w:val="single" w:sz="4" w:space="0" w:color="808080" w:themeColor="background1" w:themeShade="80"/>
              <w:right w:val="single" w:sz="4" w:space="0" w:color="808080" w:themeColor="background1" w:themeShade="80"/>
            </w:tcBorders>
            <w:hideMark/>
          </w:tcPr>
          <w:p w14:paraId="005544C5"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 xml:space="preserve">Comprehensive cleaning, disinfection and sanitization of basement level B4 (fully flooded, 2,200 m²) and the flooded portion of basement level B3 (40% of 2,200 m² = 880 m²) following exposure to rainwater/sewage flooding and accumulated waste, particularly around staircases. Work to </w:t>
            </w:r>
            <w:proofErr w:type="gramStart"/>
            <w:r w:rsidRPr="00D25FD2">
              <w:rPr>
                <w:rFonts w:eastAsia="Times New Roman" w:cs="Arial"/>
                <w:szCs w:val="18"/>
              </w:rPr>
              <w:t>include:</w:t>
            </w:r>
            <w:proofErr w:type="gramEnd"/>
            <w:r w:rsidRPr="00D25FD2">
              <w:rPr>
                <w:rFonts w:eastAsia="Times New Roman" w:cs="Arial"/>
                <w:szCs w:val="18"/>
              </w:rPr>
              <w:t xml:space="preserve"> removal of sludge, contaminated residues and floating debris; washing of all affected floor and wall surfaces; application of approved </w:t>
            </w:r>
            <w:proofErr w:type="gramStart"/>
            <w:r w:rsidRPr="00D25FD2">
              <w:rPr>
                <w:rFonts w:eastAsia="Times New Roman" w:cs="Arial"/>
                <w:szCs w:val="18"/>
              </w:rPr>
              <w:t>disinfectant</w:t>
            </w:r>
            <w:proofErr w:type="gramEnd"/>
            <w:r w:rsidRPr="00D25FD2">
              <w:rPr>
                <w:rFonts w:eastAsia="Times New Roman" w:cs="Arial"/>
                <w:szCs w:val="18"/>
              </w:rPr>
              <w:t>; and implementation of appropriate health, safety and hygiene measures (PPE, ventilation, controlled access) given the nature of the contamination. Basement levels B1 and B2 (unaffected by flooding) are covered under the general cleaning and disinfection items above.</w:t>
            </w:r>
          </w:p>
        </w:tc>
        <w:tc>
          <w:tcPr>
            <w:tcW w:w="715" w:type="dxa"/>
            <w:tcBorders>
              <w:top w:val="nil"/>
              <w:left w:val="nil"/>
              <w:bottom w:val="single" w:sz="4" w:space="0" w:color="808080" w:themeColor="background1" w:themeShade="80"/>
              <w:right w:val="single" w:sz="4" w:space="0" w:color="808080" w:themeColor="background1" w:themeShade="80"/>
            </w:tcBorders>
            <w:noWrap/>
            <w:hideMark/>
          </w:tcPr>
          <w:p w14:paraId="623BF7C1"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m2</w:t>
            </w:r>
          </w:p>
        </w:tc>
        <w:tc>
          <w:tcPr>
            <w:tcW w:w="808" w:type="dxa"/>
            <w:tcBorders>
              <w:top w:val="nil"/>
              <w:left w:val="nil"/>
              <w:bottom w:val="single" w:sz="4" w:space="0" w:color="808080" w:themeColor="background1" w:themeShade="80"/>
              <w:right w:val="single" w:sz="4" w:space="0" w:color="808080" w:themeColor="background1" w:themeShade="80"/>
            </w:tcBorders>
            <w:noWrap/>
            <w:hideMark/>
          </w:tcPr>
          <w:p w14:paraId="319C9E2D" w14:textId="77777777" w:rsidR="00D25FD2" w:rsidRPr="00D25FD2" w:rsidRDefault="00D25FD2" w:rsidP="00D25FD2">
            <w:pPr>
              <w:spacing w:after="0" w:line="240" w:lineRule="auto"/>
              <w:jc w:val="right"/>
              <w:rPr>
                <w:rFonts w:eastAsia="Times New Roman" w:cs="Arial"/>
                <w:szCs w:val="18"/>
              </w:rPr>
            </w:pPr>
            <w:r w:rsidRPr="00D25FD2">
              <w:rPr>
                <w:rFonts w:eastAsia="Times New Roman" w:cs="Arial"/>
                <w:szCs w:val="18"/>
              </w:rPr>
              <w:t>3,080.00</w:t>
            </w:r>
          </w:p>
        </w:tc>
      </w:tr>
      <w:tr w:rsidR="00D25FD2" w:rsidRPr="00D25FD2" w14:paraId="6F039B16" w14:textId="77777777" w:rsidTr="4D3C00EA">
        <w:trPr>
          <w:trHeight w:val="2268"/>
        </w:trPr>
        <w:tc>
          <w:tcPr>
            <w:tcW w:w="808"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506328FB"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1.6</w:t>
            </w:r>
          </w:p>
        </w:tc>
        <w:tc>
          <w:tcPr>
            <w:tcW w:w="3029" w:type="dxa"/>
            <w:tcBorders>
              <w:top w:val="nil"/>
              <w:left w:val="nil"/>
              <w:bottom w:val="single" w:sz="4" w:space="0" w:color="808080" w:themeColor="background1" w:themeShade="80"/>
              <w:right w:val="single" w:sz="4" w:space="0" w:color="808080" w:themeColor="background1" w:themeShade="80"/>
            </w:tcBorders>
            <w:hideMark/>
          </w:tcPr>
          <w:p w14:paraId="0727FA75"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Waste, Sludge &amp; Debris Disposal</w:t>
            </w:r>
          </w:p>
        </w:tc>
        <w:tc>
          <w:tcPr>
            <w:tcW w:w="4645" w:type="dxa"/>
            <w:tcBorders>
              <w:top w:val="nil"/>
              <w:left w:val="nil"/>
              <w:bottom w:val="single" w:sz="4" w:space="0" w:color="808080" w:themeColor="background1" w:themeShade="80"/>
              <w:right w:val="single" w:sz="4" w:space="0" w:color="808080" w:themeColor="background1" w:themeShade="80"/>
            </w:tcBorders>
            <w:hideMark/>
          </w:tcPr>
          <w:p w14:paraId="23C002BE"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Collection, transportation and disposal of all waste, sludge and debris generated by the cleaning works, to approved dumps, during a time agreed between the school administration, Contractor and LRC Engineer. Work to include: all handling, loading and transport equipment; segregation of contaminated waste where required by the receiving facility; and all disposal/tipping fees, at the Contractor's cost and responsibility and in an environmentally sound manner. LRC shall bear no responsibility for handling, transport or final disposal.</w:t>
            </w:r>
          </w:p>
        </w:tc>
        <w:tc>
          <w:tcPr>
            <w:tcW w:w="715" w:type="dxa"/>
            <w:tcBorders>
              <w:top w:val="nil"/>
              <w:left w:val="nil"/>
              <w:bottom w:val="single" w:sz="4" w:space="0" w:color="808080" w:themeColor="background1" w:themeShade="80"/>
              <w:right w:val="single" w:sz="4" w:space="0" w:color="808080" w:themeColor="background1" w:themeShade="80"/>
            </w:tcBorders>
            <w:noWrap/>
            <w:hideMark/>
          </w:tcPr>
          <w:p w14:paraId="1835FB42"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L.S.</w:t>
            </w:r>
          </w:p>
        </w:tc>
        <w:tc>
          <w:tcPr>
            <w:tcW w:w="808" w:type="dxa"/>
            <w:tcBorders>
              <w:top w:val="nil"/>
              <w:left w:val="nil"/>
              <w:bottom w:val="single" w:sz="4" w:space="0" w:color="808080" w:themeColor="background1" w:themeShade="80"/>
              <w:right w:val="single" w:sz="4" w:space="0" w:color="808080" w:themeColor="background1" w:themeShade="80"/>
            </w:tcBorders>
            <w:noWrap/>
            <w:hideMark/>
          </w:tcPr>
          <w:p w14:paraId="69F4CA59" w14:textId="77777777" w:rsidR="00D25FD2" w:rsidRPr="00D25FD2" w:rsidRDefault="00D25FD2" w:rsidP="00D25FD2">
            <w:pPr>
              <w:spacing w:after="0" w:line="240" w:lineRule="auto"/>
              <w:jc w:val="right"/>
              <w:rPr>
                <w:rFonts w:eastAsia="Times New Roman" w:cs="Arial"/>
                <w:szCs w:val="18"/>
              </w:rPr>
            </w:pPr>
            <w:r w:rsidRPr="00D25FD2">
              <w:rPr>
                <w:rFonts w:eastAsia="Times New Roman" w:cs="Arial"/>
                <w:szCs w:val="18"/>
              </w:rPr>
              <w:t>1.00</w:t>
            </w:r>
          </w:p>
        </w:tc>
      </w:tr>
      <w:tr w:rsidR="00D25FD2" w:rsidRPr="00D25FD2" w14:paraId="2B5E887F" w14:textId="77777777" w:rsidTr="4D3C00EA">
        <w:trPr>
          <w:trHeight w:val="1588"/>
        </w:trPr>
        <w:tc>
          <w:tcPr>
            <w:tcW w:w="808"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78618443"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1.7</w:t>
            </w:r>
          </w:p>
        </w:tc>
        <w:tc>
          <w:tcPr>
            <w:tcW w:w="3029" w:type="dxa"/>
            <w:tcBorders>
              <w:top w:val="nil"/>
              <w:left w:val="nil"/>
              <w:bottom w:val="single" w:sz="4" w:space="0" w:color="808080" w:themeColor="background1" w:themeShade="80"/>
              <w:right w:val="single" w:sz="4" w:space="0" w:color="808080" w:themeColor="background1" w:themeShade="80"/>
            </w:tcBorders>
            <w:hideMark/>
          </w:tcPr>
          <w:p w14:paraId="501C067C"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Parking-Level Drain &amp; Channel Clearing (All Basement Levels)</w:t>
            </w:r>
          </w:p>
        </w:tc>
        <w:tc>
          <w:tcPr>
            <w:tcW w:w="4645" w:type="dxa"/>
            <w:tcBorders>
              <w:top w:val="nil"/>
              <w:left w:val="nil"/>
              <w:bottom w:val="single" w:sz="4" w:space="0" w:color="808080" w:themeColor="background1" w:themeShade="80"/>
              <w:right w:val="single" w:sz="4" w:space="0" w:color="808080" w:themeColor="background1" w:themeShade="80"/>
            </w:tcBorders>
            <w:hideMark/>
          </w:tcPr>
          <w:p w14:paraId="5E319E88"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 xml:space="preserve">Clear accumulated debris from parking-area floor drains, trench drains and drainage channels across all four basement levels ahead of the mechanical rehabilitation works. Work to </w:t>
            </w:r>
            <w:proofErr w:type="gramStart"/>
            <w:r w:rsidRPr="00D25FD2">
              <w:rPr>
                <w:rFonts w:eastAsia="Times New Roman" w:cs="Arial"/>
                <w:szCs w:val="18"/>
              </w:rPr>
              <w:t>include:</w:t>
            </w:r>
            <w:proofErr w:type="gramEnd"/>
            <w:r w:rsidRPr="00D25FD2">
              <w:rPr>
                <w:rFonts w:eastAsia="Times New Roman" w:cs="Arial"/>
                <w:szCs w:val="18"/>
              </w:rPr>
              <w:t xml:space="preserve"> manual/mechanical removal of silt and debris from drain bodies and channels; confirmation that drains run free; and lawful disposal of removed material, to the satisfaction of the Engineer.</w:t>
            </w:r>
          </w:p>
        </w:tc>
        <w:tc>
          <w:tcPr>
            <w:tcW w:w="715" w:type="dxa"/>
            <w:tcBorders>
              <w:top w:val="nil"/>
              <w:left w:val="nil"/>
              <w:bottom w:val="single" w:sz="4" w:space="0" w:color="808080" w:themeColor="background1" w:themeShade="80"/>
              <w:right w:val="single" w:sz="4" w:space="0" w:color="808080" w:themeColor="background1" w:themeShade="80"/>
            </w:tcBorders>
            <w:noWrap/>
            <w:hideMark/>
          </w:tcPr>
          <w:p w14:paraId="309BBF4B"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L.S.</w:t>
            </w:r>
          </w:p>
        </w:tc>
        <w:tc>
          <w:tcPr>
            <w:tcW w:w="808" w:type="dxa"/>
            <w:tcBorders>
              <w:top w:val="nil"/>
              <w:left w:val="nil"/>
              <w:bottom w:val="single" w:sz="4" w:space="0" w:color="808080" w:themeColor="background1" w:themeShade="80"/>
              <w:right w:val="single" w:sz="4" w:space="0" w:color="808080" w:themeColor="background1" w:themeShade="80"/>
            </w:tcBorders>
            <w:noWrap/>
            <w:hideMark/>
          </w:tcPr>
          <w:p w14:paraId="62066BB2" w14:textId="77777777" w:rsidR="00D25FD2" w:rsidRPr="00D25FD2" w:rsidRDefault="00D25FD2" w:rsidP="00D25FD2">
            <w:pPr>
              <w:spacing w:after="0" w:line="240" w:lineRule="auto"/>
              <w:jc w:val="right"/>
              <w:rPr>
                <w:rFonts w:eastAsia="Times New Roman" w:cs="Arial"/>
                <w:szCs w:val="18"/>
              </w:rPr>
            </w:pPr>
            <w:r w:rsidRPr="00D25FD2">
              <w:rPr>
                <w:rFonts w:eastAsia="Times New Roman" w:cs="Arial"/>
                <w:szCs w:val="18"/>
              </w:rPr>
              <w:t>1.00</w:t>
            </w:r>
          </w:p>
        </w:tc>
      </w:tr>
      <w:tr w:rsidR="00D25FD2" w:rsidRPr="00D25FD2" w14:paraId="17A9B3DE" w14:textId="77777777" w:rsidTr="4D3C00EA">
        <w:trPr>
          <w:trHeight w:val="2042"/>
        </w:trPr>
        <w:tc>
          <w:tcPr>
            <w:tcW w:w="808"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64A73B23"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1.8</w:t>
            </w:r>
          </w:p>
        </w:tc>
        <w:tc>
          <w:tcPr>
            <w:tcW w:w="3029" w:type="dxa"/>
            <w:tcBorders>
              <w:top w:val="nil"/>
              <w:left w:val="nil"/>
              <w:bottom w:val="single" w:sz="4" w:space="0" w:color="808080" w:themeColor="background1" w:themeShade="80"/>
              <w:right w:val="single" w:sz="4" w:space="0" w:color="808080" w:themeColor="background1" w:themeShade="80"/>
            </w:tcBorders>
            <w:hideMark/>
          </w:tcPr>
          <w:p w14:paraId="7E94A718"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Protection of School Furniture &amp; Equipment</w:t>
            </w:r>
          </w:p>
        </w:tc>
        <w:tc>
          <w:tcPr>
            <w:tcW w:w="4645" w:type="dxa"/>
            <w:tcBorders>
              <w:top w:val="nil"/>
              <w:left w:val="nil"/>
              <w:bottom w:val="single" w:sz="4" w:space="0" w:color="808080" w:themeColor="background1" w:themeShade="80"/>
              <w:right w:val="single" w:sz="4" w:space="0" w:color="808080" w:themeColor="background1" w:themeShade="80"/>
            </w:tcBorders>
            <w:hideMark/>
          </w:tcPr>
          <w:p w14:paraId="27DB4DD0"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 xml:space="preserve">The Contractor is fully responsible, and at his own cost, to relocate the school's furniture, appliances, documents, cameras, computers, etc. during the works and where needed. The Contractor is fully responsible to protect the school's furniture, appliances, documents, cameras, computers, etc. from any damage during the whole period of the </w:t>
            </w:r>
            <w:proofErr w:type="gramStart"/>
            <w:r w:rsidRPr="00D25FD2">
              <w:rPr>
                <w:rFonts w:eastAsia="Times New Roman" w:cs="Arial"/>
                <w:szCs w:val="18"/>
              </w:rPr>
              <w:t>works, and</w:t>
            </w:r>
            <w:proofErr w:type="gramEnd"/>
            <w:r w:rsidRPr="00D25FD2">
              <w:rPr>
                <w:rFonts w:eastAsia="Times New Roman" w:cs="Arial"/>
                <w:szCs w:val="18"/>
              </w:rPr>
              <w:t xml:space="preserve"> shall repair or purchase at his own cost new furniture, appliances, documents, cameras, computers, etc. if damaged by his </w:t>
            </w:r>
            <w:proofErr w:type="spellStart"/>
            <w:r w:rsidRPr="00D25FD2">
              <w:rPr>
                <w:rFonts w:eastAsia="Times New Roman" w:cs="Arial"/>
                <w:szCs w:val="18"/>
              </w:rPr>
              <w:t>labour</w:t>
            </w:r>
            <w:proofErr w:type="spellEnd"/>
            <w:r w:rsidRPr="00D25FD2">
              <w:rPr>
                <w:rFonts w:eastAsia="Times New Roman" w:cs="Arial"/>
                <w:szCs w:val="18"/>
              </w:rPr>
              <w:t xml:space="preserve"> and works.</w:t>
            </w:r>
          </w:p>
        </w:tc>
        <w:tc>
          <w:tcPr>
            <w:tcW w:w="715" w:type="dxa"/>
            <w:tcBorders>
              <w:top w:val="nil"/>
              <w:left w:val="nil"/>
              <w:bottom w:val="single" w:sz="4" w:space="0" w:color="808080" w:themeColor="background1" w:themeShade="80"/>
              <w:right w:val="single" w:sz="4" w:space="0" w:color="808080" w:themeColor="background1" w:themeShade="80"/>
            </w:tcBorders>
            <w:noWrap/>
            <w:hideMark/>
          </w:tcPr>
          <w:p w14:paraId="2344F56A"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L.S.</w:t>
            </w:r>
          </w:p>
        </w:tc>
        <w:tc>
          <w:tcPr>
            <w:tcW w:w="808" w:type="dxa"/>
            <w:tcBorders>
              <w:top w:val="nil"/>
              <w:left w:val="nil"/>
              <w:bottom w:val="single" w:sz="4" w:space="0" w:color="808080" w:themeColor="background1" w:themeShade="80"/>
              <w:right w:val="single" w:sz="4" w:space="0" w:color="808080" w:themeColor="background1" w:themeShade="80"/>
            </w:tcBorders>
            <w:noWrap/>
            <w:hideMark/>
          </w:tcPr>
          <w:p w14:paraId="2787969C" w14:textId="77777777" w:rsidR="00D25FD2" w:rsidRPr="00D25FD2" w:rsidRDefault="00D25FD2" w:rsidP="00D25FD2">
            <w:pPr>
              <w:spacing w:after="0" w:line="240" w:lineRule="auto"/>
              <w:jc w:val="right"/>
              <w:rPr>
                <w:rFonts w:eastAsia="Times New Roman" w:cs="Arial"/>
                <w:szCs w:val="18"/>
              </w:rPr>
            </w:pPr>
            <w:r w:rsidRPr="00D25FD2">
              <w:rPr>
                <w:rFonts w:eastAsia="Times New Roman" w:cs="Arial"/>
                <w:szCs w:val="18"/>
              </w:rPr>
              <w:t>1.00</w:t>
            </w:r>
          </w:p>
        </w:tc>
      </w:tr>
      <w:tr w:rsidR="00D25FD2" w:rsidRPr="00D25FD2" w14:paraId="5258F376" w14:textId="77777777" w:rsidTr="4D3C00EA">
        <w:trPr>
          <w:trHeight w:val="3403"/>
        </w:trPr>
        <w:tc>
          <w:tcPr>
            <w:tcW w:w="808"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64661347"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1.9</w:t>
            </w:r>
          </w:p>
        </w:tc>
        <w:tc>
          <w:tcPr>
            <w:tcW w:w="3029" w:type="dxa"/>
            <w:tcBorders>
              <w:top w:val="nil"/>
              <w:left w:val="nil"/>
              <w:bottom w:val="single" w:sz="4" w:space="0" w:color="808080" w:themeColor="background1" w:themeShade="80"/>
              <w:right w:val="single" w:sz="4" w:space="0" w:color="808080" w:themeColor="background1" w:themeShade="80"/>
            </w:tcBorders>
            <w:hideMark/>
          </w:tcPr>
          <w:p w14:paraId="3AFE7D82"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Post-Vacancy Condition Survey - Whole School (incl. Basement Levels)</w:t>
            </w:r>
          </w:p>
        </w:tc>
        <w:tc>
          <w:tcPr>
            <w:tcW w:w="4645" w:type="dxa"/>
            <w:tcBorders>
              <w:top w:val="nil"/>
              <w:left w:val="nil"/>
              <w:bottom w:val="single" w:sz="4" w:space="0" w:color="808080" w:themeColor="background1" w:themeShade="80"/>
              <w:right w:val="single" w:sz="4" w:space="0" w:color="808080" w:themeColor="background1" w:themeShade="80"/>
            </w:tcBorders>
            <w:hideMark/>
          </w:tcPr>
          <w:p w14:paraId="5021C196" w14:textId="77777777" w:rsidR="00D25FD2" w:rsidRPr="00D25FD2" w:rsidRDefault="00D25FD2" w:rsidP="00D25FD2">
            <w:pPr>
              <w:spacing w:after="0" w:line="240" w:lineRule="auto"/>
              <w:rPr>
                <w:rFonts w:eastAsia="Times New Roman" w:cs="Arial"/>
                <w:szCs w:val="18"/>
              </w:rPr>
            </w:pPr>
            <w:r w:rsidRPr="00D25FD2">
              <w:rPr>
                <w:rFonts w:eastAsia="Times New Roman" w:cs="Arial"/>
                <w:szCs w:val="18"/>
              </w:rPr>
              <w:t xml:space="preserve">Following full vacancy of the school and completion of the cleaning and disinfection </w:t>
            </w:r>
            <w:proofErr w:type="gramStart"/>
            <w:r w:rsidRPr="00D25FD2">
              <w:rPr>
                <w:rFonts w:eastAsia="Times New Roman" w:cs="Arial"/>
                <w:szCs w:val="18"/>
              </w:rPr>
              <w:t>works</w:t>
            </w:r>
            <w:proofErr w:type="gramEnd"/>
            <w:r w:rsidRPr="00D25FD2">
              <w:rPr>
                <w:rFonts w:eastAsia="Times New Roman" w:cs="Arial"/>
                <w:szCs w:val="18"/>
              </w:rPr>
              <w:t>, carry out and submit a detailed condition survey covering the ENTIRE building, not only the basement levels. Particular attention to be given to: (a) basement levels B3 and B4, to define the scope of any further finishes-repair works there; and (b) any classrooms, offices, stores or other rooms throughout the school that were previously occupied by displaced persons, kept locked, or otherwise inaccessible during the initial assessment, to identify any additional defects not visible at that time. Work to include: a room-by-room photographic record across all floors; a written assessment of floor, wall, door and MEP component condition; and a summary report identifying items requiring repair, submitted to the LRC Engineer for approval before any further works in the affected areas are instructed.</w:t>
            </w:r>
          </w:p>
        </w:tc>
        <w:tc>
          <w:tcPr>
            <w:tcW w:w="715" w:type="dxa"/>
            <w:tcBorders>
              <w:top w:val="nil"/>
              <w:left w:val="nil"/>
              <w:bottom w:val="single" w:sz="4" w:space="0" w:color="808080" w:themeColor="background1" w:themeShade="80"/>
              <w:right w:val="single" w:sz="4" w:space="0" w:color="808080" w:themeColor="background1" w:themeShade="80"/>
            </w:tcBorders>
            <w:noWrap/>
            <w:hideMark/>
          </w:tcPr>
          <w:p w14:paraId="3A0C7DC5" w14:textId="77777777" w:rsidR="00D25FD2" w:rsidRPr="00D25FD2" w:rsidRDefault="00D25FD2" w:rsidP="00D25FD2">
            <w:pPr>
              <w:spacing w:after="0" w:line="240" w:lineRule="auto"/>
              <w:jc w:val="center"/>
              <w:rPr>
                <w:rFonts w:eastAsia="Times New Roman" w:cs="Arial"/>
                <w:szCs w:val="18"/>
              </w:rPr>
            </w:pPr>
            <w:r w:rsidRPr="00D25FD2">
              <w:rPr>
                <w:rFonts w:eastAsia="Times New Roman" w:cs="Arial"/>
                <w:szCs w:val="18"/>
              </w:rPr>
              <w:t>L.S.</w:t>
            </w:r>
          </w:p>
        </w:tc>
        <w:tc>
          <w:tcPr>
            <w:tcW w:w="808" w:type="dxa"/>
            <w:tcBorders>
              <w:top w:val="nil"/>
              <w:left w:val="nil"/>
              <w:bottom w:val="single" w:sz="4" w:space="0" w:color="808080" w:themeColor="background1" w:themeShade="80"/>
              <w:right w:val="single" w:sz="4" w:space="0" w:color="808080" w:themeColor="background1" w:themeShade="80"/>
            </w:tcBorders>
            <w:noWrap/>
            <w:hideMark/>
          </w:tcPr>
          <w:p w14:paraId="0C41C616" w14:textId="77777777" w:rsidR="00D25FD2" w:rsidRPr="00D25FD2" w:rsidRDefault="00D25FD2" w:rsidP="00D25FD2">
            <w:pPr>
              <w:spacing w:after="0" w:line="240" w:lineRule="auto"/>
              <w:jc w:val="right"/>
              <w:rPr>
                <w:rFonts w:eastAsia="Times New Roman" w:cs="Arial"/>
                <w:szCs w:val="18"/>
              </w:rPr>
            </w:pPr>
            <w:r w:rsidRPr="00D25FD2">
              <w:rPr>
                <w:rFonts w:eastAsia="Times New Roman" w:cs="Arial"/>
                <w:szCs w:val="18"/>
              </w:rPr>
              <w:t>1.00</w:t>
            </w:r>
          </w:p>
        </w:tc>
      </w:tr>
    </w:tbl>
    <w:p w14:paraId="7830B7B8" w14:textId="77777777" w:rsidR="00D25FD2" w:rsidRDefault="00D25FD2" w:rsidP="00D25FD2">
      <w:pPr>
        <w:pStyle w:val="ListBullet"/>
        <w:numPr>
          <w:ilvl w:val="0"/>
          <w:numId w:val="0"/>
        </w:numPr>
        <w:ind w:left="360" w:hanging="360"/>
      </w:pPr>
    </w:p>
    <w:tbl>
      <w:tblPr>
        <w:tblW w:w="10272" w:type="dxa"/>
        <w:tblLook w:val="04A0" w:firstRow="1" w:lastRow="0" w:firstColumn="1" w:lastColumn="0" w:noHBand="0" w:noVBand="1"/>
      </w:tblPr>
      <w:tblGrid>
        <w:gridCol w:w="828"/>
        <w:gridCol w:w="3106"/>
        <w:gridCol w:w="4762"/>
        <w:gridCol w:w="733"/>
        <w:gridCol w:w="917"/>
      </w:tblGrid>
      <w:tr w:rsidR="009C4B36" w:rsidRPr="009C4B36" w14:paraId="36941975" w14:textId="77777777" w:rsidTr="006507F5">
        <w:trPr>
          <w:trHeight w:val="263"/>
        </w:trPr>
        <w:tc>
          <w:tcPr>
            <w:tcW w:w="3934" w:type="dxa"/>
            <w:gridSpan w:val="2"/>
            <w:tcBorders>
              <w:top w:val="nil"/>
              <w:left w:val="nil"/>
              <w:bottom w:val="nil"/>
              <w:right w:val="nil"/>
            </w:tcBorders>
            <w:noWrap/>
            <w:vAlign w:val="bottom"/>
            <w:hideMark/>
          </w:tcPr>
          <w:p w14:paraId="1BEC1FF8" w14:textId="77777777" w:rsidR="009C4B36" w:rsidRPr="009C4B36" w:rsidRDefault="009C4B36" w:rsidP="009C4B36">
            <w:pPr>
              <w:spacing w:after="0" w:line="240" w:lineRule="auto"/>
              <w:rPr>
                <w:rFonts w:eastAsia="Times New Roman" w:cs="Arial"/>
                <w:b/>
                <w:bCs/>
                <w:sz w:val="22"/>
              </w:rPr>
            </w:pPr>
            <w:r w:rsidRPr="009C4B36">
              <w:rPr>
                <w:rFonts w:eastAsia="Times New Roman" w:cs="Arial"/>
                <w:b/>
                <w:bCs/>
                <w:sz w:val="22"/>
              </w:rPr>
              <w:t>Lot 2 — Architectural &amp; Civil Works</w:t>
            </w:r>
          </w:p>
        </w:tc>
        <w:tc>
          <w:tcPr>
            <w:tcW w:w="4762" w:type="dxa"/>
            <w:tcBorders>
              <w:top w:val="nil"/>
              <w:left w:val="nil"/>
              <w:bottom w:val="nil"/>
              <w:right w:val="nil"/>
            </w:tcBorders>
            <w:noWrap/>
            <w:vAlign w:val="bottom"/>
            <w:hideMark/>
          </w:tcPr>
          <w:p w14:paraId="4C933660" w14:textId="77777777" w:rsidR="009C4B36" w:rsidRPr="009C4B36" w:rsidRDefault="009C4B36" w:rsidP="009C4B36">
            <w:pPr>
              <w:spacing w:after="0" w:line="240" w:lineRule="auto"/>
              <w:rPr>
                <w:rFonts w:eastAsia="Times New Roman" w:cs="Arial"/>
                <w:b/>
                <w:bCs/>
                <w:sz w:val="22"/>
              </w:rPr>
            </w:pPr>
          </w:p>
        </w:tc>
        <w:tc>
          <w:tcPr>
            <w:tcW w:w="733" w:type="dxa"/>
            <w:tcBorders>
              <w:top w:val="nil"/>
              <w:left w:val="nil"/>
              <w:bottom w:val="nil"/>
              <w:right w:val="nil"/>
            </w:tcBorders>
            <w:noWrap/>
            <w:vAlign w:val="bottom"/>
            <w:hideMark/>
          </w:tcPr>
          <w:p w14:paraId="4699CD14" w14:textId="77777777" w:rsidR="009C4B36" w:rsidRPr="009C4B36" w:rsidRDefault="009C4B36" w:rsidP="009C4B36">
            <w:pPr>
              <w:spacing w:after="0" w:line="240" w:lineRule="auto"/>
              <w:rPr>
                <w:rFonts w:ascii="Times New Roman" w:eastAsia="Times New Roman" w:hAnsi="Times New Roman" w:cs="Times New Roman"/>
                <w:sz w:val="20"/>
                <w:szCs w:val="20"/>
              </w:rPr>
            </w:pPr>
          </w:p>
        </w:tc>
        <w:tc>
          <w:tcPr>
            <w:tcW w:w="842" w:type="dxa"/>
            <w:tcBorders>
              <w:top w:val="nil"/>
              <w:left w:val="nil"/>
              <w:bottom w:val="nil"/>
              <w:right w:val="nil"/>
            </w:tcBorders>
            <w:noWrap/>
            <w:vAlign w:val="bottom"/>
            <w:hideMark/>
          </w:tcPr>
          <w:p w14:paraId="155D47B1" w14:textId="77777777" w:rsidR="009C4B36" w:rsidRPr="009C4B36" w:rsidRDefault="009C4B36" w:rsidP="009C4B36">
            <w:pPr>
              <w:spacing w:after="0" w:line="240" w:lineRule="auto"/>
              <w:rPr>
                <w:rFonts w:ascii="Times New Roman" w:eastAsia="Times New Roman" w:hAnsi="Times New Roman" w:cs="Times New Roman"/>
                <w:sz w:val="20"/>
                <w:szCs w:val="20"/>
              </w:rPr>
            </w:pPr>
          </w:p>
        </w:tc>
      </w:tr>
      <w:tr w:rsidR="009C4B36" w:rsidRPr="009C4B36" w14:paraId="4EF661F1" w14:textId="77777777" w:rsidTr="006507F5">
        <w:trPr>
          <w:trHeight w:val="263"/>
        </w:trPr>
        <w:tc>
          <w:tcPr>
            <w:tcW w:w="10272" w:type="dxa"/>
            <w:gridSpan w:val="5"/>
            <w:tcBorders>
              <w:top w:val="nil"/>
              <w:left w:val="nil"/>
              <w:bottom w:val="nil"/>
              <w:right w:val="nil"/>
            </w:tcBorders>
            <w:noWrap/>
            <w:vAlign w:val="bottom"/>
            <w:hideMark/>
          </w:tcPr>
          <w:p w14:paraId="6AA17445" w14:textId="77777777" w:rsidR="009C4B36" w:rsidRPr="009C4B36" w:rsidRDefault="009C4B36" w:rsidP="009C4B36">
            <w:pPr>
              <w:spacing w:after="0" w:line="240" w:lineRule="auto"/>
              <w:rPr>
                <w:rFonts w:eastAsia="Times New Roman" w:cs="Arial"/>
                <w:i/>
                <w:iCs/>
                <w:color w:val="595959"/>
                <w:szCs w:val="18"/>
              </w:rPr>
            </w:pPr>
            <w:r w:rsidRPr="009C4B36">
              <w:rPr>
                <w:rFonts w:eastAsia="Times New Roman" w:cs="Arial"/>
                <w:i/>
                <w:iCs/>
                <w:color w:val="595959"/>
                <w:szCs w:val="18"/>
              </w:rPr>
              <w:t xml:space="preserve">Bill of Quantities for Tender — Contractor to price. Rates shall be all-inclusive of materials, </w:t>
            </w:r>
            <w:proofErr w:type="spellStart"/>
            <w:r w:rsidRPr="009C4B36">
              <w:rPr>
                <w:rFonts w:eastAsia="Times New Roman" w:cs="Arial"/>
                <w:i/>
                <w:iCs/>
                <w:color w:val="595959"/>
                <w:szCs w:val="18"/>
              </w:rPr>
              <w:t>labour</w:t>
            </w:r>
            <w:proofErr w:type="spellEnd"/>
            <w:r w:rsidRPr="009C4B36">
              <w:rPr>
                <w:rFonts w:eastAsia="Times New Roman" w:cs="Arial"/>
                <w:i/>
                <w:iCs/>
                <w:color w:val="595959"/>
                <w:szCs w:val="18"/>
              </w:rPr>
              <w:t>, transport, equipment, and incidental works unless stated otherwise.</w:t>
            </w:r>
          </w:p>
        </w:tc>
      </w:tr>
      <w:tr w:rsidR="009C4B36" w:rsidRPr="009C4B36" w14:paraId="2B834DA6" w14:textId="77777777" w:rsidTr="006507F5">
        <w:trPr>
          <w:trHeight w:val="263"/>
        </w:trPr>
        <w:tc>
          <w:tcPr>
            <w:tcW w:w="828" w:type="dxa"/>
            <w:tcBorders>
              <w:top w:val="nil"/>
              <w:left w:val="nil"/>
              <w:bottom w:val="nil"/>
              <w:right w:val="nil"/>
            </w:tcBorders>
            <w:noWrap/>
            <w:vAlign w:val="bottom"/>
            <w:hideMark/>
          </w:tcPr>
          <w:p w14:paraId="5D184373" w14:textId="77777777" w:rsidR="009C4B36" w:rsidRPr="009C4B36" w:rsidRDefault="009C4B36" w:rsidP="009C4B36">
            <w:pPr>
              <w:spacing w:after="0" w:line="240" w:lineRule="auto"/>
              <w:rPr>
                <w:rFonts w:eastAsia="Times New Roman" w:cs="Arial"/>
                <w:i/>
                <w:iCs/>
                <w:color w:val="595959"/>
                <w:szCs w:val="18"/>
              </w:rPr>
            </w:pPr>
          </w:p>
        </w:tc>
        <w:tc>
          <w:tcPr>
            <w:tcW w:w="3105" w:type="dxa"/>
            <w:tcBorders>
              <w:top w:val="nil"/>
              <w:left w:val="nil"/>
              <w:bottom w:val="nil"/>
              <w:right w:val="nil"/>
            </w:tcBorders>
            <w:noWrap/>
            <w:vAlign w:val="bottom"/>
            <w:hideMark/>
          </w:tcPr>
          <w:p w14:paraId="06E07802" w14:textId="77777777" w:rsidR="009C4B36" w:rsidRPr="009C4B36" w:rsidRDefault="009C4B36" w:rsidP="009C4B36">
            <w:pPr>
              <w:spacing w:after="0" w:line="240" w:lineRule="auto"/>
              <w:rPr>
                <w:rFonts w:ascii="Times New Roman" w:eastAsia="Times New Roman" w:hAnsi="Times New Roman" w:cs="Times New Roman"/>
                <w:sz w:val="20"/>
                <w:szCs w:val="20"/>
              </w:rPr>
            </w:pPr>
          </w:p>
        </w:tc>
        <w:tc>
          <w:tcPr>
            <w:tcW w:w="4762" w:type="dxa"/>
            <w:tcBorders>
              <w:top w:val="nil"/>
              <w:left w:val="nil"/>
              <w:bottom w:val="nil"/>
              <w:right w:val="nil"/>
            </w:tcBorders>
            <w:noWrap/>
            <w:vAlign w:val="bottom"/>
            <w:hideMark/>
          </w:tcPr>
          <w:p w14:paraId="6C68A769" w14:textId="77777777" w:rsidR="009C4B36" w:rsidRPr="009C4B36" w:rsidRDefault="009C4B36" w:rsidP="009C4B36">
            <w:pPr>
              <w:spacing w:after="0" w:line="240" w:lineRule="auto"/>
              <w:rPr>
                <w:rFonts w:ascii="Times New Roman" w:eastAsia="Times New Roman" w:hAnsi="Times New Roman" w:cs="Times New Roman"/>
                <w:sz w:val="20"/>
                <w:szCs w:val="20"/>
              </w:rPr>
            </w:pPr>
          </w:p>
        </w:tc>
        <w:tc>
          <w:tcPr>
            <w:tcW w:w="733" w:type="dxa"/>
            <w:tcBorders>
              <w:top w:val="nil"/>
              <w:left w:val="nil"/>
              <w:bottom w:val="nil"/>
              <w:right w:val="nil"/>
            </w:tcBorders>
            <w:noWrap/>
            <w:vAlign w:val="bottom"/>
            <w:hideMark/>
          </w:tcPr>
          <w:p w14:paraId="05EB5A50" w14:textId="77777777" w:rsidR="009C4B36" w:rsidRPr="009C4B36" w:rsidRDefault="009C4B36" w:rsidP="009C4B36">
            <w:pPr>
              <w:spacing w:after="0" w:line="240" w:lineRule="auto"/>
              <w:rPr>
                <w:rFonts w:ascii="Times New Roman" w:eastAsia="Times New Roman" w:hAnsi="Times New Roman" w:cs="Times New Roman"/>
                <w:sz w:val="20"/>
                <w:szCs w:val="20"/>
              </w:rPr>
            </w:pPr>
          </w:p>
        </w:tc>
        <w:tc>
          <w:tcPr>
            <w:tcW w:w="842" w:type="dxa"/>
            <w:tcBorders>
              <w:top w:val="nil"/>
              <w:left w:val="nil"/>
              <w:bottom w:val="nil"/>
              <w:right w:val="nil"/>
            </w:tcBorders>
            <w:noWrap/>
            <w:vAlign w:val="bottom"/>
            <w:hideMark/>
          </w:tcPr>
          <w:p w14:paraId="30F46995" w14:textId="77777777" w:rsidR="009C4B36" w:rsidRPr="009C4B36" w:rsidRDefault="009C4B36" w:rsidP="009C4B36">
            <w:pPr>
              <w:spacing w:after="0" w:line="240" w:lineRule="auto"/>
              <w:rPr>
                <w:rFonts w:ascii="Times New Roman" w:eastAsia="Times New Roman" w:hAnsi="Times New Roman" w:cs="Times New Roman"/>
                <w:sz w:val="20"/>
                <w:szCs w:val="20"/>
              </w:rPr>
            </w:pPr>
          </w:p>
        </w:tc>
      </w:tr>
      <w:tr w:rsidR="009C4B36" w:rsidRPr="009C4B36" w14:paraId="37265780" w14:textId="77777777" w:rsidTr="006507F5">
        <w:trPr>
          <w:trHeight w:val="472"/>
        </w:trPr>
        <w:tc>
          <w:tcPr>
            <w:tcW w:w="828" w:type="dxa"/>
            <w:tcBorders>
              <w:top w:val="single" w:sz="4" w:space="0" w:color="808080"/>
              <w:left w:val="single" w:sz="4" w:space="0" w:color="808080"/>
              <w:bottom w:val="single" w:sz="4" w:space="0" w:color="808080"/>
              <w:right w:val="single" w:sz="4" w:space="0" w:color="808080"/>
            </w:tcBorders>
            <w:shd w:val="clear" w:color="000000" w:fill="A6192E"/>
            <w:vAlign w:val="center"/>
            <w:hideMark/>
          </w:tcPr>
          <w:p w14:paraId="6746AEF2" w14:textId="77777777" w:rsidR="009C4B36" w:rsidRPr="009C4B36" w:rsidRDefault="009C4B36" w:rsidP="009C4B36">
            <w:pPr>
              <w:spacing w:after="0" w:line="240" w:lineRule="auto"/>
              <w:jc w:val="center"/>
              <w:rPr>
                <w:rFonts w:eastAsia="Times New Roman" w:cs="Arial"/>
                <w:b/>
                <w:bCs/>
                <w:color w:val="FFFFFF"/>
                <w:sz w:val="20"/>
                <w:szCs w:val="20"/>
              </w:rPr>
            </w:pPr>
            <w:r w:rsidRPr="009C4B36">
              <w:rPr>
                <w:rFonts w:eastAsia="Times New Roman" w:cs="Arial"/>
                <w:b/>
                <w:bCs/>
                <w:color w:val="FFFFFF"/>
                <w:sz w:val="20"/>
                <w:szCs w:val="20"/>
              </w:rPr>
              <w:lastRenderedPageBreak/>
              <w:t>Item</w:t>
            </w:r>
          </w:p>
        </w:tc>
        <w:tc>
          <w:tcPr>
            <w:tcW w:w="3105" w:type="dxa"/>
            <w:tcBorders>
              <w:top w:val="single" w:sz="4" w:space="0" w:color="808080"/>
              <w:left w:val="nil"/>
              <w:bottom w:val="single" w:sz="4" w:space="0" w:color="808080"/>
              <w:right w:val="single" w:sz="4" w:space="0" w:color="808080"/>
            </w:tcBorders>
            <w:shd w:val="clear" w:color="000000" w:fill="A6192E"/>
            <w:vAlign w:val="center"/>
            <w:hideMark/>
          </w:tcPr>
          <w:p w14:paraId="1DB26B5C" w14:textId="77777777" w:rsidR="009C4B36" w:rsidRPr="009C4B36" w:rsidRDefault="009C4B36" w:rsidP="009C4B36">
            <w:pPr>
              <w:spacing w:after="0" w:line="240" w:lineRule="auto"/>
              <w:jc w:val="center"/>
              <w:rPr>
                <w:rFonts w:eastAsia="Times New Roman" w:cs="Arial"/>
                <w:b/>
                <w:bCs/>
                <w:color w:val="FFFFFF"/>
                <w:sz w:val="20"/>
                <w:szCs w:val="20"/>
              </w:rPr>
            </w:pPr>
            <w:r w:rsidRPr="009C4B36">
              <w:rPr>
                <w:rFonts w:eastAsia="Times New Roman" w:cs="Arial"/>
                <w:b/>
                <w:bCs/>
                <w:color w:val="FFFFFF"/>
                <w:sz w:val="20"/>
                <w:szCs w:val="20"/>
              </w:rPr>
              <w:t>Description of Works</w:t>
            </w:r>
          </w:p>
        </w:tc>
        <w:tc>
          <w:tcPr>
            <w:tcW w:w="4762" w:type="dxa"/>
            <w:tcBorders>
              <w:top w:val="single" w:sz="4" w:space="0" w:color="808080"/>
              <w:left w:val="nil"/>
              <w:bottom w:val="single" w:sz="4" w:space="0" w:color="808080"/>
              <w:right w:val="single" w:sz="4" w:space="0" w:color="808080"/>
            </w:tcBorders>
            <w:shd w:val="clear" w:color="000000" w:fill="A6192E"/>
            <w:vAlign w:val="center"/>
            <w:hideMark/>
          </w:tcPr>
          <w:p w14:paraId="60CD5C0C" w14:textId="77777777" w:rsidR="009C4B36" w:rsidRPr="009C4B36" w:rsidRDefault="009C4B36" w:rsidP="009C4B36">
            <w:pPr>
              <w:spacing w:after="0" w:line="240" w:lineRule="auto"/>
              <w:jc w:val="center"/>
              <w:rPr>
                <w:rFonts w:eastAsia="Times New Roman" w:cs="Arial"/>
                <w:b/>
                <w:bCs/>
                <w:color w:val="FFFFFF"/>
                <w:sz w:val="20"/>
                <w:szCs w:val="20"/>
              </w:rPr>
            </w:pPr>
            <w:r w:rsidRPr="009C4B36">
              <w:rPr>
                <w:rFonts w:eastAsia="Times New Roman" w:cs="Arial"/>
                <w:b/>
                <w:bCs/>
                <w:color w:val="FFFFFF"/>
                <w:sz w:val="20"/>
                <w:szCs w:val="20"/>
              </w:rPr>
              <w:t>Detail</w:t>
            </w:r>
          </w:p>
        </w:tc>
        <w:tc>
          <w:tcPr>
            <w:tcW w:w="733" w:type="dxa"/>
            <w:tcBorders>
              <w:top w:val="single" w:sz="4" w:space="0" w:color="808080"/>
              <w:left w:val="nil"/>
              <w:bottom w:val="single" w:sz="4" w:space="0" w:color="808080"/>
              <w:right w:val="single" w:sz="4" w:space="0" w:color="808080"/>
            </w:tcBorders>
            <w:shd w:val="clear" w:color="000000" w:fill="A6192E"/>
            <w:vAlign w:val="center"/>
            <w:hideMark/>
          </w:tcPr>
          <w:p w14:paraId="415117F8" w14:textId="77777777" w:rsidR="009C4B36" w:rsidRPr="009C4B36" w:rsidRDefault="009C4B36" w:rsidP="009C4B36">
            <w:pPr>
              <w:spacing w:after="0" w:line="240" w:lineRule="auto"/>
              <w:jc w:val="center"/>
              <w:rPr>
                <w:rFonts w:eastAsia="Times New Roman" w:cs="Arial"/>
                <w:b/>
                <w:bCs/>
                <w:color w:val="FFFFFF"/>
                <w:sz w:val="20"/>
                <w:szCs w:val="20"/>
              </w:rPr>
            </w:pPr>
            <w:r w:rsidRPr="009C4B36">
              <w:rPr>
                <w:rFonts w:eastAsia="Times New Roman" w:cs="Arial"/>
                <w:b/>
                <w:bCs/>
                <w:color w:val="FFFFFF"/>
                <w:sz w:val="20"/>
                <w:szCs w:val="20"/>
              </w:rPr>
              <w:t>Unit</w:t>
            </w:r>
          </w:p>
        </w:tc>
        <w:tc>
          <w:tcPr>
            <w:tcW w:w="842" w:type="dxa"/>
            <w:tcBorders>
              <w:top w:val="single" w:sz="4" w:space="0" w:color="808080"/>
              <w:left w:val="nil"/>
              <w:bottom w:val="single" w:sz="4" w:space="0" w:color="808080"/>
              <w:right w:val="single" w:sz="4" w:space="0" w:color="808080"/>
            </w:tcBorders>
            <w:shd w:val="clear" w:color="000000" w:fill="A6192E"/>
            <w:vAlign w:val="center"/>
            <w:hideMark/>
          </w:tcPr>
          <w:p w14:paraId="5F11563D" w14:textId="77777777" w:rsidR="009C4B36" w:rsidRPr="009C4B36" w:rsidRDefault="009C4B36" w:rsidP="009C4B36">
            <w:pPr>
              <w:spacing w:after="0" w:line="240" w:lineRule="auto"/>
              <w:jc w:val="center"/>
              <w:rPr>
                <w:rFonts w:eastAsia="Times New Roman" w:cs="Arial"/>
                <w:b/>
                <w:bCs/>
                <w:color w:val="FFFFFF"/>
                <w:sz w:val="20"/>
                <w:szCs w:val="20"/>
              </w:rPr>
            </w:pPr>
            <w:r w:rsidRPr="009C4B36">
              <w:rPr>
                <w:rFonts w:eastAsia="Times New Roman" w:cs="Arial"/>
                <w:b/>
                <w:bCs/>
                <w:color w:val="FFFFFF"/>
                <w:sz w:val="20"/>
                <w:szCs w:val="20"/>
              </w:rPr>
              <w:t>Qty</w:t>
            </w:r>
          </w:p>
        </w:tc>
      </w:tr>
      <w:tr w:rsidR="009C4B36" w:rsidRPr="009C4B36" w14:paraId="3E141CAC" w14:textId="77777777" w:rsidTr="006507F5">
        <w:trPr>
          <w:trHeight w:val="1883"/>
        </w:trPr>
        <w:tc>
          <w:tcPr>
            <w:tcW w:w="828" w:type="dxa"/>
            <w:tcBorders>
              <w:top w:val="nil"/>
              <w:left w:val="single" w:sz="4" w:space="0" w:color="808080"/>
              <w:bottom w:val="single" w:sz="4" w:space="0" w:color="808080"/>
              <w:right w:val="single" w:sz="4" w:space="0" w:color="808080"/>
            </w:tcBorders>
            <w:noWrap/>
            <w:hideMark/>
          </w:tcPr>
          <w:p w14:paraId="54F78E35"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2.1</w:t>
            </w:r>
          </w:p>
        </w:tc>
        <w:tc>
          <w:tcPr>
            <w:tcW w:w="3105" w:type="dxa"/>
            <w:tcBorders>
              <w:top w:val="nil"/>
              <w:left w:val="nil"/>
              <w:bottom w:val="single" w:sz="4" w:space="0" w:color="808080"/>
              <w:right w:val="single" w:sz="4" w:space="0" w:color="808080"/>
            </w:tcBorders>
            <w:hideMark/>
          </w:tcPr>
          <w:p w14:paraId="381776BF"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Patch Exterior Wall Openings (Former A/C Sleeves) - Both Faces</w:t>
            </w:r>
          </w:p>
        </w:tc>
        <w:tc>
          <w:tcPr>
            <w:tcW w:w="4762" w:type="dxa"/>
            <w:tcBorders>
              <w:top w:val="nil"/>
              <w:left w:val="nil"/>
              <w:bottom w:val="single" w:sz="4" w:space="0" w:color="808080"/>
              <w:right w:val="single" w:sz="4" w:space="0" w:color="808080"/>
            </w:tcBorders>
            <w:hideMark/>
          </w:tcPr>
          <w:p w14:paraId="77336203"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Cut back, fill and make good 20 no. openings (10 cm radius) left in the exterior walls from temporary air-conditioning unit installations, accessed and finished from BOTH the interior and exterior faces. Work to </w:t>
            </w:r>
            <w:proofErr w:type="gramStart"/>
            <w:r w:rsidRPr="009C4B36">
              <w:rPr>
                <w:rFonts w:eastAsia="Times New Roman" w:cs="Arial"/>
                <w:szCs w:val="18"/>
              </w:rPr>
              <w:t>include:</w:t>
            </w:r>
            <w:proofErr w:type="gramEnd"/>
            <w:r w:rsidRPr="009C4B36">
              <w:rPr>
                <w:rFonts w:eastAsia="Times New Roman" w:cs="Arial"/>
                <w:szCs w:val="18"/>
              </w:rPr>
              <w:t xml:space="preserve"> cutting back and cleaning the opening; cement mortar fill; render reinstatement to match existing texture; paint finish matching existing </w:t>
            </w:r>
            <w:proofErr w:type="spellStart"/>
            <w:r w:rsidRPr="009C4B36">
              <w:rPr>
                <w:rFonts w:eastAsia="Times New Roman" w:cs="Arial"/>
                <w:szCs w:val="18"/>
              </w:rPr>
              <w:t>colour</w:t>
            </w:r>
            <w:proofErr w:type="spellEnd"/>
            <w:r w:rsidRPr="009C4B36">
              <w:rPr>
                <w:rFonts w:eastAsia="Times New Roman" w:cs="Arial"/>
                <w:szCs w:val="18"/>
              </w:rPr>
              <w:t xml:space="preserve"> on both sides; and any scaffolding, ladders or rope access equipment required for exterior work above ground level, to the satisfaction of the Engineer.</w:t>
            </w:r>
          </w:p>
        </w:tc>
        <w:tc>
          <w:tcPr>
            <w:tcW w:w="733" w:type="dxa"/>
            <w:tcBorders>
              <w:top w:val="nil"/>
              <w:left w:val="nil"/>
              <w:bottom w:val="single" w:sz="4" w:space="0" w:color="808080"/>
              <w:right w:val="single" w:sz="4" w:space="0" w:color="808080"/>
            </w:tcBorders>
            <w:noWrap/>
            <w:hideMark/>
          </w:tcPr>
          <w:p w14:paraId="09440B1F"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126B6BD2"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20.00</w:t>
            </w:r>
          </w:p>
        </w:tc>
      </w:tr>
      <w:tr w:rsidR="009C4B36" w:rsidRPr="009C4B36" w14:paraId="34BABA4D" w14:textId="77777777" w:rsidTr="006507F5">
        <w:trPr>
          <w:trHeight w:val="2301"/>
        </w:trPr>
        <w:tc>
          <w:tcPr>
            <w:tcW w:w="828" w:type="dxa"/>
            <w:tcBorders>
              <w:top w:val="nil"/>
              <w:left w:val="single" w:sz="4" w:space="0" w:color="808080"/>
              <w:bottom w:val="single" w:sz="4" w:space="0" w:color="808080"/>
              <w:right w:val="single" w:sz="4" w:space="0" w:color="808080"/>
            </w:tcBorders>
            <w:noWrap/>
            <w:hideMark/>
          </w:tcPr>
          <w:p w14:paraId="249CD3F8"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2.2</w:t>
            </w:r>
          </w:p>
        </w:tc>
        <w:tc>
          <w:tcPr>
            <w:tcW w:w="3105" w:type="dxa"/>
            <w:tcBorders>
              <w:top w:val="nil"/>
              <w:left w:val="nil"/>
              <w:bottom w:val="single" w:sz="4" w:space="0" w:color="808080"/>
              <w:right w:val="single" w:sz="4" w:space="0" w:color="808080"/>
            </w:tcBorders>
            <w:hideMark/>
          </w:tcPr>
          <w:p w14:paraId="2F7C90A2"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Localized Wall Plaster &amp; Paint Repair (Moisture Damage)</w:t>
            </w:r>
          </w:p>
        </w:tc>
        <w:tc>
          <w:tcPr>
            <w:tcW w:w="4762" w:type="dxa"/>
            <w:tcBorders>
              <w:top w:val="nil"/>
              <w:left w:val="nil"/>
              <w:bottom w:val="single" w:sz="4" w:space="0" w:color="808080"/>
              <w:right w:val="single" w:sz="4" w:space="0" w:color="808080"/>
            </w:tcBorders>
            <w:hideMark/>
          </w:tcPr>
          <w:p w14:paraId="58C571E3"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Rehabilitate and repair cracked and damaged plaster in indoor and outdoor areas. Work to </w:t>
            </w:r>
            <w:proofErr w:type="gramStart"/>
            <w:r w:rsidRPr="009C4B36">
              <w:rPr>
                <w:rFonts w:eastAsia="Times New Roman" w:cs="Arial"/>
                <w:szCs w:val="18"/>
              </w:rPr>
              <w:t>include:</w:t>
            </w:r>
            <w:proofErr w:type="gramEnd"/>
            <w:r w:rsidRPr="009C4B36">
              <w:rPr>
                <w:rFonts w:eastAsia="Times New Roman" w:cs="Arial"/>
                <w:szCs w:val="18"/>
              </w:rPr>
              <w:t xml:space="preserve"> determine the location and remove all loose material around the area; remove the cracked plaster layer; install galvanized steel mesh (20 cm width minimum); clean the affected areas with suitable materials; reinstate plaster and apply paint finish to match existing </w:t>
            </w:r>
            <w:proofErr w:type="spellStart"/>
            <w:r w:rsidRPr="009C4B36">
              <w:rPr>
                <w:rFonts w:eastAsia="Times New Roman" w:cs="Arial"/>
                <w:szCs w:val="18"/>
              </w:rPr>
              <w:t>colour</w:t>
            </w:r>
            <w:proofErr w:type="spellEnd"/>
            <w:r w:rsidRPr="009C4B36">
              <w:rPr>
                <w:rFonts w:eastAsia="Times New Roman" w:cs="Arial"/>
                <w:szCs w:val="18"/>
              </w:rPr>
              <w:t xml:space="preserve"> and texture. Priority to lower wall sections above skirting and former drinking-fountain locations, where deterioration is linked to moisture/water presence, all as per specifications and Engineer's instructions.</w:t>
            </w:r>
          </w:p>
        </w:tc>
        <w:tc>
          <w:tcPr>
            <w:tcW w:w="733" w:type="dxa"/>
            <w:tcBorders>
              <w:top w:val="nil"/>
              <w:left w:val="nil"/>
              <w:bottom w:val="single" w:sz="4" w:space="0" w:color="808080"/>
              <w:right w:val="single" w:sz="4" w:space="0" w:color="808080"/>
            </w:tcBorders>
            <w:noWrap/>
            <w:hideMark/>
          </w:tcPr>
          <w:p w14:paraId="29AF05E8"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3A825319"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950.00</w:t>
            </w:r>
          </w:p>
        </w:tc>
      </w:tr>
      <w:tr w:rsidR="009C4B36" w:rsidRPr="009C4B36" w14:paraId="4B1FDB30"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7A89FC1A"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2.3</w:t>
            </w:r>
          </w:p>
        </w:tc>
        <w:tc>
          <w:tcPr>
            <w:tcW w:w="3105" w:type="dxa"/>
            <w:tcBorders>
              <w:top w:val="nil"/>
              <w:left w:val="nil"/>
              <w:bottom w:val="single" w:sz="4" w:space="0" w:color="808080"/>
              <w:right w:val="single" w:sz="4" w:space="0" w:color="808080"/>
            </w:tcBorders>
            <w:hideMark/>
          </w:tcPr>
          <w:p w14:paraId="1A997360"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Crack Repair Below Classroom Windows</w:t>
            </w:r>
          </w:p>
        </w:tc>
        <w:tc>
          <w:tcPr>
            <w:tcW w:w="4762" w:type="dxa"/>
            <w:tcBorders>
              <w:top w:val="nil"/>
              <w:left w:val="nil"/>
              <w:bottom w:val="single" w:sz="4" w:space="0" w:color="808080"/>
              <w:right w:val="single" w:sz="4" w:space="0" w:color="808080"/>
            </w:tcBorders>
            <w:hideMark/>
          </w:tcPr>
          <w:p w14:paraId="0BEBDC28"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Rehabilitate and repair cracks observed below windows in classrooms. Work to </w:t>
            </w:r>
            <w:proofErr w:type="gramStart"/>
            <w:r w:rsidRPr="009C4B36">
              <w:rPr>
                <w:rFonts w:eastAsia="Times New Roman" w:cs="Arial"/>
                <w:szCs w:val="18"/>
              </w:rPr>
              <w:t>include:</w:t>
            </w:r>
            <w:proofErr w:type="gramEnd"/>
            <w:r w:rsidRPr="009C4B36">
              <w:rPr>
                <w:rFonts w:eastAsia="Times New Roman" w:cs="Arial"/>
                <w:szCs w:val="18"/>
              </w:rPr>
              <w:t xml:space="preserve"> routing out and cleaning of the crack; filling with suitable crack-repair compound; reinstatement of plaster; and repainting of the affected area to match existing </w:t>
            </w:r>
            <w:proofErr w:type="spellStart"/>
            <w:r w:rsidRPr="009C4B36">
              <w:rPr>
                <w:rFonts w:eastAsia="Times New Roman" w:cs="Arial"/>
                <w:szCs w:val="18"/>
              </w:rPr>
              <w:t>colour</w:t>
            </w:r>
            <w:proofErr w:type="spellEnd"/>
            <w:r w:rsidRPr="009C4B36">
              <w:rPr>
                <w:rFonts w:eastAsia="Times New Roman" w:cs="Arial"/>
                <w:szCs w:val="18"/>
              </w:rPr>
              <w:t xml:space="preserve"> and finish, all to the satisfaction of the Engineer.</w:t>
            </w:r>
          </w:p>
        </w:tc>
        <w:tc>
          <w:tcPr>
            <w:tcW w:w="733" w:type="dxa"/>
            <w:tcBorders>
              <w:top w:val="nil"/>
              <w:left w:val="nil"/>
              <w:bottom w:val="single" w:sz="4" w:space="0" w:color="808080"/>
              <w:right w:val="single" w:sz="4" w:space="0" w:color="808080"/>
            </w:tcBorders>
            <w:noWrap/>
            <w:hideMark/>
          </w:tcPr>
          <w:p w14:paraId="7269996F"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58302C49"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35.00</w:t>
            </w:r>
          </w:p>
        </w:tc>
      </w:tr>
      <w:tr w:rsidR="009C4B36" w:rsidRPr="009C4B36" w14:paraId="596CD22B" w14:textId="77777777" w:rsidTr="006507F5">
        <w:trPr>
          <w:trHeight w:val="1673"/>
        </w:trPr>
        <w:tc>
          <w:tcPr>
            <w:tcW w:w="828" w:type="dxa"/>
            <w:tcBorders>
              <w:top w:val="nil"/>
              <w:left w:val="single" w:sz="4" w:space="0" w:color="808080"/>
              <w:bottom w:val="single" w:sz="4" w:space="0" w:color="808080"/>
              <w:right w:val="single" w:sz="4" w:space="0" w:color="808080"/>
            </w:tcBorders>
            <w:noWrap/>
            <w:hideMark/>
          </w:tcPr>
          <w:p w14:paraId="2028A525"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2.4</w:t>
            </w:r>
          </w:p>
        </w:tc>
        <w:tc>
          <w:tcPr>
            <w:tcW w:w="3105" w:type="dxa"/>
            <w:tcBorders>
              <w:top w:val="nil"/>
              <w:left w:val="nil"/>
              <w:bottom w:val="single" w:sz="4" w:space="0" w:color="808080"/>
              <w:right w:val="single" w:sz="4" w:space="0" w:color="808080"/>
            </w:tcBorders>
            <w:hideMark/>
          </w:tcPr>
          <w:p w14:paraId="525434B6"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Refinish Existing Powder-Coated Steel Door Frames</w:t>
            </w:r>
          </w:p>
        </w:tc>
        <w:tc>
          <w:tcPr>
            <w:tcW w:w="4762" w:type="dxa"/>
            <w:tcBorders>
              <w:top w:val="nil"/>
              <w:left w:val="nil"/>
              <w:bottom w:val="single" w:sz="4" w:space="0" w:color="808080"/>
              <w:right w:val="single" w:sz="4" w:space="0" w:color="808080"/>
            </w:tcBorders>
            <w:hideMark/>
          </w:tcPr>
          <w:p w14:paraId="037713C5"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Refinish existing powder-coated steel door frames to restore an as-new appearance, representing </w:t>
            </w:r>
            <w:proofErr w:type="gramStart"/>
            <w:r w:rsidRPr="009C4B36">
              <w:rPr>
                <w:rFonts w:eastAsia="Times New Roman" w:cs="Arial"/>
                <w:szCs w:val="18"/>
              </w:rPr>
              <w:t>the majority of</w:t>
            </w:r>
            <w:proofErr w:type="gramEnd"/>
            <w:r w:rsidRPr="009C4B36">
              <w:rPr>
                <w:rFonts w:eastAsia="Times New Roman" w:cs="Arial"/>
                <w:szCs w:val="18"/>
              </w:rPr>
              <w:t xml:space="preserve"> frames assessed to be in serviceable condition. Work to </w:t>
            </w:r>
            <w:proofErr w:type="gramStart"/>
            <w:r w:rsidRPr="009C4B36">
              <w:rPr>
                <w:rFonts w:eastAsia="Times New Roman" w:cs="Arial"/>
                <w:szCs w:val="18"/>
              </w:rPr>
              <w:t>include:</w:t>
            </w:r>
            <w:proofErr w:type="gramEnd"/>
            <w:r w:rsidRPr="009C4B36">
              <w:rPr>
                <w:rFonts w:eastAsia="Times New Roman" w:cs="Arial"/>
                <w:szCs w:val="18"/>
              </w:rPr>
              <w:t xml:space="preserve"> on-site surface preparation (sanding/etching/degreasing); application of a 2-pack enamel or equivalent system compatible with the existing powder-coat finish; and </w:t>
            </w:r>
            <w:proofErr w:type="spellStart"/>
            <w:r w:rsidRPr="009C4B36">
              <w:rPr>
                <w:rFonts w:eastAsia="Times New Roman" w:cs="Arial"/>
                <w:szCs w:val="18"/>
              </w:rPr>
              <w:t>colour</w:t>
            </w:r>
            <w:proofErr w:type="spellEnd"/>
            <w:r w:rsidRPr="009C4B36">
              <w:rPr>
                <w:rFonts w:eastAsia="Times New Roman" w:cs="Arial"/>
                <w:szCs w:val="18"/>
              </w:rPr>
              <w:t>-matching to existing. Full factory re-powder-coating is not required.</w:t>
            </w:r>
          </w:p>
        </w:tc>
        <w:tc>
          <w:tcPr>
            <w:tcW w:w="733" w:type="dxa"/>
            <w:tcBorders>
              <w:top w:val="nil"/>
              <w:left w:val="nil"/>
              <w:bottom w:val="single" w:sz="4" w:space="0" w:color="808080"/>
              <w:right w:val="single" w:sz="4" w:space="0" w:color="808080"/>
            </w:tcBorders>
            <w:noWrap/>
            <w:hideMark/>
          </w:tcPr>
          <w:p w14:paraId="0A3E2464"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0D06D02C"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300.00</w:t>
            </w:r>
          </w:p>
        </w:tc>
      </w:tr>
      <w:tr w:rsidR="009C4B36" w:rsidRPr="009C4B36" w14:paraId="48082390" w14:textId="77777777" w:rsidTr="006507F5">
        <w:trPr>
          <w:trHeight w:val="1464"/>
        </w:trPr>
        <w:tc>
          <w:tcPr>
            <w:tcW w:w="828" w:type="dxa"/>
            <w:tcBorders>
              <w:top w:val="nil"/>
              <w:left w:val="single" w:sz="4" w:space="0" w:color="808080"/>
              <w:bottom w:val="single" w:sz="4" w:space="0" w:color="808080"/>
              <w:right w:val="single" w:sz="4" w:space="0" w:color="808080"/>
            </w:tcBorders>
            <w:noWrap/>
            <w:hideMark/>
          </w:tcPr>
          <w:p w14:paraId="3EC79F93"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2.5</w:t>
            </w:r>
          </w:p>
        </w:tc>
        <w:tc>
          <w:tcPr>
            <w:tcW w:w="3105" w:type="dxa"/>
            <w:tcBorders>
              <w:top w:val="nil"/>
              <w:left w:val="nil"/>
              <w:bottom w:val="single" w:sz="4" w:space="0" w:color="808080"/>
              <w:right w:val="single" w:sz="4" w:space="0" w:color="808080"/>
            </w:tcBorders>
            <w:hideMark/>
          </w:tcPr>
          <w:p w14:paraId="0B41B015"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Replace Severely </w:t>
            </w:r>
            <w:proofErr w:type="gramStart"/>
            <w:r w:rsidRPr="009C4B36">
              <w:rPr>
                <w:rFonts w:eastAsia="Times New Roman" w:cs="Arial"/>
                <w:szCs w:val="18"/>
              </w:rPr>
              <w:t>Corroded Steel</w:t>
            </w:r>
            <w:proofErr w:type="gramEnd"/>
            <w:r w:rsidRPr="009C4B36">
              <w:rPr>
                <w:rFonts w:eastAsia="Times New Roman" w:cs="Arial"/>
                <w:szCs w:val="18"/>
              </w:rPr>
              <w:t xml:space="preserve"> Door Frames</w:t>
            </w:r>
          </w:p>
        </w:tc>
        <w:tc>
          <w:tcPr>
            <w:tcW w:w="4762" w:type="dxa"/>
            <w:tcBorders>
              <w:top w:val="nil"/>
              <w:left w:val="nil"/>
              <w:bottom w:val="single" w:sz="4" w:space="0" w:color="808080"/>
              <w:right w:val="single" w:sz="4" w:space="0" w:color="808080"/>
            </w:tcBorders>
            <w:hideMark/>
          </w:tcPr>
          <w:p w14:paraId="720CDBC2"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new steel door frames matching existing size, type and finish, at locations where the existing frame is found to be severely corroded beyond repair, particularly in toilet areas. </w:t>
            </w:r>
            <w:proofErr w:type="gramStart"/>
            <w:r w:rsidRPr="009C4B36">
              <w:rPr>
                <w:rFonts w:eastAsia="Times New Roman" w:cs="Arial"/>
                <w:szCs w:val="18"/>
              </w:rPr>
              <w:t>Work to</w:t>
            </w:r>
            <w:proofErr w:type="gramEnd"/>
            <w:r w:rsidRPr="009C4B36">
              <w:rPr>
                <w:rFonts w:eastAsia="Times New Roman" w:cs="Arial"/>
                <w:szCs w:val="18"/>
              </w:rPr>
              <w:t xml:space="preserve"> </w:t>
            </w:r>
            <w:proofErr w:type="gramStart"/>
            <w:r w:rsidRPr="009C4B36">
              <w:rPr>
                <w:rFonts w:eastAsia="Times New Roman" w:cs="Arial"/>
                <w:szCs w:val="18"/>
              </w:rPr>
              <w:t>include:</w:t>
            </w:r>
            <w:proofErr w:type="gramEnd"/>
            <w:r w:rsidRPr="009C4B36">
              <w:rPr>
                <w:rFonts w:eastAsia="Times New Roman" w:cs="Arial"/>
                <w:szCs w:val="18"/>
              </w:rPr>
              <w:t xml:space="preserve"> removal and disposal of the existing frame; making </w:t>
            </w:r>
            <w:proofErr w:type="gramStart"/>
            <w:r w:rsidRPr="009C4B36">
              <w:rPr>
                <w:rFonts w:eastAsia="Times New Roman" w:cs="Arial"/>
                <w:szCs w:val="18"/>
              </w:rPr>
              <w:t>good the surrounding wall/reveal</w:t>
            </w:r>
            <w:proofErr w:type="gramEnd"/>
            <w:r w:rsidRPr="009C4B36">
              <w:rPr>
                <w:rFonts w:eastAsia="Times New Roman" w:cs="Arial"/>
                <w:szCs w:val="18"/>
              </w:rPr>
              <w:t xml:space="preserve"> finish; supply and fixing of the new frame with all related accessories; and finishing paint, all as per specifications.</w:t>
            </w:r>
          </w:p>
        </w:tc>
        <w:tc>
          <w:tcPr>
            <w:tcW w:w="733" w:type="dxa"/>
            <w:tcBorders>
              <w:top w:val="nil"/>
              <w:left w:val="nil"/>
              <w:bottom w:val="single" w:sz="4" w:space="0" w:color="808080"/>
              <w:right w:val="single" w:sz="4" w:space="0" w:color="808080"/>
            </w:tcBorders>
            <w:noWrap/>
            <w:hideMark/>
          </w:tcPr>
          <w:p w14:paraId="7257A247"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26F960ED"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16.00</w:t>
            </w:r>
          </w:p>
        </w:tc>
      </w:tr>
      <w:tr w:rsidR="009C4B36" w:rsidRPr="009C4B36" w14:paraId="1B682E85" w14:textId="77777777" w:rsidTr="006507F5">
        <w:trPr>
          <w:trHeight w:val="1045"/>
        </w:trPr>
        <w:tc>
          <w:tcPr>
            <w:tcW w:w="828" w:type="dxa"/>
            <w:tcBorders>
              <w:top w:val="nil"/>
              <w:left w:val="single" w:sz="4" w:space="0" w:color="808080"/>
              <w:bottom w:val="single" w:sz="4" w:space="0" w:color="808080"/>
              <w:right w:val="single" w:sz="4" w:space="0" w:color="808080"/>
            </w:tcBorders>
            <w:noWrap/>
            <w:hideMark/>
          </w:tcPr>
          <w:p w14:paraId="7B491F61"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2.6</w:t>
            </w:r>
          </w:p>
        </w:tc>
        <w:tc>
          <w:tcPr>
            <w:tcW w:w="3105" w:type="dxa"/>
            <w:tcBorders>
              <w:top w:val="nil"/>
              <w:left w:val="nil"/>
              <w:bottom w:val="single" w:sz="4" w:space="0" w:color="808080"/>
              <w:right w:val="single" w:sz="4" w:space="0" w:color="808080"/>
            </w:tcBorders>
            <w:hideMark/>
          </w:tcPr>
          <w:p w14:paraId="3F45C4CC"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Treat/Replace Emergency Push-Bar Hardware</w:t>
            </w:r>
          </w:p>
        </w:tc>
        <w:tc>
          <w:tcPr>
            <w:tcW w:w="4762" w:type="dxa"/>
            <w:tcBorders>
              <w:top w:val="nil"/>
              <w:left w:val="nil"/>
              <w:bottom w:val="single" w:sz="4" w:space="0" w:color="808080"/>
              <w:right w:val="single" w:sz="4" w:space="0" w:color="808080"/>
            </w:tcBorders>
            <w:hideMark/>
          </w:tcPr>
          <w:p w14:paraId="729BA9FC"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Clean and apply anti-rust treatment to emergency/panic push-bar hardware on stair doors showing light surface </w:t>
            </w:r>
            <w:proofErr w:type="gramStart"/>
            <w:r w:rsidRPr="009C4B36">
              <w:rPr>
                <w:rFonts w:eastAsia="Times New Roman" w:cs="Arial"/>
                <w:szCs w:val="18"/>
              </w:rPr>
              <w:t>rust, and</w:t>
            </w:r>
            <w:proofErr w:type="gramEnd"/>
            <w:r w:rsidRPr="009C4B36">
              <w:rPr>
                <w:rFonts w:eastAsia="Times New Roman" w:cs="Arial"/>
                <w:szCs w:val="18"/>
              </w:rPr>
              <w:t xml:space="preserve"> confirm smooth operation. Work to </w:t>
            </w:r>
            <w:proofErr w:type="gramStart"/>
            <w:r w:rsidRPr="009C4B36">
              <w:rPr>
                <w:rFonts w:eastAsia="Times New Roman" w:cs="Arial"/>
                <w:szCs w:val="18"/>
              </w:rPr>
              <w:t>include:</w:t>
            </w:r>
            <w:proofErr w:type="gramEnd"/>
            <w:r w:rsidRPr="009C4B36">
              <w:rPr>
                <w:rFonts w:eastAsia="Times New Roman" w:cs="Arial"/>
                <w:szCs w:val="18"/>
              </w:rPr>
              <w:t xml:space="preserve"> full replacement of the push-bar unit, with all fixings, at locations where treatment alone is not sufficient to restore safe operation.</w:t>
            </w:r>
          </w:p>
        </w:tc>
        <w:tc>
          <w:tcPr>
            <w:tcW w:w="733" w:type="dxa"/>
            <w:tcBorders>
              <w:top w:val="nil"/>
              <w:left w:val="nil"/>
              <w:bottom w:val="single" w:sz="4" w:space="0" w:color="808080"/>
              <w:right w:val="single" w:sz="4" w:space="0" w:color="808080"/>
            </w:tcBorders>
            <w:noWrap/>
            <w:hideMark/>
          </w:tcPr>
          <w:p w14:paraId="58D52D9E"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0543F705"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20.00</w:t>
            </w:r>
          </w:p>
        </w:tc>
      </w:tr>
      <w:tr w:rsidR="009C4B36" w:rsidRPr="009C4B36" w14:paraId="40D77DDA"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06CD6489"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2.7</w:t>
            </w:r>
          </w:p>
        </w:tc>
        <w:tc>
          <w:tcPr>
            <w:tcW w:w="3105" w:type="dxa"/>
            <w:tcBorders>
              <w:top w:val="nil"/>
              <w:left w:val="nil"/>
              <w:bottom w:val="single" w:sz="4" w:space="0" w:color="808080"/>
              <w:right w:val="single" w:sz="4" w:space="0" w:color="808080"/>
            </w:tcBorders>
            <w:hideMark/>
          </w:tcPr>
          <w:p w14:paraId="10968270"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Repair/Replace Damaged Door Metal Fittings</w:t>
            </w:r>
          </w:p>
        </w:tc>
        <w:tc>
          <w:tcPr>
            <w:tcW w:w="4762" w:type="dxa"/>
            <w:tcBorders>
              <w:top w:val="nil"/>
              <w:left w:val="nil"/>
              <w:bottom w:val="single" w:sz="4" w:space="0" w:color="808080"/>
              <w:right w:val="single" w:sz="4" w:space="0" w:color="808080"/>
            </w:tcBorders>
            <w:hideMark/>
          </w:tcPr>
          <w:p w14:paraId="7916ABAC"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Repair or replace missing or damaged door metal fittings and accessories (hinges, closers, handles, locksets) at various locations throughout the building. Work to </w:t>
            </w:r>
            <w:proofErr w:type="gramStart"/>
            <w:r w:rsidRPr="009C4B36">
              <w:rPr>
                <w:rFonts w:eastAsia="Times New Roman" w:cs="Arial"/>
                <w:szCs w:val="18"/>
              </w:rPr>
              <w:t>include:</w:t>
            </w:r>
            <w:proofErr w:type="gramEnd"/>
            <w:r w:rsidRPr="009C4B36">
              <w:rPr>
                <w:rFonts w:eastAsia="Times New Roman" w:cs="Arial"/>
                <w:szCs w:val="18"/>
              </w:rPr>
              <w:t xml:space="preserve"> removal of damaged fittings; supply and fixing of new fittings of similar type and quality to existing; and adjustment to confirm smooth, safe operation of the door.</w:t>
            </w:r>
          </w:p>
        </w:tc>
        <w:tc>
          <w:tcPr>
            <w:tcW w:w="733" w:type="dxa"/>
            <w:tcBorders>
              <w:top w:val="nil"/>
              <w:left w:val="nil"/>
              <w:bottom w:val="single" w:sz="4" w:space="0" w:color="808080"/>
              <w:right w:val="single" w:sz="4" w:space="0" w:color="808080"/>
            </w:tcBorders>
            <w:noWrap/>
            <w:hideMark/>
          </w:tcPr>
          <w:p w14:paraId="75C4CD08"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19FAAD4F"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60.00</w:t>
            </w:r>
          </w:p>
        </w:tc>
      </w:tr>
      <w:tr w:rsidR="009C4B36" w:rsidRPr="009C4B36" w14:paraId="0CAC7EA1" w14:textId="77777777" w:rsidTr="006507F5">
        <w:trPr>
          <w:trHeight w:val="2091"/>
        </w:trPr>
        <w:tc>
          <w:tcPr>
            <w:tcW w:w="828" w:type="dxa"/>
            <w:tcBorders>
              <w:top w:val="nil"/>
              <w:left w:val="single" w:sz="4" w:space="0" w:color="808080"/>
              <w:bottom w:val="single" w:sz="4" w:space="0" w:color="808080"/>
              <w:right w:val="single" w:sz="4" w:space="0" w:color="808080"/>
            </w:tcBorders>
            <w:noWrap/>
            <w:hideMark/>
          </w:tcPr>
          <w:p w14:paraId="2603D8FB"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lastRenderedPageBreak/>
              <w:t>2.8</w:t>
            </w:r>
          </w:p>
        </w:tc>
        <w:tc>
          <w:tcPr>
            <w:tcW w:w="3105" w:type="dxa"/>
            <w:tcBorders>
              <w:top w:val="nil"/>
              <w:left w:val="nil"/>
              <w:bottom w:val="single" w:sz="4" w:space="0" w:color="808080"/>
              <w:right w:val="single" w:sz="4" w:space="0" w:color="808080"/>
            </w:tcBorders>
            <w:hideMark/>
          </w:tcPr>
          <w:p w14:paraId="7CA7E547"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Repair Door Leaves &amp; Hardware (Wood, Handles) - Classrooms, Toilets &amp; Offices Only</w:t>
            </w:r>
          </w:p>
        </w:tc>
        <w:tc>
          <w:tcPr>
            <w:tcW w:w="4762" w:type="dxa"/>
            <w:tcBorders>
              <w:top w:val="nil"/>
              <w:left w:val="nil"/>
              <w:bottom w:val="single" w:sz="4" w:space="0" w:color="808080"/>
              <w:right w:val="single" w:sz="4" w:space="0" w:color="808080"/>
            </w:tcBorders>
            <w:hideMark/>
          </w:tcPr>
          <w:p w14:paraId="5013DBAA"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Repair damaged door leaves and hardware limited to classrooms, toilets/WCs and administrative offices only - corridors, staircases, labs, storerooms and mechanical/electrical rooms are excluded from this item. Work to </w:t>
            </w:r>
            <w:proofErr w:type="gramStart"/>
            <w:r w:rsidRPr="009C4B36">
              <w:rPr>
                <w:rFonts w:eastAsia="Times New Roman" w:cs="Arial"/>
                <w:szCs w:val="18"/>
              </w:rPr>
              <w:t>include:</w:t>
            </w:r>
            <w:proofErr w:type="gramEnd"/>
            <w:r w:rsidRPr="009C4B36">
              <w:rPr>
                <w:rFonts w:eastAsia="Times New Roman" w:cs="Arial"/>
                <w:szCs w:val="18"/>
              </w:rPr>
              <w:t xml:space="preserve"> repair of delaminated/water-damaged panels, edges and cores; replacement of damaged handles, hinges and locks; and re-hanging/adjustment for smooth operation, finished to match existing. Priority to toilet/WC cubicle and entry doors, followed by classroom and office doors, per the condition assessment findings.</w:t>
            </w:r>
          </w:p>
        </w:tc>
        <w:tc>
          <w:tcPr>
            <w:tcW w:w="733" w:type="dxa"/>
            <w:tcBorders>
              <w:top w:val="nil"/>
              <w:left w:val="nil"/>
              <w:bottom w:val="single" w:sz="4" w:space="0" w:color="808080"/>
              <w:right w:val="single" w:sz="4" w:space="0" w:color="808080"/>
            </w:tcBorders>
            <w:noWrap/>
            <w:hideMark/>
          </w:tcPr>
          <w:p w14:paraId="24DEE0CD"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1562DC5C"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43.00</w:t>
            </w:r>
          </w:p>
        </w:tc>
      </w:tr>
      <w:tr w:rsidR="009C4B36" w:rsidRPr="009C4B36" w14:paraId="32E3D380"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5082ABB9"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2.9</w:t>
            </w:r>
          </w:p>
        </w:tc>
        <w:tc>
          <w:tcPr>
            <w:tcW w:w="3105" w:type="dxa"/>
            <w:tcBorders>
              <w:top w:val="nil"/>
              <w:left w:val="nil"/>
              <w:bottom w:val="single" w:sz="4" w:space="0" w:color="808080"/>
              <w:right w:val="single" w:sz="4" w:space="0" w:color="808080"/>
            </w:tcBorders>
            <w:hideMark/>
          </w:tcPr>
          <w:p w14:paraId="4002ABC1"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Reinstate Missing Wall-Mounted Stair Handrails</w:t>
            </w:r>
          </w:p>
        </w:tc>
        <w:tc>
          <w:tcPr>
            <w:tcW w:w="4762" w:type="dxa"/>
            <w:tcBorders>
              <w:top w:val="nil"/>
              <w:left w:val="nil"/>
              <w:bottom w:val="single" w:sz="4" w:space="0" w:color="808080"/>
              <w:right w:val="single" w:sz="4" w:space="0" w:color="808080"/>
            </w:tcBorders>
            <w:hideMark/>
          </w:tcPr>
          <w:p w14:paraId="4183D2E5"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new steel wall-mounted </w:t>
            </w:r>
            <w:proofErr w:type="gramStart"/>
            <w:r w:rsidRPr="009C4B36">
              <w:rPr>
                <w:rFonts w:eastAsia="Times New Roman" w:cs="Arial"/>
                <w:szCs w:val="18"/>
              </w:rPr>
              <w:t>handrail</w:t>
            </w:r>
            <w:proofErr w:type="gramEnd"/>
            <w:r w:rsidRPr="009C4B36">
              <w:rPr>
                <w:rFonts w:eastAsia="Times New Roman" w:cs="Arial"/>
                <w:szCs w:val="18"/>
              </w:rPr>
              <w:t xml:space="preserve"> at stairs, </w:t>
            </w:r>
            <w:proofErr w:type="gramStart"/>
            <w:r w:rsidRPr="009C4B36">
              <w:rPr>
                <w:rFonts w:eastAsia="Times New Roman" w:cs="Arial"/>
                <w:szCs w:val="18"/>
              </w:rPr>
              <w:t>similar to</w:t>
            </w:r>
            <w:proofErr w:type="gramEnd"/>
            <w:r w:rsidRPr="009C4B36">
              <w:rPr>
                <w:rFonts w:eastAsia="Times New Roman" w:cs="Arial"/>
                <w:szCs w:val="18"/>
              </w:rPr>
              <w:t xml:space="preserve"> existing in shape, form, length, finish and </w:t>
            </w:r>
            <w:proofErr w:type="spellStart"/>
            <w:r w:rsidRPr="009C4B36">
              <w:rPr>
                <w:rFonts w:eastAsia="Times New Roman" w:cs="Arial"/>
                <w:szCs w:val="18"/>
              </w:rPr>
              <w:t>colour</w:t>
            </w:r>
            <w:proofErr w:type="spellEnd"/>
            <w:r w:rsidRPr="009C4B36">
              <w:rPr>
                <w:rFonts w:eastAsia="Times New Roman" w:cs="Arial"/>
                <w:szCs w:val="18"/>
              </w:rPr>
              <w:t xml:space="preserve">, at locations currently missing a handrail. Item to include </w:t>
            </w:r>
            <w:proofErr w:type="spellStart"/>
            <w:r w:rsidRPr="009C4B36">
              <w:rPr>
                <w:rFonts w:eastAsia="Times New Roman" w:cs="Arial"/>
                <w:szCs w:val="18"/>
              </w:rPr>
              <w:t>labour</w:t>
            </w:r>
            <w:proofErr w:type="spellEnd"/>
            <w:r w:rsidRPr="009C4B36">
              <w:rPr>
                <w:rFonts w:eastAsia="Times New Roman" w:cs="Arial"/>
                <w:szCs w:val="18"/>
              </w:rPr>
              <w:t xml:space="preserve">, equipment, material and all works required to complete the </w:t>
            </w:r>
            <w:proofErr w:type="gramStart"/>
            <w:r w:rsidRPr="009C4B36">
              <w:rPr>
                <w:rFonts w:eastAsia="Times New Roman" w:cs="Arial"/>
                <w:szCs w:val="18"/>
              </w:rPr>
              <w:t>works</w:t>
            </w:r>
            <w:proofErr w:type="gramEnd"/>
            <w:r w:rsidRPr="009C4B36">
              <w:rPr>
                <w:rFonts w:eastAsia="Times New Roman" w:cs="Arial"/>
                <w:szCs w:val="18"/>
              </w:rPr>
              <w:t>. Contractor to submit shop drawings and samples prior to installation, for the Engineer's approval.</w:t>
            </w:r>
          </w:p>
        </w:tc>
        <w:tc>
          <w:tcPr>
            <w:tcW w:w="733" w:type="dxa"/>
            <w:tcBorders>
              <w:top w:val="nil"/>
              <w:left w:val="nil"/>
              <w:bottom w:val="single" w:sz="4" w:space="0" w:color="808080"/>
              <w:right w:val="single" w:sz="4" w:space="0" w:color="808080"/>
            </w:tcBorders>
            <w:noWrap/>
            <w:hideMark/>
          </w:tcPr>
          <w:p w14:paraId="793E757A"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w:t>
            </w:r>
          </w:p>
        </w:tc>
        <w:tc>
          <w:tcPr>
            <w:tcW w:w="842" w:type="dxa"/>
            <w:tcBorders>
              <w:top w:val="nil"/>
              <w:left w:val="nil"/>
              <w:bottom w:val="single" w:sz="4" w:space="0" w:color="808080"/>
              <w:right w:val="single" w:sz="4" w:space="0" w:color="808080"/>
            </w:tcBorders>
            <w:noWrap/>
            <w:hideMark/>
          </w:tcPr>
          <w:p w14:paraId="6C2DC4CD"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110.00</w:t>
            </w:r>
          </w:p>
        </w:tc>
      </w:tr>
      <w:tr w:rsidR="009C4B36" w:rsidRPr="009C4B36" w14:paraId="636CC426" w14:textId="77777777" w:rsidTr="006507F5">
        <w:trPr>
          <w:trHeight w:val="1464"/>
        </w:trPr>
        <w:tc>
          <w:tcPr>
            <w:tcW w:w="828" w:type="dxa"/>
            <w:tcBorders>
              <w:top w:val="nil"/>
              <w:left w:val="single" w:sz="4" w:space="0" w:color="808080"/>
              <w:bottom w:val="single" w:sz="4" w:space="0" w:color="808080"/>
              <w:right w:val="single" w:sz="4" w:space="0" w:color="808080"/>
            </w:tcBorders>
            <w:noWrap/>
            <w:hideMark/>
          </w:tcPr>
          <w:p w14:paraId="6935A60C"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2.10</w:t>
            </w:r>
          </w:p>
        </w:tc>
        <w:tc>
          <w:tcPr>
            <w:tcW w:w="3105" w:type="dxa"/>
            <w:tcBorders>
              <w:top w:val="nil"/>
              <w:left w:val="nil"/>
              <w:bottom w:val="single" w:sz="4" w:space="0" w:color="808080"/>
              <w:right w:val="single" w:sz="4" w:space="0" w:color="808080"/>
            </w:tcBorders>
            <w:hideMark/>
          </w:tcPr>
          <w:p w14:paraId="4A2FFE50" w14:textId="77777777" w:rsidR="009C4B36" w:rsidRPr="009C4B36" w:rsidRDefault="009C4B36" w:rsidP="009C4B36">
            <w:pPr>
              <w:spacing w:after="0" w:line="240" w:lineRule="auto"/>
              <w:rPr>
                <w:rFonts w:eastAsia="Times New Roman" w:cs="Arial"/>
                <w:szCs w:val="18"/>
              </w:rPr>
            </w:pPr>
            <w:proofErr w:type="gramStart"/>
            <w:r w:rsidRPr="009C4B36">
              <w:rPr>
                <w:rFonts w:eastAsia="Times New Roman" w:cs="Arial"/>
                <w:szCs w:val="18"/>
              </w:rPr>
              <w:t>Rehabilitate</w:t>
            </w:r>
            <w:proofErr w:type="gramEnd"/>
            <w:r w:rsidRPr="009C4B36">
              <w:rPr>
                <w:rFonts w:eastAsia="Times New Roman" w:cs="Arial"/>
                <w:szCs w:val="18"/>
              </w:rPr>
              <w:t xml:space="preserve"> &amp; Maintain Wall-Mounted Steel Handrail (Existing)</w:t>
            </w:r>
          </w:p>
        </w:tc>
        <w:tc>
          <w:tcPr>
            <w:tcW w:w="4762" w:type="dxa"/>
            <w:tcBorders>
              <w:top w:val="nil"/>
              <w:left w:val="nil"/>
              <w:bottom w:val="single" w:sz="4" w:space="0" w:color="808080"/>
              <w:right w:val="single" w:sz="4" w:space="0" w:color="808080"/>
            </w:tcBorders>
            <w:hideMark/>
          </w:tcPr>
          <w:p w14:paraId="2E3C28BE"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Rehabilitate and maintain existing wall-mounted steel handrails at staircases and balconies, returning them to their original form and condition. Work to </w:t>
            </w:r>
            <w:proofErr w:type="gramStart"/>
            <w:r w:rsidRPr="009C4B36">
              <w:rPr>
                <w:rFonts w:eastAsia="Times New Roman" w:cs="Arial"/>
                <w:szCs w:val="18"/>
              </w:rPr>
              <w:t>include:</w:t>
            </w:r>
            <w:proofErr w:type="gramEnd"/>
            <w:r w:rsidRPr="009C4B36">
              <w:rPr>
                <w:rFonts w:eastAsia="Times New Roman" w:cs="Arial"/>
                <w:szCs w:val="18"/>
              </w:rPr>
              <w:t xml:space="preserve"> straightening and welding of loose, bent or detached sections; grinding and polishing of welded joints; anti-rust treatment; and repainting to match existing </w:t>
            </w:r>
            <w:proofErr w:type="spellStart"/>
            <w:r w:rsidRPr="009C4B36">
              <w:rPr>
                <w:rFonts w:eastAsia="Times New Roman" w:cs="Arial"/>
                <w:szCs w:val="18"/>
              </w:rPr>
              <w:t>colour</w:t>
            </w:r>
            <w:proofErr w:type="spellEnd"/>
            <w:r w:rsidRPr="009C4B36">
              <w:rPr>
                <w:rFonts w:eastAsia="Times New Roman" w:cs="Arial"/>
                <w:szCs w:val="18"/>
              </w:rPr>
              <w:t xml:space="preserve"> and finish, all as per specifications and to the Engineer's approval.</w:t>
            </w:r>
          </w:p>
        </w:tc>
        <w:tc>
          <w:tcPr>
            <w:tcW w:w="733" w:type="dxa"/>
            <w:tcBorders>
              <w:top w:val="nil"/>
              <w:left w:val="nil"/>
              <w:bottom w:val="single" w:sz="4" w:space="0" w:color="808080"/>
              <w:right w:val="single" w:sz="4" w:space="0" w:color="808080"/>
            </w:tcBorders>
            <w:noWrap/>
            <w:hideMark/>
          </w:tcPr>
          <w:p w14:paraId="54F3C728"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w:t>
            </w:r>
          </w:p>
        </w:tc>
        <w:tc>
          <w:tcPr>
            <w:tcW w:w="842" w:type="dxa"/>
            <w:tcBorders>
              <w:top w:val="nil"/>
              <w:left w:val="nil"/>
              <w:bottom w:val="single" w:sz="4" w:space="0" w:color="808080"/>
              <w:right w:val="single" w:sz="4" w:space="0" w:color="808080"/>
            </w:tcBorders>
            <w:noWrap/>
            <w:hideMark/>
          </w:tcPr>
          <w:p w14:paraId="272C23F9"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350.00</w:t>
            </w:r>
          </w:p>
        </w:tc>
      </w:tr>
      <w:tr w:rsidR="009C4B36" w:rsidRPr="009C4B36" w14:paraId="6E76CCA8" w14:textId="77777777" w:rsidTr="006507F5">
        <w:trPr>
          <w:trHeight w:val="1464"/>
        </w:trPr>
        <w:tc>
          <w:tcPr>
            <w:tcW w:w="828" w:type="dxa"/>
            <w:tcBorders>
              <w:top w:val="nil"/>
              <w:left w:val="single" w:sz="4" w:space="0" w:color="808080"/>
              <w:bottom w:val="single" w:sz="4" w:space="0" w:color="808080"/>
              <w:right w:val="single" w:sz="4" w:space="0" w:color="808080"/>
            </w:tcBorders>
            <w:noWrap/>
            <w:hideMark/>
          </w:tcPr>
          <w:p w14:paraId="5EADC496"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2.11</w:t>
            </w:r>
          </w:p>
        </w:tc>
        <w:tc>
          <w:tcPr>
            <w:tcW w:w="3105" w:type="dxa"/>
            <w:tcBorders>
              <w:top w:val="nil"/>
              <w:left w:val="nil"/>
              <w:bottom w:val="single" w:sz="4" w:space="0" w:color="808080"/>
              <w:right w:val="single" w:sz="4" w:space="0" w:color="808080"/>
            </w:tcBorders>
            <w:hideMark/>
          </w:tcPr>
          <w:p w14:paraId="4B5BA614"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Rehabilitate &amp; Maintain Above-Parapet Steel Handrail (Existing)</w:t>
            </w:r>
          </w:p>
        </w:tc>
        <w:tc>
          <w:tcPr>
            <w:tcW w:w="4762" w:type="dxa"/>
            <w:tcBorders>
              <w:top w:val="nil"/>
              <w:left w:val="nil"/>
              <w:bottom w:val="single" w:sz="4" w:space="0" w:color="808080"/>
              <w:right w:val="single" w:sz="4" w:space="0" w:color="808080"/>
            </w:tcBorders>
            <w:hideMark/>
          </w:tcPr>
          <w:p w14:paraId="15FF2336"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Rehabilitate and maintain existing above-parapet steel handrails, returning them to their original form and condition. Work to </w:t>
            </w:r>
            <w:proofErr w:type="gramStart"/>
            <w:r w:rsidRPr="009C4B36">
              <w:rPr>
                <w:rFonts w:eastAsia="Times New Roman" w:cs="Arial"/>
                <w:szCs w:val="18"/>
              </w:rPr>
              <w:t>include:</w:t>
            </w:r>
            <w:proofErr w:type="gramEnd"/>
            <w:r w:rsidRPr="009C4B36">
              <w:rPr>
                <w:rFonts w:eastAsia="Times New Roman" w:cs="Arial"/>
                <w:szCs w:val="18"/>
              </w:rPr>
              <w:t xml:space="preserve"> straightening and welding of loose, bent or detached sections; grinding and polishing of welded joints; anti-rust treatment; and repainting to match existing </w:t>
            </w:r>
            <w:proofErr w:type="spellStart"/>
            <w:r w:rsidRPr="009C4B36">
              <w:rPr>
                <w:rFonts w:eastAsia="Times New Roman" w:cs="Arial"/>
                <w:szCs w:val="18"/>
              </w:rPr>
              <w:t>colour</w:t>
            </w:r>
            <w:proofErr w:type="spellEnd"/>
            <w:r w:rsidRPr="009C4B36">
              <w:rPr>
                <w:rFonts w:eastAsia="Times New Roman" w:cs="Arial"/>
                <w:szCs w:val="18"/>
              </w:rPr>
              <w:t xml:space="preserve"> and finish, all as per specifications and to the Engineer's approval.</w:t>
            </w:r>
          </w:p>
        </w:tc>
        <w:tc>
          <w:tcPr>
            <w:tcW w:w="733" w:type="dxa"/>
            <w:tcBorders>
              <w:top w:val="nil"/>
              <w:left w:val="nil"/>
              <w:bottom w:val="single" w:sz="4" w:space="0" w:color="808080"/>
              <w:right w:val="single" w:sz="4" w:space="0" w:color="808080"/>
            </w:tcBorders>
            <w:noWrap/>
            <w:hideMark/>
          </w:tcPr>
          <w:p w14:paraId="77F68F34"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w:t>
            </w:r>
          </w:p>
        </w:tc>
        <w:tc>
          <w:tcPr>
            <w:tcW w:w="842" w:type="dxa"/>
            <w:tcBorders>
              <w:top w:val="nil"/>
              <w:left w:val="nil"/>
              <w:bottom w:val="single" w:sz="4" w:space="0" w:color="808080"/>
              <w:right w:val="single" w:sz="4" w:space="0" w:color="808080"/>
            </w:tcBorders>
            <w:noWrap/>
            <w:hideMark/>
          </w:tcPr>
          <w:p w14:paraId="48E0ADC2"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350.00</w:t>
            </w:r>
          </w:p>
        </w:tc>
      </w:tr>
      <w:tr w:rsidR="009C4B36" w:rsidRPr="009C4B36" w14:paraId="22C78C2A"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5E96396C"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2.12</w:t>
            </w:r>
          </w:p>
        </w:tc>
        <w:tc>
          <w:tcPr>
            <w:tcW w:w="3105" w:type="dxa"/>
            <w:tcBorders>
              <w:top w:val="nil"/>
              <w:left w:val="nil"/>
              <w:bottom w:val="single" w:sz="4" w:space="0" w:color="808080"/>
              <w:right w:val="single" w:sz="4" w:space="0" w:color="808080"/>
            </w:tcBorders>
            <w:hideMark/>
          </w:tcPr>
          <w:p w14:paraId="4425CFC2"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Grind, Polish &amp; Clean Marble Stair Treads</w:t>
            </w:r>
          </w:p>
        </w:tc>
        <w:tc>
          <w:tcPr>
            <w:tcW w:w="4762" w:type="dxa"/>
            <w:tcBorders>
              <w:top w:val="nil"/>
              <w:left w:val="nil"/>
              <w:bottom w:val="single" w:sz="4" w:space="0" w:color="808080"/>
              <w:right w:val="single" w:sz="4" w:space="0" w:color="808080"/>
            </w:tcBorders>
            <w:hideMark/>
          </w:tcPr>
          <w:p w14:paraId="79A0120D"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Grind, polish and clean existing marble stair treads showing general wear, to restore a smooth, non-slip and presentable surface. Work to </w:t>
            </w:r>
            <w:proofErr w:type="gramStart"/>
            <w:r w:rsidRPr="009C4B36">
              <w:rPr>
                <w:rFonts w:eastAsia="Times New Roman" w:cs="Arial"/>
                <w:szCs w:val="18"/>
              </w:rPr>
              <w:t>include:</w:t>
            </w:r>
            <w:proofErr w:type="gramEnd"/>
            <w:r w:rsidRPr="009C4B36">
              <w:rPr>
                <w:rFonts w:eastAsia="Times New Roman" w:cs="Arial"/>
                <w:szCs w:val="18"/>
              </w:rPr>
              <w:t xml:space="preserve"> diamond grinding of the tread surface, polishing to a consistent finish matching adjacent treads, and final cleaning, all to the satisfaction of the Engineer.</w:t>
            </w:r>
          </w:p>
        </w:tc>
        <w:tc>
          <w:tcPr>
            <w:tcW w:w="733" w:type="dxa"/>
            <w:tcBorders>
              <w:top w:val="nil"/>
              <w:left w:val="nil"/>
              <w:bottom w:val="single" w:sz="4" w:space="0" w:color="808080"/>
              <w:right w:val="single" w:sz="4" w:space="0" w:color="808080"/>
            </w:tcBorders>
            <w:noWrap/>
            <w:hideMark/>
          </w:tcPr>
          <w:p w14:paraId="0CE16EFE"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w:t>
            </w:r>
          </w:p>
        </w:tc>
        <w:tc>
          <w:tcPr>
            <w:tcW w:w="842" w:type="dxa"/>
            <w:tcBorders>
              <w:top w:val="nil"/>
              <w:left w:val="nil"/>
              <w:bottom w:val="single" w:sz="4" w:space="0" w:color="808080"/>
              <w:right w:val="single" w:sz="4" w:space="0" w:color="808080"/>
            </w:tcBorders>
            <w:noWrap/>
            <w:hideMark/>
          </w:tcPr>
          <w:p w14:paraId="3F6BB9E6"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140.00</w:t>
            </w:r>
          </w:p>
        </w:tc>
      </w:tr>
      <w:tr w:rsidR="009C4B36" w:rsidRPr="009C4B36" w14:paraId="02380402" w14:textId="77777777" w:rsidTr="006507F5">
        <w:trPr>
          <w:trHeight w:val="1045"/>
        </w:trPr>
        <w:tc>
          <w:tcPr>
            <w:tcW w:w="828" w:type="dxa"/>
            <w:tcBorders>
              <w:top w:val="nil"/>
              <w:left w:val="single" w:sz="4" w:space="0" w:color="808080"/>
              <w:bottom w:val="single" w:sz="4" w:space="0" w:color="808080"/>
              <w:right w:val="single" w:sz="4" w:space="0" w:color="808080"/>
            </w:tcBorders>
            <w:noWrap/>
            <w:hideMark/>
          </w:tcPr>
          <w:p w14:paraId="5C58F867"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2.13</w:t>
            </w:r>
          </w:p>
        </w:tc>
        <w:tc>
          <w:tcPr>
            <w:tcW w:w="3105" w:type="dxa"/>
            <w:tcBorders>
              <w:top w:val="nil"/>
              <w:left w:val="nil"/>
              <w:bottom w:val="single" w:sz="4" w:space="0" w:color="808080"/>
              <w:right w:val="single" w:sz="4" w:space="0" w:color="808080"/>
            </w:tcBorders>
            <w:hideMark/>
          </w:tcPr>
          <w:p w14:paraId="5C3E7CC1"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Replace Missing Bathroom Mirrors</w:t>
            </w:r>
          </w:p>
        </w:tc>
        <w:tc>
          <w:tcPr>
            <w:tcW w:w="4762" w:type="dxa"/>
            <w:tcBorders>
              <w:top w:val="nil"/>
              <w:left w:val="nil"/>
              <w:bottom w:val="single" w:sz="4" w:space="0" w:color="808080"/>
              <w:right w:val="single" w:sz="4" w:space="0" w:color="808080"/>
            </w:tcBorders>
            <w:hideMark/>
          </w:tcPr>
          <w:p w14:paraId="6444E32F" w14:textId="5C0A2B11"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new mirrors at bathroom/lavatory locations found missing. Work to </w:t>
            </w:r>
            <w:proofErr w:type="gramStart"/>
            <w:r w:rsidRPr="009C4B36">
              <w:rPr>
                <w:rFonts w:eastAsia="Times New Roman" w:cs="Arial"/>
                <w:szCs w:val="18"/>
              </w:rPr>
              <w:t>include:</w:t>
            </w:r>
            <w:proofErr w:type="gramEnd"/>
            <w:r w:rsidRPr="009C4B36">
              <w:rPr>
                <w:rFonts w:eastAsia="Times New Roman" w:cs="Arial"/>
                <w:szCs w:val="18"/>
              </w:rPr>
              <w:t xml:space="preserve"> mirror glass with polished edges, dimensions as per site conditions; anti-corrosion wall-fixing hardware suitable for a humid environment; and sealing of edges, </w:t>
            </w:r>
            <w:proofErr w:type="gramStart"/>
            <w:r w:rsidR="0039298F">
              <w:rPr>
                <w:rFonts w:eastAsia="Times New Roman" w:cs="Arial"/>
                <w:szCs w:val="18"/>
              </w:rPr>
              <w:t>similar to</w:t>
            </w:r>
            <w:proofErr w:type="gramEnd"/>
            <w:r w:rsidR="0039298F">
              <w:rPr>
                <w:rFonts w:eastAsia="Times New Roman" w:cs="Arial"/>
                <w:szCs w:val="18"/>
              </w:rPr>
              <w:t xml:space="preserve"> the existing and </w:t>
            </w:r>
            <w:proofErr w:type="gramStart"/>
            <w:r w:rsidR="0039298F">
              <w:rPr>
                <w:rFonts w:eastAsia="Times New Roman" w:cs="Arial"/>
                <w:szCs w:val="18"/>
              </w:rPr>
              <w:t xml:space="preserve">according </w:t>
            </w:r>
            <w:r w:rsidRPr="009C4B36">
              <w:rPr>
                <w:rFonts w:eastAsia="Times New Roman" w:cs="Arial"/>
                <w:szCs w:val="18"/>
              </w:rPr>
              <w:t xml:space="preserve"> to</w:t>
            </w:r>
            <w:proofErr w:type="gramEnd"/>
            <w:r w:rsidRPr="009C4B36">
              <w:rPr>
                <w:rFonts w:eastAsia="Times New Roman" w:cs="Arial"/>
                <w:szCs w:val="18"/>
              </w:rPr>
              <w:t xml:space="preserve"> the Engineer's approval.</w:t>
            </w:r>
          </w:p>
        </w:tc>
        <w:tc>
          <w:tcPr>
            <w:tcW w:w="733" w:type="dxa"/>
            <w:tcBorders>
              <w:top w:val="nil"/>
              <w:left w:val="nil"/>
              <w:bottom w:val="single" w:sz="4" w:space="0" w:color="808080"/>
              <w:right w:val="single" w:sz="4" w:space="0" w:color="808080"/>
            </w:tcBorders>
            <w:noWrap/>
            <w:hideMark/>
          </w:tcPr>
          <w:p w14:paraId="41CC7191"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5B2DAC4E"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35.00</w:t>
            </w:r>
          </w:p>
        </w:tc>
      </w:tr>
      <w:tr w:rsidR="009C4B36" w:rsidRPr="009C4B36" w14:paraId="596B5010"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39FE61C5"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2.14</w:t>
            </w:r>
          </w:p>
        </w:tc>
        <w:tc>
          <w:tcPr>
            <w:tcW w:w="3105" w:type="dxa"/>
            <w:tcBorders>
              <w:top w:val="nil"/>
              <w:left w:val="nil"/>
              <w:bottom w:val="single" w:sz="4" w:space="0" w:color="808080"/>
              <w:right w:val="single" w:sz="4" w:space="0" w:color="808080"/>
            </w:tcBorders>
            <w:hideMark/>
          </w:tcPr>
          <w:p w14:paraId="6EF9A060"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Clean, Secure &amp; Reinstall Suspended Ceiling Strips</w:t>
            </w:r>
          </w:p>
        </w:tc>
        <w:tc>
          <w:tcPr>
            <w:tcW w:w="4762" w:type="dxa"/>
            <w:tcBorders>
              <w:top w:val="nil"/>
              <w:left w:val="nil"/>
              <w:bottom w:val="single" w:sz="4" w:space="0" w:color="808080"/>
              <w:right w:val="single" w:sz="4" w:space="0" w:color="808080"/>
            </w:tcBorders>
            <w:hideMark/>
          </w:tcPr>
          <w:p w14:paraId="798A8399"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aluminum strip suspended ceiling as per specifications, and fix or replace any damaged part. Work to </w:t>
            </w:r>
            <w:proofErr w:type="gramStart"/>
            <w:r w:rsidRPr="009C4B36">
              <w:rPr>
                <w:rFonts w:eastAsia="Times New Roman" w:cs="Arial"/>
                <w:szCs w:val="18"/>
              </w:rPr>
              <w:t>include:</w:t>
            </w:r>
            <w:proofErr w:type="gramEnd"/>
            <w:r w:rsidRPr="009C4B36">
              <w:rPr>
                <w:rFonts w:eastAsia="Times New Roman" w:cs="Arial"/>
                <w:szCs w:val="18"/>
              </w:rPr>
              <w:t xml:space="preserve"> materials (aluminum sheet thickness </w:t>
            </w:r>
            <w:proofErr w:type="gramStart"/>
            <w:r w:rsidRPr="009C4B36">
              <w:rPr>
                <w:rFonts w:eastAsia="Times New Roman" w:cs="Arial"/>
                <w:szCs w:val="18"/>
              </w:rPr>
              <w:t>similar to</w:t>
            </w:r>
            <w:proofErr w:type="gramEnd"/>
            <w:r w:rsidRPr="009C4B36">
              <w:rPr>
                <w:rFonts w:eastAsia="Times New Roman" w:cs="Arial"/>
                <w:szCs w:val="18"/>
              </w:rPr>
              <w:t xml:space="preserve"> existing); </w:t>
            </w:r>
            <w:proofErr w:type="spellStart"/>
            <w:r w:rsidRPr="009C4B36">
              <w:rPr>
                <w:rFonts w:eastAsia="Times New Roman" w:cs="Arial"/>
                <w:szCs w:val="18"/>
              </w:rPr>
              <w:t>labour</w:t>
            </w:r>
            <w:proofErr w:type="spellEnd"/>
            <w:r w:rsidRPr="009C4B36">
              <w:rPr>
                <w:rFonts w:eastAsia="Times New Roman" w:cs="Arial"/>
                <w:szCs w:val="18"/>
              </w:rPr>
              <w:t xml:space="preserve">; accessories; angles; and a heavy-duty metal suspension system, cleaned and secured throughout, </w:t>
            </w:r>
            <w:proofErr w:type="gramStart"/>
            <w:r w:rsidRPr="009C4B36">
              <w:rPr>
                <w:rFonts w:eastAsia="Times New Roman" w:cs="Arial"/>
                <w:szCs w:val="18"/>
              </w:rPr>
              <w:t>similar to</w:t>
            </w:r>
            <w:proofErr w:type="gramEnd"/>
            <w:r w:rsidRPr="009C4B36">
              <w:rPr>
                <w:rFonts w:eastAsia="Times New Roman" w:cs="Arial"/>
                <w:szCs w:val="18"/>
              </w:rPr>
              <w:t xml:space="preserve"> existing.</w:t>
            </w:r>
          </w:p>
        </w:tc>
        <w:tc>
          <w:tcPr>
            <w:tcW w:w="733" w:type="dxa"/>
            <w:tcBorders>
              <w:top w:val="nil"/>
              <w:left w:val="nil"/>
              <w:bottom w:val="single" w:sz="4" w:space="0" w:color="808080"/>
              <w:right w:val="single" w:sz="4" w:space="0" w:color="808080"/>
            </w:tcBorders>
            <w:noWrap/>
            <w:hideMark/>
          </w:tcPr>
          <w:p w14:paraId="51E7872E"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3A39E0A1"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200.00</w:t>
            </w:r>
          </w:p>
        </w:tc>
      </w:tr>
      <w:tr w:rsidR="009C4B36" w:rsidRPr="009C4B36" w14:paraId="203C454A"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04EB4BE9"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2.15</w:t>
            </w:r>
          </w:p>
        </w:tc>
        <w:tc>
          <w:tcPr>
            <w:tcW w:w="3105" w:type="dxa"/>
            <w:tcBorders>
              <w:top w:val="nil"/>
              <w:left w:val="nil"/>
              <w:bottom w:val="single" w:sz="4" w:space="0" w:color="808080"/>
              <w:right w:val="single" w:sz="4" w:space="0" w:color="808080"/>
            </w:tcBorders>
            <w:hideMark/>
          </w:tcPr>
          <w:p w14:paraId="51CBD1CE"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Localized Ceiling Repaint</w:t>
            </w:r>
          </w:p>
        </w:tc>
        <w:tc>
          <w:tcPr>
            <w:tcW w:w="4762" w:type="dxa"/>
            <w:tcBorders>
              <w:top w:val="nil"/>
              <w:left w:val="nil"/>
              <w:bottom w:val="single" w:sz="4" w:space="0" w:color="808080"/>
              <w:right w:val="single" w:sz="4" w:space="0" w:color="808080"/>
            </w:tcBorders>
            <w:hideMark/>
          </w:tcPr>
          <w:p w14:paraId="133CB377"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Rehabilitate and repaint ceiling areas including corridor soffits and stairwell void edges. Work to </w:t>
            </w:r>
            <w:proofErr w:type="gramStart"/>
            <w:r w:rsidRPr="009C4B36">
              <w:rPr>
                <w:rFonts w:eastAsia="Times New Roman" w:cs="Arial"/>
                <w:szCs w:val="18"/>
              </w:rPr>
              <w:t>include:</w:t>
            </w:r>
            <w:proofErr w:type="gramEnd"/>
            <w:r w:rsidRPr="009C4B36">
              <w:rPr>
                <w:rFonts w:eastAsia="Times New Roman" w:cs="Arial"/>
                <w:szCs w:val="18"/>
              </w:rPr>
              <w:t xml:space="preserve"> surface preparation (cleaning, filling of minor imperfections); application of primer where bare substrate is exposed; and two coats of finish paint matching existing </w:t>
            </w:r>
            <w:proofErr w:type="spellStart"/>
            <w:r w:rsidRPr="009C4B36">
              <w:rPr>
                <w:rFonts w:eastAsia="Times New Roman" w:cs="Arial"/>
                <w:szCs w:val="18"/>
              </w:rPr>
              <w:t>colour</w:t>
            </w:r>
            <w:proofErr w:type="spellEnd"/>
            <w:r w:rsidRPr="009C4B36">
              <w:rPr>
                <w:rFonts w:eastAsia="Times New Roman" w:cs="Arial"/>
                <w:szCs w:val="18"/>
              </w:rPr>
              <w:t>, to the satisfaction of the Engineer.</w:t>
            </w:r>
          </w:p>
        </w:tc>
        <w:tc>
          <w:tcPr>
            <w:tcW w:w="733" w:type="dxa"/>
            <w:tcBorders>
              <w:top w:val="nil"/>
              <w:left w:val="nil"/>
              <w:bottom w:val="single" w:sz="4" w:space="0" w:color="808080"/>
              <w:right w:val="single" w:sz="4" w:space="0" w:color="808080"/>
            </w:tcBorders>
            <w:noWrap/>
            <w:hideMark/>
          </w:tcPr>
          <w:p w14:paraId="1ABD97BA"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76727696"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180.00</w:t>
            </w:r>
          </w:p>
        </w:tc>
      </w:tr>
      <w:tr w:rsidR="009C4B36" w:rsidRPr="009C4B36" w14:paraId="4043E9A0"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433AF7D5"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2.16</w:t>
            </w:r>
          </w:p>
        </w:tc>
        <w:tc>
          <w:tcPr>
            <w:tcW w:w="3105" w:type="dxa"/>
            <w:tcBorders>
              <w:top w:val="nil"/>
              <w:left w:val="nil"/>
              <w:bottom w:val="single" w:sz="4" w:space="0" w:color="808080"/>
              <w:right w:val="single" w:sz="4" w:space="0" w:color="808080"/>
            </w:tcBorders>
            <w:hideMark/>
          </w:tcPr>
          <w:p w14:paraId="484278F3"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Wall &amp; Ceiling Paint - Super Rubber Paint (Old Walls/Ceilings)</w:t>
            </w:r>
          </w:p>
        </w:tc>
        <w:tc>
          <w:tcPr>
            <w:tcW w:w="4762" w:type="dxa"/>
            <w:tcBorders>
              <w:top w:val="nil"/>
              <w:left w:val="nil"/>
              <w:bottom w:val="single" w:sz="4" w:space="0" w:color="808080"/>
              <w:right w:val="single" w:sz="4" w:space="0" w:color="808080"/>
            </w:tcBorders>
            <w:hideMark/>
          </w:tcPr>
          <w:p w14:paraId="3926E290"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apply super rubber paint to old internal walls and ceilings. Work to </w:t>
            </w:r>
            <w:proofErr w:type="gramStart"/>
            <w:r w:rsidRPr="009C4B36">
              <w:rPr>
                <w:rFonts w:eastAsia="Times New Roman" w:cs="Arial"/>
                <w:szCs w:val="18"/>
              </w:rPr>
              <w:t>include:</w:t>
            </w:r>
            <w:proofErr w:type="gramEnd"/>
            <w:r w:rsidRPr="009C4B36">
              <w:rPr>
                <w:rFonts w:eastAsia="Times New Roman" w:cs="Arial"/>
                <w:szCs w:val="18"/>
              </w:rPr>
              <w:t xml:space="preserve"> surface preparation, filling of minor imperfections, primer where bare substrate is exposed, and two coats of finish paint, </w:t>
            </w:r>
            <w:proofErr w:type="spellStart"/>
            <w:r w:rsidRPr="009C4B36">
              <w:rPr>
                <w:rFonts w:eastAsia="Times New Roman" w:cs="Arial"/>
                <w:szCs w:val="18"/>
              </w:rPr>
              <w:t>colour</w:t>
            </w:r>
            <w:proofErr w:type="spellEnd"/>
            <w:r w:rsidRPr="009C4B36">
              <w:rPr>
                <w:rFonts w:eastAsia="Times New Roman" w:cs="Arial"/>
                <w:szCs w:val="18"/>
              </w:rPr>
              <w:t xml:space="preserve"> as directed by the Engineer. Quantity is 70% of the original design's building-wide allowance (14,000 m²), per LRC's phased-scope decision.</w:t>
            </w:r>
          </w:p>
        </w:tc>
        <w:tc>
          <w:tcPr>
            <w:tcW w:w="733" w:type="dxa"/>
            <w:tcBorders>
              <w:top w:val="nil"/>
              <w:left w:val="nil"/>
              <w:bottom w:val="single" w:sz="4" w:space="0" w:color="808080"/>
              <w:right w:val="single" w:sz="4" w:space="0" w:color="808080"/>
            </w:tcBorders>
            <w:noWrap/>
            <w:hideMark/>
          </w:tcPr>
          <w:p w14:paraId="23CE7173"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41E31907"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9,800.00</w:t>
            </w:r>
          </w:p>
        </w:tc>
      </w:tr>
      <w:tr w:rsidR="009C4B36" w:rsidRPr="009C4B36" w14:paraId="6E700FF3"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08666EED"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lastRenderedPageBreak/>
              <w:t>2.17</w:t>
            </w:r>
          </w:p>
        </w:tc>
        <w:tc>
          <w:tcPr>
            <w:tcW w:w="3105" w:type="dxa"/>
            <w:tcBorders>
              <w:top w:val="nil"/>
              <w:left w:val="nil"/>
              <w:bottom w:val="single" w:sz="4" w:space="0" w:color="808080"/>
              <w:right w:val="single" w:sz="4" w:space="0" w:color="808080"/>
            </w:tcBorders>
            <w:hideMark/>
          </w:tcPr>
          <w:p w14:paraId="5CBA3EBB"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Wall &amp; Ceiling Paint - Oil Paint (Old Walls/Ceilings)</w:t>
            </w:r>
          </w:p>
        </w:tc>
        <w:tc>
          <w:tcPr>
            <w:tcW w:w="4762" w:type="dxa"/>
            <w:tcBorders>
              <w:top w:val="nil"/>
              <w:left w:val="nil"/>
              <w:bottom w:val="single" w:sz="4" w:space="0" w:color="808080"/>
              <w:right w:val="single" w:sz="4" w:space="0" w:color="808080"/>
            </w:tcBorders>
            <w:hideMark/>
          </w:tcPr>
          <w:p w14:paraId="70057475"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apply oil paint to old internal walls and ceilings. Work to </w:t>
            </w:r>
            <w:proofErr w:type="gramStart"/>
            <w:r w:rsidRPr="009C4B36">
              <w:rPr>
                <w:rFonts w:eastAsia="Times New Roman" w:cs="Arial"/>
                <w:szCs w:val="18"/>
              </w:rPr>
              <w:t>include:</w:t>
            </w:r>
            <w:proofErr w:type="gramEnd"/>
            <w:r w:rsidRPr="009C4B36">
              <w:rPr>
                <w:rFonts w:eastAsia="Times New Roman" w:cs="Arial"/>
                <w:szCs w:val="18"/>
              </w:rPr>
              <w:t xml:space="preserve"> surface preparation, primer where required, and two coats of finish </w:t>
            </w:r>
            <w:proofErr w:type="gramStart"/>
            <w:r w:rsidRPr="009C4B36">
              <w:rPr>
                <w:rFonts w:eastAsia="Times New Roman" w:cs="Arial"/>
                <w:szCs w:val="18"/>
              </w:rPr>
              <w:t>paint,</w:t>
            </w:r>
            <w:proofErr w:type="gramEnd"/>
            <w:r w:rsidRPr="009C4B36">
              <w:rPr>
                <w:rFonts w:eastAsia="Times New Roman" w:cs="Arial"/>
                <w:szCs w:val="18"/>
              </w:rPr>
              <w:t xml:space="preserve"> </w:t>
            </w:r>
            <w:proofErr w:type="spellStart"/>
            <w:r w:rsidRPr="009C4B36">
              <w:rPr>
                <w:rFonts w:eastAsia="Times New Roman" w:cs="Arial"/>
                <w:szCs w:val="18"/>
              </w:rPr>
              <w:t>colour</w:t>
            </w:r>
            <w:proofErr w:type="spellEnd"/>
            <w:r w:rsidRPr="009C4B36">
              <w:rPr>
                <w:rFonts w:eastAsia="Times New Roman" w:cs="Arial"/>
                <w:szCs w:val="18"/>
              </w:rPr>
              <w:t xml:space="preserve"> as directed by the Engineer. Quantity is 70% of the original design's building-wide allowance (8,000 m²), per LRC's phased-scope decision.</w:t>
            </w:r>
          </w:p>
        </w:tc>
        <w:tc>
          <w:tcPr>
            <w:tcW w:w="733" w:type="dxa"/>
            <w:tcBorders>
              <w:top w:val="nil"/>
              <w:left w:val="nil"/>
              <w:bottom w:val="single" w:sz="4" w:space="0" w:color="808080"/>
              <w:right w:val="single" w:sz="4" w:space="0" w:color="808080"/>
            </w:tcBorders>
            <w:noWrap/>
            <w:hideMark/>
          </w:tcPr>
          <w:p w14:paraId="1C519542"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00D7B60F"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5,600.00</w:t>
            </w:r>
          </w:p>
        </w:tc>
      </w:tr>
      <w:tr w:rsidR="009C4B36" w:rsidRPr="009C4B36" w14:paraId="498A973A" w14:textId="77777777" w:rsidTr="006507F5">
        <w:trPr>
          <w:trHeight w:val="1464"/>
        </w:trPr>
        <w:tc>
          <w:tcPr>
            <w:tcW w:w="828" w:type="dxa"/>
            <w:tcBorders>
              <w:top w:val="nil"/>
              <w:left w:val="single" w:sz="4" w:space="0" w:color="808080"/>
              <w:bottom w:val="single" w:sz="4" w:space="0" w:color="808080"/>
              <w:right w:val="single" w:sz="4" w:space="0" w:color="808080"/>
            </w:tcBorders>
            <w:noWrap/>
            <w:hideMark/>
          </w:tcPr>
          <w:p w14:paraId="5C20C773"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2.18</w:t>
            </w:r>
          </w:p>
        </w:tc>
        <w:tc>
          <w:tcPr>
            <w:tcW w:w="3105" w:type="dxa"/>
            <w:tcBorders>
              <w:top w:val="nil"/>
              <w:left w:val="nil"/>
              <w:bottom w:val="single" w:sz="4" w:space="0" w:color="808080"/>
              <w:right w:val="single" w:sz="4" w:space="0" w:color="808080"/>
            </w:tcBorders>
            <w:hideMark/>
          </w:tcPr>
          <w:p w14:paraId="70907AFD"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Treat &amp; Clean Fairfaced Concrete Ceiling and Walls</w:t>
            </w:r>
          </w:p>
        </w:tc>
        <w:tc>
          <w:tcPr>
            <w:tcW w:w="4762" w:type="dxa"/>
            <w:tcBorders>
              <w:top w:val="nil"/>
              <w:left w:val="nil"/>
              <w:bottom w:val="single" w:sz="4" w:space="0" w:color="808080"/>
              <w:right w:val="single" w:sz="4" w:space="0" w:color="808080"/>
            </w:tcBorders>
            <w:hideMark/>
          </w:tcPr>
          <w:p w14:paraId="71CB318B"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Treat and clean existing fairfaced (exposed) concrete ceiling and wall surfaces. Work to </w:t>
            </w:r>
            <w:proofErr w:type="gramStart"/>
            <w:r w:rsidRPr="009C4B36">
              <w:rPr>
                <w:rFonts w:eastAsia="Times New Roman" w:cs="Arial"/>
                <w:szCs w:val="18"/>
              </w:rPr>
              <w:t>include:</w:t>
            </w:r>
            <w:proofErr w:type="gramEnd"/>
            <w:r w:rsidRPr="009C4B36">
              <w:rPr>
                <w:rFonts w:eastAsia="Times New Roman" w:cs="Arial"/>
                <w:szCs w:val="18"/>
              </w:rPr>
              <w:t xml:space="preserve"> cleaning of surface contamination, minor patch repair, and application of an approved clear protective/sealing treatment to restore appearance. Quantity is 70% of the original design's building-wide allowance (2,000 m²), per LRC's phased-scope decision.</w:t>
            </w:r>
          </w:p>
        </w:tc>
        <w:tc>
          <w:tcPr>
            <w:tcW w:w="733" w:type="dxa"/>
            <w:tcBorders>
              <w:top w:val="nil"/>
              <w:left w:val="nil"/>
              <w:bottom w:val="single" w:sz="4" w:space="0" w:color="808080"/>
              <w:right w:val="single" w:sz="4" w:space="0" w:color="808080"/>
            </w:tcBorders>
            <w:noWrap/>
            <w:hideMark/>
          </w:tcPr>
          <w:p w14:paraId="1B38A898"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67A895E0"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1,400.00</w:t>
            </w:r>
          </w:p>
        </w:tc>
      </w:tr>
      <w:tr w:rsidR="009C4B36" w:rsidRPr="009C4B36" w14:paraId="45C4C053" w14:textId="77777777" w:rsidTr="006507F5">
        <w:trPr>
          <w:trHeight w:val="1464"/>
        </w:trPr>
        <w:tc>
          <w:tcPr>
            <w:tcW w:w="828" w:type="dxa"/>
            <w:tcBorders>
              <w:top w:val="nil"/>
              <w:left w:val="single" w:sz="4" w:space="0" w:color="808080"/>
              <w:bottom w:val="single" w:sz="4" w:space="0" w:color="808080"/>
              <w:right w:val="single" w:sz="4" w:space="0" w:color="808080"/>
            </w:tcBorders>
            <w:noWrap/>
            <w:hideMark/>
          </w:tcPr>
          <w:p w14:paraId="64D878A4"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2.19</w:t>
            </w:r>
          </w:p>
        </w:tc>
        <w:tc>
          <w:tcPr>
            <w:tcW w:w="3105" w:type="dxa"/>
            <w:tcBorders>
              <w:top w:val="nil"/>
              <w:left w:val="nil"/>
              <w:bottom w:val="single" w:sz="4" w:space="0" w:color="808080"/>
              <w:right w:val="single" w:sz="4" w:space="0" w:color="808080"/>
            </w:tcBorders>
            <w:hideMark/>
          </w:tcPr>
          <w:p w14:paraId="5F990CFC"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Outside Walls Paint (Existing Walls and Ceilings)</w:t>
            </w:r>
          </w:p>
        </w:tc>
        <w:tc>
          <w:tcPr>
            <w:tcW w:w="4762" w:type="dxa"/>
            <w:tcBorders>
              <w:top w:val="nil"/>
              <w:left w:val="nil"/>
              <w:bottom w:val="single" w:sz="4" w:space="0" w:color="808080"/>
              <w:right w:val="single" w:sz="4" w:space="0" w:color="808080"/>
            </w:tcBorders>
            <w:hideMark/>
          </w:tcPr>
          <w:p w14:paraId="0D93FE7C"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Paint for external old and new walls, smooth touch. Work to </w:t>
            </w:r>
            <w:proofErr w:type="gramStart"/>
            <w:r w:rsidRPr="009C4B36">
              <w:rPr>
                <w:rFonts w:eastAsia="Times New Roman" w:cs="Arial"/>
                <w:szCs w:val="18"/>
              </w:rPr>
              <w:t>include:</w:t>
            </w:r>
            <w:proofErr w:type="gramEnd"/>
            <w:r w:rsidRPr="009C4B36">
              <w:rPr>
                <w:rFonts w:eastAsia="Times New Roman" w:cs="Arial"/>
                <w:szCs w:val="18"/>
              </w:rPr>
              <w:t xml:space="preserve"> removal of any loose paint or obstacles; rehabilitation of the surface and making it good; polyurethane sealant where needed for cracks; and application of 2 coats of exterior-grade paint. Quantity is 70% of the original design's building-wide allowance (5,000 m²), per LRC's phased-scope decision.</w:t>
            </w:r>
          </w:p>
        </w:tc>
        <w:tc>
          <w:tcPr>
            <w:tcW w:w="733" w:type="dxa"/>
            <w:tcBorders>
              <w:top w:val="nil"/>
              <w:left w:val="nil"/>
              <w:bottom w:val="single" w:sz="4" w:space="0" w:color="808080"/>
              <w:right w:val="single" w:sz="4" w:space="0" w:color="808080"/>
            </w:tcBorders>
            <w:noWrap/>
            <w:hideMark/>
          </w:tcPr>
          <w:p w14:paraId="019693D9"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08B2932C"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3,500.00</w:t>
            </w:r>
          </w:p>
        </w:tc>
      </w:tr>
      <w:tr w:rsidR="009C4B36" w:rsidRPr="009C4B36" w14:paraId="594005ED"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2812FE1E"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2.20</w:t>
            </w:r>
          </w:p>
        </w:tc>
        <w:tc>
          <w:tcPr>
            <w:tcW w:w="3105" w:type="dxa"/>
            <w:tcBorders>
              <w:top w:val="nil"/>
              <w:left w:val="nil"/>
              <w:bottom w:val="single" w:sz="4" w:space="0" w:color="808080"/>
              <w:right w:val="single" w:sz="4" w:space="0" w:color="808080"/>
            </w:tcBorders>
            <w:hideMark/>
          </w:tcPr>
          <w:p w14:paraId="7BAB8B7A"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Paint Damp-Proof </w:t>
            </w:r>
            <w:proofErr w:type="spellStart"/>
            <w:r w:rsidRPr="009C4B36">
              <w:rPr>
                <w:rFonts w:eastAsia="Times New Roman" w:cs="Arial"/>
                <w:szCs w:val="18"/>
              </w:rPr>
              <w:t>Colourless</w:t>
            </w:r>
            <w:proofErr w:type="spellEnd"/>
            <w:r w:rsidRPr="009C4B36">
              <w:rPr>
                <w:rFonts w:eastAsia="Times New Roman" w:cs="Arial"/>
                <w:szCs w:val="18"/>
              </w:rPr>
              <w:t xml:space="preserve"> Layer (Unleaded) on Facades</w:t>
            </w:r>
          </w:p>
        </w:tc>
        <w:tc>
          <w:tcPr>
            <w:tcW w:w="4762" w:type="dxa"/>
            <w:tcBorders>
              <w:top w:val="nil"/>
              <w:left w:val="nil"/>
              <w:bottom w:val="single" w:sz="4" w:space="0" w:color="808080"/>
              <w:right w:val="single" w:sz="4" w:space="0" w:color="808080"/>
            </w:tcBorders>
            <w:hideMark/>
          </w:tcPr>
          <w:p w14:paraId="7F12CB91"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Supply and paint with damp-proof paint after cleaning and washing all walls; remove the existing paint and enlarge all cracks, especially at the intersection of hollow concrete blocks and reinforced concrete elements, prior to application. Quantity is 70% of the original design's building-wide allowance (5,000 m²), per LRC's phased-scope decision.</w:t>
            </w:r>
          </w:p>
        </w:tc>
        <w:tc>
          <w:tcPr>
            <w:tcW w:w="733" w:type="dxa"/>
            <w:tcBorders>
              <w:top w:val="nil"/>
              <w:left w:val="nil"/>
              <w:bottom w:val="single" w:sz="4" w:space="0" w:color="808080"/>
              <w:right w:val="single" w:sz="4" w:space="0" w:color="808080"/>
            </w:tcBorders>
            <w:noWrap/>
            <w:hideMark/>
          </w:tcPr>
          <w:p w14:paraId="0F186A72"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36B85921"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3,500.00</w:t>
            </w:r>
          </w:p>
        </w:tc>
      </w:tr>
      <w:tr w:rsidR="009C4B36" w:rsidRPr="009C4B36" w14:paraId="61CD057F"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0830451F"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2.21</w:t>
            </w:r>
          </w:p>
        </w:tc>
        <w:tc>
          <w:tcPr>
            <w:tcW w:w="3105" w:type="dxa"/>
            <w:tcBorders>
              <w:top w:val="nil"/>
              <w:left w:val="nil"/>
              <w:bottom w:val="single" w:sz="4" w:space="0" w:color="808080"/>
              <w:right w:val="single" w:sz="4" w:space="0" w:color="808080"/>
            </w:tcBorders>
            <w:hideMark/>
          </w:tcPr>
          <w:p w14:paraId="3ED85894"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Replace Guard-Room Exterior Door</w:t>
            </w:r>
          </w:p>
        </w:tc>
        <w:tc>
          <w:tcPr>
            <w:tcW w:w="4762" w:type="dxa"/>
            <w:tcBorders>
              <w:top w:val="nil"/>
              <w:left w:val="nil"/>
              <w:bottom w:val="single" w:sz="4" w:space="0" w:color="808080"/>
              <w:right w:val="single" w:sz="4" w:space="0" w:color="808080"/>
            </w:tcBorders>
            <w:hideMark/>
          </w:tcPr>
          <w:p w14:paraId="0CCB06F3"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new external door for the guard room, found in poor condition, suitable for the security/access requirements of the location. Work to </w:t>
            </w:r>
            <w:proofErr w:type="gramStart"/>
            <w:r w:rsidRPr="009C4B36">
              <w:rPr>
                <w:rFonts w:eastAsia="Times New Roman" w:cs="Arial"/>
                <w:szCs w:val="18"/>
              </w:rPr>
              <w:t>include:</w:t>
            </w:r>
            <w:proofErr w:type="gramEnd"/>
            <w:r w:rsidRPr="009C4B36">
              <w:rPr>
                <w:rFonts w:eastAsia="Times New Roman" w:cs="Arial"/>
                <w:szCs w:val="18"/>
              </w:rPr>
              <w:t xml:space="preserve"> new door leaf and frame, all hardware (hinges, lockset, handle), and finishing paint to both faces of the door and box frame, </w:t>
            </w:r>
            <w:proofErr w:type="gramStart"/>
            <w:r w:rsidRPr="009C4B36">
              <w:rPr>
                <w:rFonts w:eastAsia="Times New Roman" w:cs="Arial"/>
                <w:szCs w:val="18"/>
              </w:rPr>
              <w:t>similar to</w:t>
            </w:r>
            <w:proofErr w:type="gramEnd"/>
            <w:r w:rsidRPr="009C4B36">
              <w:rPr>
                <w:rFonts w:eastAsia="Times New Roman" w:cs="Arial"/>
                <w:szCs w:val="18"/>
              </w:rPr>
              <w:t xml:space="preserve"> existing in size and function.</w:t>
            </w:r>
          </w:p>
        </w:tc>
        <w:tc>
          <w:tcPr>
            <w:tcW w:w="733" w:type="dxa"/>
            <w:tcBorders>
              <w:top w:val="nil"/>
              <w:left w:val="nil"/>
              <w:bottom w:val="single" w:sz="4" w:space="0" w:color="808080"/>
              <w:right w:val="single" w:sz="4" w:space="0" w:color="808080"/>
            </w:tcBorders>
            <w:noWrap/>
            <w:hideMark/>
          </w:tcPr>
          <w:p w14:paraId="63D6624E"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328635DC"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1.00</w:t>
            </w:r>
          </w:p>
        </w:tc>
      </w:tr>
      <w:tr w:rsidR="009C4B36" w:rsidRPr="009C4B36" w14:paraId="620E71F3" w14:textId="77777777" w:rsidTr="006507F5">
        <w:trPr>
          <w:trHeight w:val="1673"/>
        </w:trPr>
        <w:tc>
          <w:tcPr>
            <w:tcW w:w="828" w:type="dxa"/>
            <w:tcBorders>
              <w:top w:val="nil"/>
              <w:left w:val="single" w:sz="4" w:space="0" w:color="808080"/>
              <w:bottom w:val="single" w:sz="4" w:space="0" w:color="808080"/>
              <w:right w:val="single" w:sz="4" w:space="0" w:color="808080"/>
            </w:tcBorders>
            <w:noWrap/>
            <w:hideMark/>
          </w:tcPr>
          <w:p w14:paraId="1158CB68"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2.22</w:t>
            </w:r>
          </w:p>
        </w:tc>
        <w:tc>
          <w:tcPr>
            <w:tcW w:w="3105" w:type="dxa"/>
            <w:tcBorders>
              <w:top w:val="nil"/>
              <w:left w:val="nil"/>
              <w:bottom w:val="single" w:sz="4" w:space="0" w:color="808080"/>
              <w:right w:val="single" w:sz="4" w:space="0" w:color="808080"/>
            </w:tcBorders>
            <w:hideMark/>
          </w:tcPr>
          <w:p w14:paraId="16800856"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Replace Guard-Room Toilet Door</w:t>
            </w:r>
          </w:p>
        </w:tc>
        <w:tc>
          <w:tcPr>
            <w:tcW w:w="4762" w:type="dxa"/>
            <w:tcBorders>
              <w:top w:val="nil"/>
              <w:left w:val="nil"/>
              <w:bottom w:val="single" w:sz="4" w:space="0" w:color="808080"/>
              <w:right w:val="single" w:sz="4" w:space="0" w:color="808080"/>
            </w:tcBorders>
            <w:hideMark/>
          </w:tcPr>
          <w:p w14:paraId="48CC7D85"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new solid single-leaf flush timber door </w:t>
            </w:r>
            <w:proofErr w:type="gramStart"/>
            <w:r w:rsidRPr="009C4B36">
              <w:rPr>
                <w:rFonts w:eastAsia="Times New Roman" w:cs="Arial"/>
                <w:szCs w:val="18"/>
              </w:rPr>
              <w:t>similar to</w:t>
            </w:r>
            <w:proofErr w:type="gramEnd"/>
            <w:r w:rsidRPr="009C4B36">
              <w:rPr>
                <w:rFonts w:eastAsia="Times New Roman" w:cs="Arial"/>
                <w:szCs w:val="18"/>
              </w:rPr>
              <w:t xml:space="preserve"> existing, with a minimum 10 cm wide frame between the plywood faces filled with timber beads (tongue and groove, each 5 cm), and door edges in bead wood fixed by tongue and groove frames, all as specified. Work </w:t>
            </w:r>
            <w:proofErr w:type="gramStart"/>
            <w:r w:rsidRPr="009C4B36">
              <w:rPr>
                <w:rFonts w:eastAsia="Times New Roman" w:cs="Arial"/>
                <w:szCs w:val="18"/>
              </w:rPr>
              <w:t>to include</w:t>
            </w:r>
            <w:proofErr w:type="gramEnd"/>
            <w:r w:rsidRPr="009C4B36">
              <w:rPr>
                <w:rFonts w:eastAsia="Times New Roman" w:cs="Arial"/>
                <w:szCs w:val="18"/>
              </w:rPr>
              <w:t xml:space="preserve"> all accessories and fittings (hinges, lockset, handle), and finishing paint </w:t>
            </w:r>
            <w:proofErr w:type="gramStart"/>
            <w:r w:rsidRPr="009C4B36">
              <w:rPr>
                <w:rFonts w:eastAsia="Times New Roman" w:cs="Arial"/>
                <w:szCs w:val="18"/>
              </w:rPr>
              <w:t>to</w:t>
            </w:r>
            <w:proofErr w:type="gramEnd"/>
            <w:r w:rsidRPr="009C4B36">
              <w:rPr>
                <w:rFonts w:eastAsia="Times New Roman" w:cs="Arial"/>
                <w:szCs w:val="18"/>
              </w:rPr>
              <w:t xml:space="preserve"> both faces of the door leaf and the box frame.</w:t>
            </w:r>
          </w:p>
        </w:tc>
        <w:tc>
          <w:tcPr>
            <w:tcW w:w="733" w:type="dxa"/>
            <w:tcBorders>
              <w:top w:val="nil"/>
              <w:left w:val="nil"/>
              <w:bottom w:val="single" w:sz="4" w:space="0" w:color="808080"/>
              <w:right w:val="single" w:sz="4" w:space="0" w:color="808080"/>
            </w:tcBorders>
            <w:noWrap/>
            <w:hideMark/>
          </w:tcPr>
          <w:p w14:paraId="67F82C95"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36D34518"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1.00</w:t>
            </w:r>
          </w:p>
        </w:tc>
      </w:tr>
      <w:tr w:rsidR="009C4B36" w:rsidRPr="009C4B36" w14:paraId="5B60ACE9"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5F365503"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2.23</w:t>
            </w:r>
          </w:p>
        </w:tc>
        <w:tc>
          <w:tcPr>
            <w:tcW w:w="3105" w:type="dxa"/>
            <w:tcBorders>
              <w:top w:val="nil"/>
              <w:left w:val="nil"/>
              <w:bottom w:val="single" w:sz="4" w:space="0" w:color="808080"/>
              <w:right w:val="single" w:sz="4" w:space="0" w:color="808080"/>
            </w:tcBorders>
            <w:hideMark/>
          </w:tcPr>
          <w:p w14:paraId="426836D8"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Replace Guard-Room Kitchen Counter</w:t>
            </w:r>
          </w:p>
        </w:tc>
        <w:tc>
          <w:tcPr>
            <w:tcW w:w="4762" w:type="dxa"/>
            <w:tcBorders>
              <w:top w:val="nil"/>
              <w:left w:val="nil"/>
              <w:bottom w:val="single" w:sz="4" w:space="0" w:color="808080"/>
              <w:right w:val="single" w:sz="4" w:space="0" w:color="808080"/>
            </w:tcBorders>
            <w:hideMark/>
          </w:tcPr>
          <w:p w14:paraId="330CE5BE"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new marble worktop (counter) for the guard room's kitchenette, </w:t>
            </w:r>
            <w:proofErr w:type="gramStart"/>
            <w:r w:rsidRPr="009C4B36">
              <w:rPr>
                <w:rFonts w:eastAsia="Times New Roman" w:cs="Arial"/>
                <w:szCs w:val="18"/>
              </w:rPr>
              <w:t>similar to</w:t>
            </w:r>
            <w:proofErr w:type="gramEnd"/>
            <w:r w:rsidRPr="009C4B36">
              <w:rPr>
                <w:rFonts w:eastAsia="Times New Roman" w:cs="Arial"/>
                <w:szCs w:val="18"/>
              </w:rPr>
              <w:t xml:space="preserve"> existing in size, thickness and finish, to replace the damaged unit. Work to </w:t>
            </w:r>
            <w:proofErr w:type="gramStart"/>
            <w:r w:rsidRPr="009C4B36">
              <w:rPr>
                <w:rFonts w:eastAsia="Times New Roman" w:cs="Arial"/>
                <w:szCs w:val="18"/>
              </w:rPr>
              <w:t>include:</w:t>
            </w:r>
            <w:proofErr w:type="gramEnd"/>
            <w:r w:rsidRPr="009C4B36">
              <w:rPr>
                <w:rFonts w:eastAsia="Times New Roman" w:cs="Arial"/>
                <w:szCs w:val="18"/>
              </w:rPr>
              <w:t xml:space="preserve"> removal and disposal of the existing counter, supply and fixing of the new marble top with polished </w:t>
            </w:r>
            <w:proofErr w:type="gramStart"/>
            <w:r w:rsidRPr="009C4B36">
              <w:rPr>
                <w:rFonts w:eastAsia="Times New Roman" w:cs="Arial"/>
                <w:szCs w:val="18"/>
              </w:rPr>
              <w:t>edges, and</w:t>
            </w:r>
            <w:proofErr w:type="gramEnd"/>
            <w:r w:rsidRPr="009C4B36">
              <w:rPr>
                <w:rFonts w:eastAsia="Times New Roman" w:cs="Arial"/>
                <w:szCs w:val="18"/>
              </w:rPr>
              <w:t xml:space="preserve"> sealing to the adjoining cabinetry.</w:t>
            </w:r>
          </w:p>
        </w:tc>
        <w:tc>
          <w:tcPr>
            <w:tcW w:w="733" w:type="dxa"/>
            <w:tcBorders>
              <w:top w:val="nil"/>
              <w:left w:val="nil"/>
              <w:bottom w:val="single" w:sz="4" w:space="0" w:color="808080"/>
              <w:right w:val="single" w:sz="4" w:space="0" w:color="808080"/>
            </w:tcBorders>
            <w:noWrap/>
            <w:hideMark/>
          </w:tcPr>
          <w:p w14:paraId="10D68BBC"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w:t>
            </w:r>
          </w:p>
        </w:tc>
        <w:tc>
          <w:tcPr>
            <w:tcW w:w="842" w:type="dxa"/>
            <w:tcBorders>
              <w:top w:val="nil"/>
              <w:left w:val="nil"/>
              <w:bottom w:val="single" w:sz="4" w:space="0" w:color="808080"/>
              <w:right w:val="single" w:sz="4" w:space="0" w:color="808080"/>
            </w:tcBorders>
            <w:noWrap/>
            <w:hideMark/>
          </w:tcPr>
          <w:p w14:paraId="11BB5962"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2.00</w:t>
            </w:r>
          </w:p>
        </w:tc>
      </w:tr>
      <w:tr w:rsidR="009C4B36" w:rsidRPr="009C4B36" w14:paraId="1D2B2AEE" w14:textId="77777777" w:rsidTr="006507F5">
        <w:trPr>
          <w:trHeight w:val="1045"/>
        </w:trPr>
        <w:tc>
          <w:tcPr>
            <w:tcW w:w="828" w:type="dxa"/>
            <w:tcBorders>
              <w:top w:val="nil"/>
              <w:left w:val="single" w:sz="4" w:space="0" w:color="808080"/>
              <w:bottom w:val="single" w:sz="4" w:space="0" w:color="808080"/>
              <w:right w:val="single" w:sz="4" w:space="0" w:color="808080"/>
            </w:tcBorders>
            <w:noWrap/>
            <w:hideMark/>
          </w:tcPr>
          <w:p w14:paraId="26D65C35"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2.24</w:t>
            </w:r>
          </w:p>
        </w:tc>
        <w:tc>
          <w:tcPr>
            <w:tcW w:w="3105" w:type="dxa"/>
            <w:tcBorders>
              <w:top w:val="nil"/>
              <w:left w:val="nil"/>
              <w:bottom w:val="single" w:sz="4" w:space="0" w:color="808080"/>
              <w:right w:val="single" w:sz="4" w:space="0" w:color="808080"/>
            </w:tcBorders>
            <w:hideMark/>
          </w:tcPr>
          <w:p w14:paraId="089C36DF"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Clean &amp; Re-point Sanitary Area Tiling</w:t>
            </w:r>
          </w:p>
        </w:tc>
        <w:tc>
          <w:tcPr>
            <w:tcW w:w="4762" w:type="dxa"/>
            <w:tcBorders>
              <w:top w:val="nil"/>
              <w:left w:val="nil"/>
              <w:bottom w:val="single" w:sz="4" w:space="0" w:color="808080"/>
              <w:right w:val="single" w:sz="4" w:space="0" w:color="808080"/>
            </w:tcBorders>
            <w:hideMark/>
          </w:tcPr>
          <w:p w14:paraId="6BF1C5C7"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General cleaning and re-pointing/grouting of wall and floor tiling and joints in bathroom areas throughout the building. Work to </w:t>
            </w:r>
            <w:proofErr w:type="gramStart"/>
            <w:r w:rsidRPr="009C4B36">
              <w:rPr>
                <w:rFonts w:eastAsia="Times New Roman" w:cs="Arial"/>
                <w:szCs w:val="18"/>
              </w:rPr>
              <w:t>include:</w:t>
            </w:r>
            <w:proofErr w:type="gramEnd"/>
            <w:r w:rsidRPr="009C4B36">
              <w:rPr>
                <w:rFonts w:eastAsia="Times New Roman" w:cs="Arial"/>
                <w:szCs w:val="18"/>
              </w:rPr>
              <w:t xml:space="preserve"> removal of degraded/</w:t>
            </w:r>
            <w:proofErr w:type="spellStart"/>
            <w:r w:rsidRPr="009C4B36">
              <w:rPr>
                <w:rFonts w:eastAsia="Times New Roman" w:cs="Arial"/>
                <w:szCs w:val="18"/>
              </w:rPr>
              <w:t>discoloured</w:t>
            </w:r>
            <w:proofErr w:type="spellEnd"/>
            <w:r w:rsidRPr="009C4B36">
              <w:rPr>
                <w:rFonts w:eastAsia="Times New Roman" w:cs="Arial"/>
                <w:szCs w:val="18"/>
              </w:rPr>
              <w:t xml:space="preserve"> grout, cleaning of tile surfaces, and reinstatement of grout/pointing matching existing </w:t>
            </w:r>
            <w:proofErr w:type="spellStart"/>
            <w:r w:rsidRPr="009C4B36">
              <w:rPr>
                <w:rFonts w:eastAsia="Times New Roman" w:cs="Arial"/>
                <w:szCs w:val="18"/>
              </w:rPr>
              <w:t>colour</w:t>
            </w:r>
            <w:proofErr w:type="spellEnd"/>
            <w:r w:rsidRPr="009C4B36">
              <w:rPr>
                <w:rFonts w:eastAsia="Times New Roman" w:cs="Arial"/>
                <w:szCs w:val="18"/>
              </w:rPr>
              <w:t>, to a sound, hygienic finish.</w:t>
            </w:r>
          </w:p>
        </w:tc>
        <w:tc>
          <w:tcPr>
            <w:tcW w:w="733" w:type="dxa"/>
            <w:tcBorders>
              <w:top w:val="nil"/>
              <w:left w:val="nil"/>
              <w:bottom w:val="single" w:sz="4" w:space="0" w:color="808080"/>
              <w:right w:val="single" w:sz="4" w:space="0" w:color="808080"/>
            </w:tcBorders>
            <w:noWrap/>
            <w:hideMark/>
          </w:tcPr>
          <w:p w14:paraId="353D490C"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0B281E9D"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500.00</w:t>
            </w:r>
          </w:p>
        </w:tc>
      </w:tr>
      <w:tr w:rsidR="009C4B36" w:rsidRPr="009C4B36" w14:paraId="2BC6FA96"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1C1AA14A"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2.25</w:t>
            </w:r>
          </w:p>
        </w:tc>
        <w:tc>
          <w:tcPr>
            <w:tcW w:w="3105" w:type="dxa"/>
            <w:tcBorders>
              <w:top w:val="nil"/>
              <w:left w:val="nil"/>
              <w:bottom w:val="single" w:sz="4" w:space="0" w:color="808080"/>
              <w:right w:val="single" w:sz="4" w:space="0" w:color="808080"/>
            </w:tcBorders>
            <w:hideMark/>
          </w:tcPr>
          <w:p w14:paraId="44AA4988"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New Curbstone</w:t>
            </w:r>
          </w:p>
        </w:tc>
        <w:tc>
          <w:tcPr>
            <w:tcW w:w="4762" w:type="dxa"/>
            <w:tcBorders>
              <w:top w:val="nil"/>
              <w:left w:val="nil"/>
              <w:bottom w:val="single" w:sz="4" w:space="0" w:color="808080"/>
              <w:right w:val="single" w:sz="4" w:space="0" w:color="808080"/>
            </w:tcBorders>
            <w:hideMark/>
          </w:tcPr>
          <w:p w14:paraId="53D3C258" w14:textId="21618010"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new precast fairfaced concrete curbstone </w:t>
            </w:r>
            <w:proofErr w:type="gramStart"/>
            <w:r w:rsidR="00A53588">
              <w:rPr>
                <w:rFonts w:eastAsia="Times New Roman" w:cs="Arial"/>
                <w:szCs w:val="18"/>
              </w:rPr>
              <w:t>similar to</w:t>
            </w:r>
            <w:proofErr w:type="gramEnd"/>
            <w:r w:rsidR="00A53588">
              <w:rPr>
                <w:rFonts w:eastAsia="Times New Roman" w:cs="Arial"/>
                <w:szCs w:val="18"/>
              </w:rPr>
              <w:t xml:space="preserve"> the </w:t>
            </w:r>
            <w:proofErr w:type="gramStart"/>
            <w:r w:rsidR="007E7F95">
              <w:rPr>
                <w:rFonts w:eastAsia="Times New Roman" w:cs="Arial"/>
                <w:szCs w:val="18"/>
              </w:rPr>
              <w:t>existing</w:t>
            </w:r>
            <w:r w:rsidR="00A53588">
              <w:rPr>
                <w:rFonts w:eastAsia="Times New Roman" w:cs="Arial"/>
                <w:szCs w:val="18"/>
              </w:rPr>
              <w:t xml:space="preserve"> </w:t>
            </w:r>
            <w:r w:rsidRPr="009C4B36">
              <w:rPr>
                <w:rFonts w:eastAsia="Times New Roman" w:cs="Arial"/>
                <w:szCs w:val="18"/>
              </w:rPr>
              <w:t>.</w:t>
            </w:r>
            <w:proofErr w:type="gramEnd"/>
            <w:r w:rsidRPr="009C4B36">
              <w:rPr>
                <w:rFonts w:eastAsia="Times New Roman" w:cs="Arial"/>
                <w:szCs w:val="18"/>
              </w:rPr>
              <w:t xml:space="preserve"> Work to </w:t>
            </w:r>
            <w:proofErr w:type="gramStart"/>
            <w:r w:rsidRPr="009C4B36">
              <w:rPr>
                <w:rFonts w:eastAsia="Times New Roman" w:cs="Arial"/>
                <w:szCs w:val="18"/>
              </w:rPr>
              <w:t>include:</w:t>
            </w:r>
            <w:proofErr w:type="gramEnd"/>
            <w:r w:rsidRPr="009C4B36">
              <w:rPr>
                <w:rFonts w:eastAsia="Times New Roman" w:cs="Arial"/>
                <w:szCs w:val="18"/>
              </w:rPr>
              <w:t xml:space="preserve"> </w:t>
            </w:r>
            <w:proofErr w:type="spellStart"/>
            <w:r w:rsidRPr="009C4B36">
              <w:rPr>
                <w:rFonts w:eastAsia="Times New Roman" w:cs="Arial"/>
                <w:szCs w:val="18"/>
              </w:rPr>
              <w:t>labour</w:t>
            </w:r>
            <w:proofErr w:type="spellEnd"/>
            <w:r w:rsidRPr="009C4B36">
              <w:rPr>
                <w:rFonts w:eastAsia="Times New Roman" w:cs="Arial"/>
                <w:szCs w:val="18"/>
              </w:rPr>
              <w:t>, material and equipment; curb fill and mortar; removal of existing damaged units; casting of concrete behind the curbstone; and handicapped concrete units where required. All works as per specifications and Engineer's instructions.</w:t>
            </w:r>
          </w:p>
        </w:tc>
        <w:tc>
          <w:tcPr>
            <w:tcW w:w="733" w:type="dxa"/>
            <w:tcBorders>
              <w:top w:val="nil"/>
              <w:left w:val="nil"/>
              <w:bottom w:val="single" w:sz="4" w:space="0" w:color="808080"/>
              <w:right w:val="single" w:sz="4" w:space="0" w:color="808080"/>
            </w:tcBorders>
            <w:noWrap/>
            <w:hideMark/>
          </w:tcPr>
          <w:p w14:paraId="7DD37EEF"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w:t>
            </w:r>
          </w:p>
        </w:tc>
        <w:tc>
          <w:tcPr>
            <w:tcW w:w="842" w:type="dxa"/>
            <w:tcBorders>
              <w:top w:val="nil"/>
              <w:left w:val="nil"/>
              <w:bottom w:val="single" w:sz="4" w:space="0" w:color="808080"/>
              <w:right w:val="single" w:sz="4" w:space="0" w:color="808080"/>
            </w:tcBorders>
            <w:noWrap/>
            <w:hideMark/>
          </w:tcPr>
          <w:p w14:paraId="35B99647"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15.00</w:t>
            </w:r>
          </w:p>
        </w:tc>
      </w:tr>
      <w:tr w:rsidR="009C4B36" w:rsidRPr="009C4B36" w14:paraId="134C6C8F" w14:textId="77777777" w:rsidTr="006507F5">
        <w:trPr>
          <w:trHeight w:val="1045"/>
        </w:trPr>
        <w:tc>
          <w:tcPr>
            <w:tcW w:w="828" w:type="dxa"/>
            <w:tcBorders>
              <w:top w:val="nil"/>
              <w:left w:val="single" w:sz="4" w:space="0" w:color="808080"/>
              <w:bottom w:val="single" w:sz="4" w:space="0" w:color="808080"/>
              <w:right w:val="single" w:sz="4" w:space="0" w:color="808080"/>
            </w:tcBorders>
            <w:noWrap/>
            <w:hideMark/>
          </w:tcPr>
          <w:p w14:paraId="0B880956"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2.26</w:t>
            </w:r>
          </w:p>
        </w:tc>
        <w:tc>
          <w:tcPr>
            <w:tcW w:w="3105" w:type="dxa"/>
            <w:tcBorders>
              <w:top w:val="nil"/>
              <w:left w:val="nil"/>
              <w:bottom w:val="single" w:sz="4" w:space="0" w:color="808080"/>
              <w:right w:val="single" w:sz="4" w:space="0" w:color="808080"/>
            </w:tcBorders>
            <w:hideMark/>
          </w:tcPr>
          <w:p w14:paraId="7CDAEE99"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Rehabilitate Existing Curbstone</w:t>
            </w:r>
          </w:p>
        </w:tc>
        <w:tc>
          <w:tcPr>
            <w:tcW w:w="4762" w:type="dxa"/>
            <w:tcBorders>
              <w:top w:val="nil"/>
              <w:left w:val="nil"/>
              <w:bottom w:val="single" w:sz="4" w:space="0" w:color="808080"/>
              <w:right w:val="single" w:sz="4" w:space="0" w:color="808080"/>
            </w:tcBorders>
            <w:hideMark/>
          </w:tcPr>
          <w:p w14:paraId="760052EC"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Inspect and rehabilitate existing curbstone as per specifications. Work to </w:t>
            </w:r>
            <w:proofErr w:type="gramStart"/>
            <w:r w:rsidRPr="009C4B36">
              <w:rPr>
                <w:rFonts w:eastAsia="Times New Roman" w:cs="Arial"/>
                <w:szCs w:val="18"/>
              </w:rPr>
              <w:t>include:</w:t>
            </w:r>
            <w:proofErr w:type="gramEnd"/>
            <w:r w:rsidRPr="009C4B36">
              <w:rPr>
                <w:rFonts w:eastAsia="Times New Roman" w:cs="Arial"/>
                <w:szCs w:val="18"/>
              </w:rPr>
              <w:t xml:space="preserve"> removal of all loose or damaged parts and re-installation as existing; materials; and cleaning. All works as per specifications and Engineer's instructions.</w:t>
            </w:r>
          </w:p>
        </w:tc>
        <w:tc>
          <w:tcPr>
            <w:tcW w:w="733" w:type="dxa"/>
            <w:tcBorders>
              <w:top w:val="nil"/>
              <w:left w:val="nil"/>
              <w:bottom w:val="single" w:sz="4" w:space="0" w:color="808080"/>
              <w:right w:val="single" w:sz="4" w:space="0" w:color="808080"/>
            </w:tcBorders>
            <w:noWrap/>
            <w:hideMark/>
          </w:tcPr>
          <w:p w14:paraId="057A24F2"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w:t>
            </w:r>
          </w:p>
        </w:tc>
        <w:tc>
          <w:tcPr>
            <w:tcW w:w="842" w:type="dxa"/>
            <w:tcBorders>
              <w:top w:val="nil"/>
              <w:left w:val="nil"/>
              <w:bottom w:val="single" w:sz="4" w:space="0" w:color="808080"/>
              <w:right w:val="single" w:sz="4" w:space="0" w:color="808080"/>
            </w:tcBorders>
            <w:noWrap/>
            <w:hideMark/>
          </w:tcPr>
          <w:p w14:paraId="39E7F91C"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200.00</w:t>
            </w:r>
          </w:p>
        </w:tc>
      </w:tr>
      <w:tr w:rsidR="009C4B36" w:rsidRPr="009C4B36" w14:paraId="6091E71D" w14:textId="77777777" w:rsidTr="006507F5">
        <w:trPr>
          <w:trHeight w:val="1045"/>
        </w:trPr>
        <w:tc>
          <w:tcPr>
            <w:tcW w:w="828" w:type="dxa"/>
            <w:tcBorders>
              <w:top w:val="nil"/>
              <w:left w:val="single" w:sz="4" w:space="0" w:color="808080"/>
              <w:bottom w:val="single" w:sz="4" w:space="0" w:color="808080"/>
              <w:right w:val="single" w:sz="4" w:space="0" w:color="808080"/>
            </w:tcBorders>
            <w:noWrap/>
            <w:hideMark/>
          </w:tcPr>
          <w:p w14:paraId="75ED6511"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lastRenderedPageBreak/>
              <w:t>2.27</w:t>
            </w:r>
          </w:p>
        </w:tc>
        <w:tc>
          <w:tcPr>
            <w:tcW w:w="3105" w:type="dxa"/>
            <w:tcBorders>
              <w:top w:val="nil"/>
              <w:left w:val="nil"/>
              <w:bottom w:val="single" w:sz="4" w:space="0" w:color="808080"/>
              <w:right w:val="single" w:sz="4" w:space="0" w:color="808080"/>
            </w:tcBorders>
            <w:hideMark/>
          </w:tcPr>
          <w:p w14:paraId="2F4B2314"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Rehabilitate Precast Concrete Tiles (Covered Playgrounds)</w:t>
            </w:r>
          </w:p>
        </w:tc>
        <w:tc>
          <w:tcPr>
            <w:tcW w:w="4762" w:type="dxa"/>
            <w:tcBorders>
              <w:top w:val="nil"/>
              <w:left w:val="nil"/>
              <w:bottom w:val="single" w:sz="4" w:space="0" w:color="808080"/>
              <w:right w:val="single" w:sz="4" w:space="0" w:color="808080"/>
            </w:tcBorders>
            <w:hideMark/>
          </w:tcPr>
          <w:p w14:paraId="708D914D"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precast concrete tiles </w:t>
            </w:r>
            <w:proofErr w:type="gramStart"/>
            <w:r w:rsidRPr="009C4B36">
              <w:rPr>
                <w:rFonts w:eastAsia="Times New Roman" w:cs="Arial"/>
                <w:szCs w:val="18"/>
              </w:rPr>
              <w:t>similar to</w:t>
            </w:r>
            <w:proofErr w:type="gramEnd"/>
            <w:r w:rsidRPr="009C4B36">
              <w:rPr>
                <w:rFonts w:eastAsia="Times New Roman" w:cs="Arial"/>
                <w:szCs w:val="18"/>
              </w:rPr>
              <w:t xml:space="preserve"> existing. Samples </w:t>
            </w:r>
            <w:proofErr w:type="gramStart"/>
            <w:r w:rsidRPr="009C4B36">
              <w:rPr>
                <w:rFonts w:eastAsia="Times New Roman" w:cs="Arial"/>
                <w:szCs w:val="18"/>
              </w:rPr>
              <w:t>to</w:t>
            </w:r>
            <w:proofErr w:type="gramEnd"/>
            <w:r w:rsidRPr="009C4B36">
              <w:rPr>
                <w:rFonts w:eastAsia="Times New Roman" w:cs="Arial"/>
                <w:szCs w:val="18"/>
              </w:rPr>
              <w:t xml:space="preserve"> be provided for approval. Work to </w:t>
            </w:r>
            <w:proofErr w:type="gramStart"/>
            <w:r w:rsidRPr="009C4B36">
              <w:rPr>
                <w:rFonts w:eastAsia="Times New Roman" w:cs="Arial"/>
                <w:szCs w:val="18"/>
              </w:rPr>
              <w:t>include:</w:t>
            </w:r>
            <w:proofErr w:type="gramEnd"/>
            <w:r w:rsidRPr="009C4B36">
              <w:rPr>
                <w:rFonts w:eastAsia="Times New Roman" w:cs="Arial"/>
                <w:szCs w:val="18"/>
              </w:rPr>
              <w:t xml:space="preserve"> </w:t>
            </w:r>
            <w:proofErr w:type="spellStart"/>
            <w:r w:rsidRPr="009C4B36">
              <w:rPr>
                <w:rFonts w:eastAsia="Times New Roman" w:cs="Arial"/>
                <w:szCs w:val="18"/>
              </w:rPr>
              <w:t>labour</w:t>
            </w:r>
            <w:proofErr w:type="spellEnd"/>
            <w:r w:rsidRPr="009C4B36">
              <w:rPr>
                <w:rFonts w:eastAsia="Times New Roman" w:cs="Arial"/>
                <w:szCs w:val="18"/>
              </w:rPr>
              <w:t xml:space="preserve">, material and equipment; the necessary </w:t>
            </w:r>
            <w:proofErr w:type="gramStart"/>
            <w:r w:rsidRPr="009C4B36">
              <w:rPr>
                <w:rFonts w:eastAsia="Times New Roman" w:cs="Arial"/>
                <w:szCs w:val="18"/>
              </w:rPr>
              <w:t>fill</w:t>
            </w:r>
            <w:proofErr w:type="gramEnd"/>
            <w:r w:rsidRPr="009C4B36">
              <w:rPr>
                <w:rFonts w:eastAsia="Times New Roman" w:cs="Arial"/>
                <w:szCs w:val="18"/>
              </w:rPr>
              <w:t xml:space="preserve"> below tiles; and installation of tiles, all as per specifications and Engineer's instructions.</w:t>
            </w:r>
          </w:p>
        </w:tc>
        <w:tc>
          <w:tcPr>
            <w:tcW w:w="733" w:type="dxa"/>
            <w:tcBorders>
              <w:top w:val="nil"/>
              <w:left w:val="nil"/>
              <w:bottom w:val="single" w:sz="4" w:space="0" w:color="808080"/>
              <w:right w:val="single" w:sz="4" w:space="0" w:color="808080"/>
            </w:tcBorders>
            <w:noWrap/>
            <w:hideMark/>
          </w:tcPr>
          <w:p w14:paraId="020C2B6A"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27EA3F7A"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15.00</w:t>
            </w:r>
          </w:p>
        </w:tc>
      </w:tr>
      <w:tr w:rsidR="009C4B36" w:rsidRPr="009C4B36" w14:paraId="1FB51797" w14:textId="77777777" w:rsidTr="006507F5">
        <w:trPr>
          <w:trHeight w:val="1464"/>
        </w:trPr>
        <w:tc>
          <w:tcPr>
            <w:tcW w:w="828" w:type="dxa"/>
            <w:tcBorders>
              <w:top w:val="nil"/>
              <w:left w:val="single" w:sz="4" w:space="0" w:color="808080"/>
              <w:bottom w:val="single" w:sz="4" w:space="0" w:color="808080"/>
              <w:right w:val="single" w:sz="4" w:space="0" w:color="808080"/>
            </w:tcBorders>
            <w:noWrap/>
            <w:hideMark/>
          </w:tcPr>
          <w:p w14:paraId="585C326E"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2.28</w:t>
            </w:r>
          </w:p>
        </w:tc>
        <w:tc>
          <w:tcPr>
            <w:tcW w:w="3105" w:type="dxa"/>
            <w:tcBorders>
              <w:top w:val="nil"/>
              <w:left w:val="nil"/>
              <w:bottom w:val="single" w:sz="4" w:space="0" w:color="808080"/>
              <w:right w:val="single" w:sz="4" w:space="0" w:color="808080"/>
            </w:tcBorders>
            <w:hideMark/>
          </w:tcPr>
          <w:p w14:paraId="64077934"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New Timber Door (Single Leaf)</w:t>
            </w:r>
          </w:p>
        </w:tc>
        <w:tc>
          <w:tcPr>
            <w:tcW w:w="4762" w:type="dxa"/>
            <w:tcBorders>
              <w:top w:val="nil"/>
              <w:left w:val="nil"/>
              <w:bottom w:val="single" w:sz="4" w:space="0" w:color="808080"/>
              <w:right w:val="single" w:sz="4" w:space="0" w:color="808080"/>
            </w:tcBorders>
            <w:hideMark/>
          </w:tcPr>
          <w:p w14:paraId="0DC1B887"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flush timber door with laminated plastic facing. The door shall have a 10 cm wide frame between the plywood, filled with timber beads by tongue and groove (each 5 cm), and the door edges shall be </w:t>
            </w:r>
            <w:proofErr w:type="gramStart"/>
            <w:r w:rsidRPr="009C4B36">
              <w:rPr>
                <w:rFonts w:eastAsia="Times New Roman" w:cs="Arial"/>
                <w:szCs w:val="18"/>
              </w:rPr>
              <w:t>bead</w:t>
            </w:r>
            <w:proofErr w:type="gramEnd"/>
            <w:r w:rsidRPr="009C4B36">
              <w:rPr>
                <w:rFonts w:eastAsia="Times New Roman" w:cs="Arial"/>
                <w:szCs w:val="18"/>
              </w:rPr>
              <w:t xml:space="preserve"> wood, fixed by tongue and groove frames, all as specified. Work to include all accessories and fittings, pre-painting and finishing paint </w:t>
            </w:r>
            <w:proofErr w:type="gramStart"/>
            <w:r w:rsidRPr="009C4B36">
              <w:rPr>
                <w:rFonts w:eastAsia="Times New Roman" w:cs="Arial"/>
                <w:szCs w:val="18"/>
              </w:rPr>
              <w:t>to</w:t>
            </w:r>
            <w:proofErr w:type="gramEnd"/>
            <w:r w:rsidRPr="009C4B36">
              <w:rPr>
                <w:rFonts w:eastAsia="Times New Roman" w:cs="Arial"/>
                <w:szCs w:val="18"/>
              </w:rPr>
              <w:t xml:space="preserve"> both sides of the door and box frame.</w:t>
            </w:r>
          </w:p>
        </w:tc>
        <w:tc>
          <w:tcPr>
            <w:tcW w:w="733" w:type="dxa"/>
            <w:tcBorders>
              <w:top w:val="nil"/>
              <w:left w:val="nil"/>
              <w:bottom w:val="single" w:sz="4" w:space="0" w:color="808080"/>
              <w:right w:val="single" w:sz="4" w:space="0" w:color="808080"/>
            </w:tcBorders>
            <w:noWrap/>
            <w:hideMark/>
          </w:tcPr>
          <w:p w14:paraId="5BD0D773"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75E650C2"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3.00</w:t>
            </w:r>
          </w:p>
        </w:tc>
      </w:tr>
      <w:tr w:rsidR="009C4B36" w:rsidRPr="009C4B36" w14:paraId="02201457" w14:textId="77777777" w:rsidTr="006507F5">
        <w:trPr>
          <w:trHeight w:val="1045"/>
        </w:trPr>
        <w:tc>
          <w:tcPr>
            <w:tcW w:w="828" w:type="dxa"/>
            <w:tcBorders>
              <w:top w:val="nil"/>
              <w:left w:val="single" w:sz="4" w:space="0" w:color="808080"/>
              <w:bottom w:val="single" w:sz="4" w:space="0" w:color="808080"/>
              <w:right w:val="single" w:sz="4" w:space="0" w:color="808080"/>
            </w:tcBorders>
            <w:noWrap/>
            <w:hideMark/>
          </w:tcPr>
          <w:p w14:paraId="0156D21A"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2.29</w:t>
            </w:r>
          </w:p>
        </w:tc>
        <w:tc>
          <w:tcPr>
            <w:tcW w:w="3105" w:type="dxa"/>
            <w:tcBorders>
              <w:top w:val="nil"/>
              <w:left w:val="nil"/>
              <w:bottom w:val="single" w:sz="4" w:space="0" w:color="808080"/>
              <w:right w:val="single" w:sz="4" w:space="0" w:color="808080"/>
            </w:tcBorders>
            <w:hideMark/>
          </w:tcPr>
          <w:p w14:paraId="7AC6E58A" w14:textId="59054F06" w:rsidR="009C4B36" w:rsidRPr="009C4B36" w:rsidRDefault="009C4B36" w:rsidP="009D63EE">
            <w:pPr>
              <w:spacing w:after="0" w:line="240" w:lineRule="auto"/>
              <w:rPr>
                <w:rFonts w:eastAsia="Times New Roman" w:cs="Arial"/>
                <w:szCs w:val="18"/>
              </w:rPr>
            </w:pPr>
            <w:r w:rsidRPr="009C4B36">
              <w:rPr>
                <w:rFonts w:eastAsia="Times New Roman" w:cs="Arial"/>
                <w:szCs w:val="18"/>
              </w:rPr>
              <w:t xml:space="preserve">New Timber Door with </w:t>
            </w:r>
            <w:r w:rsidRPr="009C4B36" w:rsidDel="009D63EE">
              <w:rPr>
                <w:rFonts w:eastAsia="Times New Roman" w:cs="Arial"/>
                <w:szCs w:val="18"/>
              </w:rPr>
              <w:t xml:space="preserve">View </w:t>
            </w:r>
            <w:r w:rsidRPr="009C4B36">
              <w:rPr>
                <w:rFonts w:eastAsia="Times New Roman" w:cs="Arial"/>
                <w:szCs w:val="18"/>
              </w:rPr>
              <w:t>Frame</w:t>
            </w:r>
          </w:p>
        </w:tc>
        <w:tc>
          <w:tcPr>
            <w:tcW w:w="4762" w:type="dxa"/>
            <w:tcBorders>
              <w:top w:val="nil"/>
              <w:left w:val="nil"/>
              <w:bottom w:val="single" w:sz="4" w:space="0" w:color="808080"/>
              <w:right w:val="single" w:sz="4" w:space="0" w:color="808080"/>
            </w:tcBorders>
            <w:hideMark/>
          </w:tcPr>
          <w:p w14:paraId="3B60E4E2" w14:textId="13D15E80" w:rsidR="009C4B36" w:rsidRPr="009C4B36" w:rsidRDefault="009C4B36" w:rsidP="009C4B36">
            <w:pPr>
              <w:spacing w:after="0" w:line="240" w:lineRule="auto"/>
              <w:rPr>
                <w:rFonts w:eastAsia="Times New Roman" w:cs="Arial"/>
                <w:szCs w:val="18"/>
              </w:rPr>
            </w:pPr>
            <w:r w:rsidRPr="009C4B36">
              <w:rPr>
                <w:rFonts w:eastAsia="Times New Roman" w:cs="Arial"/>
                <w:szCs w:val="18"/>
              </w:rPr>
              <w:t>As Item 2.</w:t>
            </w:r>
            <w:r w:rsidR="00FE0F67">
              <w:rPr>
                <w:rFonts w:eastAsia="Times New Roman" w:cs="Arial"/>
                <w:szCs w:val="18"/>
              </w:rPr>
              <w:t>28</w:t>
            </w:r>
            <w:r w:rsidRPr="009C4B36">
              <w:rPr>
                <w:rFonts w:eastAsia="Times New Roman" w:cs="Arial"/>
                <w:szCs w:val="18"/>
              </w:rPr>
              <w:t xml:space="preserve"> (flush timber door with laminated plastic facing, 10 cm frame, timber bead tongue-and-groove construction, all accessories, fittings and finishing paint), with the addition of a vision/view frame (glazed panel) incorporated into the door leaf, as per specifications.</w:t>
            </w:r>
          </w:p>
        </w:tc>
        <w:tc>
          <w:tcPr>
            <w:tcW w:w="733" w:type="dxa"/>
            <w:tcBorders>
              <w:top w:val="nil"/>
              <w:left w:val="nil"/>
              <w:bottom w:val="single" w:sz="4" w:space="0" w:color="808080"/>
              <w:right w:val="single" w:sz="4" w:space="0" w:color="808080"/>
            </w:tcBorders>
            <w:noWrap/>
            <w:hideMark/>
          </w:tcPr>
          <w:p w14:paraId="0F3979F6"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2B088D43"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8.00</w:t>
            </w:r>
          </w:p>
        </w:tc>
      </w:tr>
      <w:tr w:rsidR="009C4B36" w:rsidRPr="009C4B36" w14:paraId="0284DDC4" w14:textId="77777777" w:rsidTr="006507F5">
        <w:trPr>
          <w:trHeight w:val="1045"/>
        </w:trPr>
        <w:tc>
          <w:tcPr>
            <w:tcW w:w="828" w:type="dxa"/>
            <w:tcBorders>
              <w:top w:val="nil"/>
              <w:left w:val="single" w:sz="4" w:space="0" w:color="808080"/>
              <w:bottom w:val="single" w:sz="4" w:space="0" w:color="808080"/>
              <w:right w:val="single" w:sz="4" w:space="0" w:color="808080"/>
            </w:tcBorders>
            <w:noWrap/>
            <w:hideMark/>
          </w:tcPr>
          <w:p w14:paraId="23B90EA5"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2.30</w:t>
            </w:r>
          </w:p>
        </w:tc>
        <w:tc>
          <w:tcPr>
            <w:tcW w:w="3105" w:type="dxa"/>
            <w:tcBorders>
              <w:top w:val="nil"/>
              <w:left w:val="nil"/>
              <w:bottom w:val="single" w:sz="4" w:space="0" w:color="808080"/>
              <w:right w:val="single" w:sz="4" w:space="0" w:color="808080"/>
            </w:tcBorders>
            <w:hideMark/>
          </w:tcPr>
          <w:p w14:paraId="0D739CE6"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New Steel Double-Leaf Door</w:t>
            </w:r>
          </w:p>
        </w:tc>
        <w:tc>
          <w:tcPr>
            <w:tcW w:w="4762" w:type="dxa"/>
            <w:tcBorders>
              <w:top w:val="nil"/>
              <w:left w:val="nil"/>
              <w:bottom w:val="single" w:sz="4" w:space="0" w:color="808080"/>
              <w:right w:val="single" w:sz="4" w:space="0" w:color="808080"/>
            </w:tcBorders>
            <w:hideMark/>
          </w:tcPr>
          <w:p w14:paraId="2756DC94"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new steel double-leaf </w:t>
            </w:r>
            <w:proofErr w:type="gramStart"/>
            <w:r w:rsidRPr="009C4B36">
              <w:rPr>
                <w:rFonts w:eastAsia="Times New Roman" w:cs="Arial"/>
                <w:szCs w:val="18"/>
              </w:rPr>
              <w:t>door</w:t>
            </w:r>
            <w:proofErr w:type="gramEnd"/>
            <w:r w:rsidRPr="009C4B36">
              <w:rPr>
                <w:rFonts w:eastAsia="Times New Roman" w:cs="Arial"/>
                <w:szCs w:val="18"/>
              </w:rPr>
              <w:t xml:space="preserve"> with related accessories, </w:t>
            </w:r>
            <w:proofErr w:type="gramStart"/>
            <w:r w:rsidRPr="009C4B36">
              <w:rPr>
                <w:rFonts w:eastAsia="Times New Roman" w:cs="Arial"/>
                <w:szCs w:val="18"/>
              </w:rPr>
              <w:t>similar to</w:t>
            </w:r>
            <w:proofErr w:type="gramEnd"/>
            <w:r w:rsidRPr="009C4B36">
              <w:rPr>
                <w:rFonts w:eastAsia="Times New Roman" w:cs="Arial"/>
                <w:szCs w:val="18"/>
              </w:rPr>
              <w:t xml:space="preserve"> existing, as per specifications. Work to include: two door leaves, frame, all hardware (hinges, lockset, handle) and finishing paint to both faces of the door leaves and box frame.</w:t>
            </w:r>
          </w:p>
        </w:tc>
        <w:tc>
          <w:tcPr>
            <w:tcW w:w="733" w:type="dxa"/>
            <w:tcBorders>
              <w:top w:val="nil"/>
              <w:left w:val="nil"/>
              <w:bottom w:val="single" w:sz="4" w:space="0" w:color="808080"/>
              <w:right w:val="single" w:sz="4" w:space="0" w:color="808080"/>
            </w:tcBorders>
            <w:noWrap/>
            <w:hideMark/>
          </w:tcPr>
          <w:p w14:paraId="4A58D602"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4D16E610"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1.00</w:t>
            </w:r>
          </w:p>
        </w:tc>
      </w:tr>
      <w:tr w:rsidR="009C4B36" w:rsidRPr="009C4B36" w14:paraId="10975D04" w14:textId="77777777" w:rsidTr="006507F5">
        <w:trPr>
          <w:trHeight w:val="1883"/>
        </w:trPr>
        <w:tc>
          <w:tcPr>
            <w:tcW w:w="828" w:type="dxa"/>
            <w:tcBorders>
              <w:top w:val="nil"/>
              <w:left w:val="single" w:sz="4" w:space="0" w:color="808080"/>
              <w:bottom w:val="single" w:sz="4" w:space="0" w:color="808080"/>
              <w:right w:val="single" w:sz="4" w:space="0" w:color="808080"/>
            </w:tcBorders>
            <w:noWrap/>
            <w:hideMark/>
          </w:tcPr>
          <w:p w14:paraId="3E3C5589"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2.31</w:t>
            </w:r>
          </w:p>
        </w:tc>
        <w:tc>
          <w:tcPr>
            <w:tcW w:w="3105" w:type="dxa"/>
            <w:tcBorders>
              <w:top w:val="nil"/>
              <w:left w:val="nil"/>
              <w:bottom w:val="single" w:sz="4" w:space="0" w:color="808080"/>
              <w:right w:val="single" w:sz="4" w:space="0" w:color="808080"/>
            </w:tcBorders>
            <w:hideMark/>
          </w:tcPr>
          <w:p w14:paraId="2BAA3E7E"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Repair of Existing Aluminum Windows &amp; Replace Broken Glass</w:t>
            </w:r>
          </w:p>
        </w:tc>
        <w:tc>
          <w:tcPr>
            <w:tcW w:w="4762" w:type="dxa"/>
            <w:tcBorders>
              <w:top w:val="nil"/>
              <w:left w:val="nil"/>
              <w:bottom w:val="single" w:sz="4" w:space="0" w:color="808080"/>
              <w:right w:val="single" w:sz="4" w:space="0" w:color="808080"/>
            </w:tcBorders>
            <w:hideMark/>
          </w:tcPr>
          <w:p w14:paraId="3D2C2A76"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Repair existing aluminum windows and replace broken glass throughout the building. Work to </w:t>
            </w:r>
            <w:proofErr w:type="gramStart"/>
            <w:r w:rsidRPr="009C4B36">
              <w:rPr>
                <w:rFonts w:eastAsia="Times New Roman" w:cs="Arial"/>
                <w:szCs w:val="18"/>
              </w:rPr>
              <w:t>include:</w:t>
            </w:r>
            <w:proofErr w:type="gramEnd"/>
            <w:r w:rsidRPr="009C4B36">
              <w:rPr>
                <w:rFonts w:eastAsia="Times New Roman" w:cs="Arial"/>
                <w:szCs w:val="18"/>
              </w:rPr>
              <w:t xml:space="preserve"> checking the functionality of latches, hinges and other hardware, and replacing broken parts with new ones so each window operates smoothly; removal and replacement of cracked/broken glass panes to match existing type and thickness; and application of a high-quality sealant around all edges to prevent moisture ingress, with all associated finishing works.</w:t>
            </w:r>
          </w:p>
        </w:tc>
        <w:tc>
          <w:tcPr>
            <w:tcW w:w="733" w:type="dxa"/>
            <w:tcBorders>
              <w:top w:val="nil"/>
              <w:left w:val="nil"/>
              <w:bottom w:val="single" w:sz="4" w:space="0" w:color="808080"/>
              <w:right w:val="single" w:sz="4" w:space="0" w:color="808080"/>
            </w:tcBorders>
            <w:noWrap/>
            <w:hideMark/>
          </w:tcPr>
          <w:p w14:paraId="6265BDAB"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L.S.</w:t>
            </w:r>
          </w:p>
        </w:tc>
        <w:tc>
          <w:tcPr>
            <w:tcW w:w="842" w:type="dxa"/>
            <w:tcBorders>
              <w:top w:val="nil"/>
              <w:left w:val="nil"/>
              <w:bottom w:val="single" w:sz="4" w:space="0" w:color="808080"/>
              <w:right w:val="single" w:sz="4" w:space="0" w:color="808080"/>
            </w:tcBorders>
            <w:noWrap/>
            <w:hideMark/>
          </w:tcPr>
          <w:p w14:paraId="742A29ED"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1.00</w:t>
            </w:r>
          </w:p>
        </w:tc>
      </w:tr>
      <w:tr w:rsidR="009C4B36" w:rsidRPr="009C4B36" w14:paraId="50470A57" w14:textId="77777777" w:rsidTr="006507F5">
        <w:trPr>
          <w:trHeight w:val="836"/>
        </w:trPr>
        <w:tc>
          <w:tcPr>
            <w:tcW w:w="828" w:type="dxa"/>
            <w:tcBorders>
              <w:top w:val="nil"/>
              <w:left w:val="single" w:sz="4" w:space="0" w:color="808080"/>
              <w:bottom w:val="single" w:sz="4" w:space="0" w:color="808080"/>
              <w:right w:val="single" w:sz="4" w:space="0" w:color="808080"/>
            </w:tcBorders>
            <w:noWrap/>
            <w:hideMark/>
          </w:tcPr>
          <w:p w14:paraId="19D815EE"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2.32</w:t>
            </w:r>
          </w:p>
        </w:tc>
        <w:tc>
          <w:tcPr>
            <w:tcW w:w="3105" w:type="dxa"/>
            <w:tcBorders>
              <w:top w:val="nil"/>
              <w:left w:val="nil"/>
              <w:bottom w:val="single" w:sz="4" w:space="0" w:color="808080"/>
              <w:right w:val="single" w:sz="4" w:space="0" w:color="808080"/>
            </w:tcBorders>
            <w:hideMark/>
          </w:tcPr>
          <w:p w14:paraId="11CE1D23"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Tiling Works - Classroom &amp; Corridor Ceramic (60x60cm)</w:t>
            </w:r>
          </w:p>
        </w:tc>
        <w:tc>
          <w:tcPr>
            <w:tcW w:w="4762" w:type="dxa"/>
            <w:tcBorders>
              <w:top w:val="nil"/>
              <w:left w:val="nil"/>
              <w:bottom w:val="single" w:sz="4" w:space="0" w:color="808080"/>
              <w:right w:val="single" w:sz="4" w:space="0" w:color="808080"/>
            </w:tcBorders>
            <w:hideMark/>
          </w:tcPr>
          <w:p w14:paraId="2B407ABE" w14:textId="489F9528" w:rsidR="009C4B36" w:rsidRPr="009C4B36" w:rsidRDefault="009C4B36" w:rsidP="009C4B36">
            <w:pPr>
              <w:spacing w:after="0" w:line="240" w:lineRule="auto"/>
              <w:rPr>
                <w:rFonts w:eastAsia="Times New Roman" w:cs="Arial"/>
                <w:szCs w:val="18"/>
              </w:rPr>
            </w:pPr>
            <w:r w:rsidRPr="009C4B36">
              <w:rPr>
                <w:rFonts w:eastAsia="Times New Roman" w:cs="Arial"/>
                <w:szCs w:val="18"/>
              </w:rPr>
              <w:t>Supply and install anti-</w:t>
            </w:r>
            <w:proofErr w:type="gramStart"/>
            <w:r w:rsidRPr="009C4B36">
              <w:rPr>
                <w:rFonts w:eastAsia="Times New Roman" w:cs="Arial"/>
                <w:szCs w:val="18"/>
              </w:rPr>
              <w:t xml:space="preserve">skid </w:t>
            </w:r>
            <w:proofErr w:type="spellStart"/>
            <w:r w:rsidRPr="009C4B36">
              <w:rPr>
                <w:rFonts w:eastAsia="Times New Roman" w:cs="Arial"/>
                <w:szCs w:val="18"/>
              </w:rPr>
              <w:t>coloured</w:t>
            </w:r>
            <w:proofErr w:type="spellEnd"/>
            <w:proofErr w:type="gramEnd"/>
            <w:r w:rsidRPr="009C4B36">
              <w:rPr>
                <w:rFonts w:eastAsia="Times New Roman" w:cs="Arial"/>
                <w:szCs w:val="18"/>
              </w:rPr>
              <w:t xml:space="preserve"> ceramic tiles, 60 x 60 cm, first choice, for classrooms and corridors. Work to </w:t>
            </w:r>
            <w:proofErr w:type="gramStart"/>
            <w:r w:rsidRPr="009C4B36">
              <w:rPr>
                <w:rFonts w:eastAsia="Times New Roman" w:cs="Arial"/>
                <w:szCs w:val="18"/>
              </w:rPr>
              <w:t>include:</w:t>
            </w:r>
            <w:proofErr w:type="gramEnd"/>
            <w:r w:rsidRPr="009C4B36">
              <w:rPr>
                <w:rFonts w:eastAsia="Times New Roman" w:cs="Arial"/>
                <w:szCs w:val="18"/>
              </w:rPr>
              <w:t xml:space="preserve"> surface preparation, bedding mortar, tile laying to true line and level, and grouting to match tile </w:t>
            </w:r>
            <w:proofErr w:type="spellStart"/>
            <w:proofErr w:type="gramStart"/>
            <w:r w:rsidRPr="009C4B36">
              <w:rPr>
                <w:rFonts w:eastAsia="Times New Roman" w:cs="Arial"/>
                <w:szCs w:val="18"/>
              </w:rPr>
              <w:t>colour</w:t>
            </w:r>
            <w:proofErr w:type="spellEnd"/>
            <w:r w:rsidR="00CC3828">
              <w:t xml:space="preserve"> </w:t>
            </w:r>
            <w:r w:rsidR="00CC3828" w:rsidRPr="00CC3828">
              <w:rPr>
                <w:rFonts w:eastAsia="Times New Roman" w:cs="Arial"/>
                <w:szCs w:val="18"/>
              </w:rPr>
              <w:t>&amp; similar to</w:t>
            </w:r>
            <w:proofErr w:type="gramEnd"/>
            <w:r w:rsidR="00CC3828" w:rsidRPr="00CC3828">
              <w:rPr>
                <w:rFonts w:eastAsia="Times New Roman" w:cs="Arial"/>
                <w:szCs w:val="18"/>
              </w:rPr>
              <w:t xml:space="preserve"> the existing</w:t>
            </w:r>
            <w:r w:rsidR="00401D5F">
              <w:rPr>
                <w:rFonts w:eastAsia="Times New Roman" w:cs="Arial"/>
                <w:szCs w:val="18"/>
              </w:rPr>
              <w:t xml:space="preserve"> </w:t>
            </w:r>
          </w:p>
        </w:tc>
        <w:tc>
          <w:tcPr>
            <w:tcW w:w="733" w:type="dxa"/>
            <w:tcBorders>
              <w:top w:val="nil"/>
              <w:left w:val="nil"/>
              <w:bottom w:val="single" w:sz="4" w:space="0" w:color="808080"/>
              <w:right w:val="single" w:sz="4" w:space="0" w:color="808080"/>
            </w:tcBorders>
            <w:noWrap/>
            <w:hideMark/>
          </w:tcPr>
          <w:p w14:paraId="63B1993F"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2F50F801"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85.00</w:t>
            </w:r>
          </w:p>
        </w:tc>
      </w:tr>
      <w:tr w:rsidR="009C4B36" w:rsidRPr="009C4B36" w14:paraId="57798890" w14:textId="77777777" w:rsidTr="006507F5">
        <w:trPr>
          <w:trHeight w:val="836"/>
        </w:trPr>
        <w:tc>
          <w:tcPr>
            <w:tcW w:w="828" w:type="dxa"/>
            <w:tcBorders>
              <w:top w:val="nil"/>
              <w:left w:val="single" w:sz="4" w:space="0" w:color="808080"/>
              <w:bottom w:val="single" w:sz="4" w:space="0" w:color="808080"/>
              <w:right w:val="single" w:sz="4" w:space="0" w:color="808080"/>
            </w:tcBorders>
            <w:noWrap/>
            <w:hideMark/>
          </w:tcPr>
          <w:p w14:paraId="50648C7D"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2.33</w:t>
            </w:r>
          </w:p>
        </w:tc>
        <w:tc>
          <w:tcPr>
            <w:tcW w:w="3105" w:type="dxa"/>
            <w:tcBorders>
              <w:top w:val="nil"/>
              <w:left w:val="nil"/>
              <w:bottom w:val="single" w:sz="4" w:space="0" w:color="808080"/>
              <w:right w:val="single" w:sz="4" w:space="0" w:color="808080"/>
            </w:tcBorders>
            <w:hideMark/>
          </w:tcPr>
          <w:p w14:paraId="3C6E6BEE"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Tiling Works - Kitchen &amp; Toilet Ceramic (30x60 or 30x30cm)</w:t>
            </w:r>
          </w:p>
        </w:tc>
        <w:tc>
          <w:tcPr>
            <w:tcW w:w="4762" w:type="dxa"/>
            <w:tcBorders>
              <w:top w:val="nil"/>
              <w:left w:val="nil"/>
              <w:bottom w:val="single" w:sz="4" w:space="0" w:color="808080"/>
              <w:right w:val="single" w:sz="4" w:space="0" w:color="808080"/>
            </w:tcBorders>
            <w:hideMark/>
          </w:tcPr>
          <w:p w14:paraId="732F5F1A" w14:textId="65BC3EBA" w:rsidR="009C4B36" w:rsidRPr="009C4B36" w:rsidRDefault="009C4B36" w:rsidP="009C4B36">
            <w:pPr>
              <w:spacing w:after="0" w:line="240" w:lineRule="auto"/>
              <w:rPr>
                <w:rFonts w:eastAsia="Times New Roman" w:cs="Arial"/>
                <w:szCs w:val="18"/>
              </w:rPr>
            </w:pPr>
            <w:r w:rsidRPr="009C4B36">
              <w:rPr>
                <w:rFonts w:eastAsia="Times New Roman" w:cs="Arial"/>
                <w:szCs w:val="18"/>
              </w:rPr>
              <w:t>Supply and install anti-</w:t>
            </w:r>
            <w:proofErr w:type="gramStart"/>
            <w:r w:rsidRPr="009C4B36">
              <w:rPr>
                <w:rFonts w:eastAsia="Times New Roman" w:cs="Arial"/>
                <w:szCs w:val="18"/>
              </w:rPr>
              <w:t xml:space="preserve">skid </w:t>
            </w:r>
            <w:proofErr w:type="spellStart"/>
            <w:r w:rsidRPr="009C4B36">
              <w:rPr>
                <w:rFonts w:eastAsia="Times New Roman" w:cs="Arial"/>
                <w:szCs w:val="18"/>
              </w:rPr>
              <w:t>coloured</w:t>
            </w:r>
            <w:proofErr w:type="spellEnd"/>
            <w:proofErr w:type="gramEnd"/>
            <w:r w:rsidRPr="009C4B36">
              <w:rPr>
                <w:rFonts w:eastAsia="Times New Roman" w:cs="Arial"/>
                <w:szCs w:val="18"/>
              </w:rPr>
              <w:t xml:space="preserve"> ceramic tiles, 30 x 60 cm or 30 x 30 cm, for kitchens and toilets. Work to </w:t>
            </w:r>
            <w:proofErr w:type="gramStart"/>
            <w:r w:rsidRPr="009C4B36">
              <w:rPr>
                <w:rFonts w:eastAsia="Times New Roman" w:cs="Arial"/>
                <w:szCs w:val="18"/>
              </w:rPr>
              <w:t>include:</w:t>
            </w:r>
            <w:proofErr w:type="gramEnd"/>
            <w:r w:rsidRPr="009C4B36">
              <w:rPr>
                <w:rFonts w:eastAsia="Times New Roman" w:cs="Arial"/>
                <w:szCs w:val="18"/>
              </w:rPr>
              <w:t xml:space="preserve"> surface preparation, bedding mortar, tile laying to true line and level, and grouting to match tile </w:t>
            </w:r>
            <w:proofErr w:type="spellStart"/>
            <w:proofErr w:type="gramStart"/>
            <w:r w:rsidRPr="009C4B36">
              <w:rPr>
                <w:rFonts w:eastAsia="Times New Roman" w:cs="Arial"/>
                <w:szCs w:val="18"/>
              </w:rPr>
              <w:t>colour</w:t>
            </w:r>
            <w:proofErr w:type="spellEnd"/>
            <w:r w:rsidR="00CC3828">
              <w:t xml:space="preserve"> </w:t>
            </w:r>
            <w:r w:rsidR="00CC3828" w:rsidRPr="00CC3828">
              <w:rPr>
                <w:rFonts w:eastAsia="Times New Roman" w:cs="Arial"/>
                <w:szCs w:val="18"/>
              </w:rPr>
              <w:t>&amp; similar to</w:t>
            </w:r>
            <w:proofErr w:type="gramEnd"/>
            <w:r w:rsidR="00CC3828" w:rsidRPr="00CC3828">
              <w:rPr>
                <w:rFonts w:eastAsia="Times New Roman" w:cs="Arial"/>
                <w:szCs w:val="18"/>
              </w:rPr>
              <w:t xml:space="preserve"> the existing.</w:t>
            </w:r>
          </w:p>
        </w:tc>
        <w:tc>
          <w:tcPr>
            <w:tcW w:w="733" w:type="dxa"/>
            <w:tcBorders>
              <w:top w:val="nil"/>
              <w:left w:val="nil"/>
              <w:bottom w:val="single" w:sz="4" w:space="0" w:color="808080"/>
              <w:right w:val="single" w:sz="4" w:space="0" w:color="808080"/>
            </w:tcBorders>
            <w:noWrap/>
            <w:hideMark/>
          </w:tcPr>
          <w:p w14:paraId="7B6059E2"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3A65339B"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5.00</w:t>
            </w:r>
          </w:p>
        </w:tc>
      </w:tr>
      <w:tr w:rsidR="009C4B36" w:rsidRPr="009C4B36" w14:paraId="1CF8B9C0" w14:textId="77777777" w:rsidTr="006507F5">
        <w:trPr>
          <w:trHeight w:val="836"/>
        </w:trPr>
        <w:tc>
          <w:tcPr>
            <w:tcW w:w="828" w:type="dxa"/>
            <w:tcBorders>
              <w:top w:val="nil"/>
              <w:left w:val="single" w:sz="4" w:space="0" w:color="808080"/>
              <w:bottom w:val="single" w:sz="4" w:space="0" w:color="808080"/>
              <w:right w:val="single" w:sz="4" w:space="0" w:color="808080"/>
            </w:tcBorders>
            <w:noWrap/>
            <w:hideMark/>
          </w:tcPr>
          <w:p w14:paraId="6C78F28C"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2.34</w:t>
            </w:r>
          </w:p>
        </w:tc>
        <w:tc>
          <w:tcPr>
            <w:tcW w:w="3105" w:type="dxa"/>
            <w:tcBorders>
              <w:top w:val="nil"/>
              <w:left w:val="nil"/>
              <w:bottom w:val="single" w:sz="4" w:space="0" w:color="808080"/>
              <w:right w:val="single" w:sz="4" w:space="0" w:color="808080"/>
            </w:tcBorders>
            <w:hideMark/>
          </w:tcPr>
          <w:p w14:paraId="76FDD6D3"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Tiling Works - Laboratory Ceramic (60x60cm, Anti-Acid)</w:t>
            </w:r>
          </w:p>
        </w:tc>
        <w:tc>
          <w:tcPr>
            <w:tcW w:w="4762" w:type="dxa"/>
            <w:tcBorders>
              <w:top w:val="nil"/>
              <w:left w:val="nil"/>
              <w:bottom w:val="single" w:sz="4" w:space="0" w:color="808080"/>
              <w:right w:val="single" w:sz="4" w:space="0" w:color="808080"/>
            </w:tcBorders>
            <w:hideMark/>
          </w:tcPr>
          <w:p w14:paraId="03274123" w14:textId="3D4D0AA8" w:rsidR="009C4B36" w:rsidRPr="009C4B36" w:rsidRDefault="009C4B36" w:rsidP="009C4B36">
            <w:pPr>
              <w:spacing w:after="0" w:line="240" w:lineRule="auto"/>
              <w:rPr>
                <w:rFonts w:eastAsia="Times New Roman" w:cs="Arial"/>
                <w:szCs w:val="18"/>
              </w:rPr>
            </w:pPr>
            <w:r w:rsidRPr="009C4B36">
              <w:rPr>
                <w:rFonts w:eastAsia="Times New Roman" w:cs="Arial"/>
                <w:szCs w:val="18"/>
              </w:rPr>
              <w:t>Supply and install anti-acid and anti-</w:t>
            </w:r>
            <w:proofErr w:type="gramStart"/>
            <w:r w:rsidRPr="009C4B36">
              <w:rPr>
                <w:rFonts w:eastAsia="Times New Roman" w:cs="Arial"/>
                <w:szCs w:val="18"/>
              </w:rPr>
              <w:t xml:space="preserve">skid </w:t>
            </w:r>
            <w:proofErr w:type="spellStart"/>
            <w:r w:rsidRPr="009C4B36">
              <w:rPr>
                <w:rFonts w:eastAsia="Times New Roman" w:cs="Arial"/>
                <w:szCs w:val="18"/>
              </w:rPr>
              <w:t>coloured</w:t>
            </w:r>
            <w:proofErr w:type="spellEnd"/>
            <w:proofErr w:type="gramEnd"/>
            <w:r w:rsidRPr="009C4B36">
              <w:rPr>
                <w:rFonts w:eastAsia="Times New Roman" w:cs="Arial"/>
                <w:szCs w:val="18"/>
              </w:rPr>
              <w:t xml:space="preserve"> ceramic tiles, 60 x 60 cm, for laboratories. Work to </w:t>
            </w:r>
            <w:proofErr w:type="gramStart"/>
            <w:r w:rsidRPr="009C4B36">
              <w:rPr>
                <w:rFonts w:eastAsia="Times New Roman" w:cs="Arial"/>
                <w:szCs w:val="18"/>
              </w:rPr>
              <w:t>include:</w:t>
            </w:r>
            <w:proofErr w:type="gramEnd"/>
            <w:r w:rsidRPr="009C4B36">
              <w:rPr>
                <w:rFonts w:eastAsia="Times New Roman" w:cs="Arial"/>
                <w:szCs w:val="18"/>
              </w:rPr>
              <w:t xml:space="preserve"> surface preparation, bedding mortar, tile laying to true line and level, and chemical-resistant </w:t>
            </w:r>
            <w:proofErr w:type="gramStart"/>
            <w:r w:rsidRPr="009C4B36">
              <w:rPr>
                <w:rFonts w:eastAsia="Times New Roman" w:cs="Arial"/>
                <w:szCs w:val="18"/>
              </w:rPr>
              <w:t>grouting</w:t>
            </w:r>
            <w:r w:rsidR="00CC3828">
              <w:t xml:space="preserve"> </w:t>
            </w:r>
            <w:r w:rsidR="00CC3828" w:rsidRPr="00CC3828">
              <w:rPr>
                <w:rFonts w:eastAsia="Times New Roman" w:cs="Arial"/>
                <w:szCs w:val="18"/>
              </w:rPr>
              <w:t>&amp; similar to</w:t>
            </w:r>
            <w:proofErr w:type="gramEnd"/>
            <w:r w:rsidR="00CC3828" w:rsidRPr="00CC3828">
              <w:rPr>
                <w:rFonts w:eastAsia="Times New Roman" w:cs="Arial"/>
                <w:szCs w:val="18"/>
              </w:rPr>
              <w:t xml:space="preserve"> the existing.</w:t>
            </w:r>
          </w:p>
        </w:tc>
        <w:tc>
          <w:tcPr>
            <w:tcW w:w="733" w:type="dxa"/>
            <w:tcBorders>
              <w:top w:val="nil"/>
              <w:left w:val="nil"/>
              <w:bottom w:val="single" w:sz="4" w:space="0" w:color="808080"/>
              <w:right w:val="single" w:sz="4" w:space="0" w:color="808080"/>
            </w:tcBorders>
            <w:noWrap/>
            <w:hideMark/>
          </w:tcPr>
          <w:p w14:paraId="13FA7F29"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m2</w:t>
            </w:r>
          </w:p>
        </w:tc>
        <w:tc>
          <w:tcPr>
            <w:tcW w:w="842" w:type="dxa"/>
            <w:tcBorders>
              <w:top w:val="nil"/>
              <w:left w:val="nil"/>
              <w:bottom w:val="single" w:sz="4" w:space="0" w:color="808080"/>
              <w:right w:val="single" w:sz="4" w:space="0" w:color="808080"/>
            </w:tcBorders>
            <w:noWrap/>
            <w:hideMark/>
          </w:tcPr>
          <w:p w14:paraId="0BECF827"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5.00</w:t>
            </w:r>
          </w:p>
        </w:tc>
      </w:tr>
      <w:tr w:rsidR="009C4B36" w:rsidRPr="009C4B36" w14:paraId="5AB380EC" w14:textId="77777777" w:rsidTr="006507F5">
        <w:trPr>
          <w:trHeight w:val="627"/>
        </w:trPr>
        <w:tc>
          <w:tcPr>
            <w:tcW w:w="828" w:type="dxa"/>
            <w:tcBorders>
              <w:top w:val="nil"/>
              <w:left w:val="single" w:sz="4" w:space="0" w:color="808080"/>
              <w:bottom w:val="single" w:sz="4" w:space="0" w:color="808080"/>
              <w:right w:val="single" w:sz="4" w:space="0" w:color="808080"/>
            </w:tcBorders>
            <w:noWrap/>
            <w:hideMark/>
          </w:tcPr>
          <w:p w14:paraId="0CFABC77"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2.35</w:t>
            </w:r>
          </w:p>
        </w:tc>
        <w:tc>
          <w:tcPr>
            <w:tcW w:w="3105" w:type="dxa"/>
            <w:tcBorders>
              <w:top w:val="nil"/>
              <w:left w:val="nil"/>
              <w:bottom w:val="single" w:sz="4" w:space="0" w:color="808080"/>
              <w:right w:val="single" w:sz="4" w:space="0" w:color="808080"/>
            </w:tcBorders>
            <w:hideMark/>
          </w:tcPr>
          <w:p w14:paraId="0A1CE02D"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Tiling Works - Skirting</w:t>
            </w:r>
          </w:p>
        </w:tc>
        <w:tc>
          <w:tcPr>
            <w:tcW w:w="4762" w:type="dxa"/>
            <w:tcBorders>
              <w:top w:val="nil"/>
              <w:left w:val="nil"/>
              <w:bottom w:val="single" w:sz="4" w:space="0" w:color="808080"/>
              <w:right w:val="single" w:sz="4" w:space="0" w:color="808080"/>
            </w:tcBorders>
            <w:hideMark/>
          </w:tcPr>
          <w:p w14:paraId="10D0C1A4"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skirting tiles to match flooring finish (10 cm height), same type and matching </w:t>
            </w:r>
            <w:proofErr w:type="spellStart"/>
            <w:r w:rsidRPr="009C4B36">
              <w:rPr>
                <w:rFonts w:eastAsia="Times New Roman" w:cs="Arial"/>
                <w:szCs w:val="18"/>
              </w:rPr>
              <w:t>colour</w:t>
            </w:r>
            <w:proofErr w:type="spellEnd"/>
            <w:r w:rsidRPr="009C4B36">
              <w:rPr>
                <w:rFonts w:eastAsia="Times New Roman" w:cs="Arial"/>
                <w:szCs w:val="18"/>
              </w:rPr>
              <w:t xml:space="preserve"> as the ceramic floor tiles, neatly fixed and grouted to the wall/floor junction.</w:t>
            </w:r>
          </w:p>
        </w:tc>
        <w:tc>
          <w:tcPr>
            <w:tcW w:w="733" w:type="dxa"/>
            <w:tcBorders>
              <w:top w:val="nil"/>
              <w:left w:val="nil"/>
              <w:bottom w:val="single" w:sz="4" w:space="0" w:color="808080"/>
              <w:right w:val="single" w:sz="4" w:space="0" w:color="808080"/>
            </w:tcBorders>
            <w:noWrap/>
            <w:hideMark/>
          </w:tcPr>
          <w:p w14:paraId="33A17942"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w:t>
            </w:r>
          </w:p>
        </w:tc>
        <w:tc>
          <w:tcPr>
            <w:tcW w:w="842" w:type="dxa"/>
            <w:tcBorders>
              <w:top w:val="nil"/>
              <w:left w:val="nil"/>
              <w:bottom w:val="single" w:sz="4" w:space="0" w:color="808080"/>
              <w:right w:val="single" w:sz="4" w:space="0" w:color="808080"/>
            </w:tcBorders>
            <w:noWrap/>
            <w:hideMark/>
          </w:tcPr>
          <w:p w14:paraId="54B5BA28"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5.00</w:t>
            </w:r>
          </w:p>
        </w:tc>
      </w:tr>
      <w:tr w:rsidR="009C4B36" w:rsidRPr="009C4B36" w14:paraId="7C868A03" w14:textId="77777777" w:rsidTr="006507F5">
        <w:trPr>
          <w:trHeight w:val="1464"/>
        </w:trPr>
        <w:tc>
          <w:tcPr>
            <w:tcW w:w="828" w:type="dxa"/>
            <w:tcBorders>
              <w:top w:val="nil"/>
              <w:left w:val="single" w:sz="4" w:space="0" w:color="808080"/>
              <w:bottom w:val="single" w:sz="4" w:space="0" w:color="808080"/>
              <w:right w:val="single" w:sz="4" w:space="0" w:color="808080"/>
            </w:tcBorders>
            <w:noWrap/>
            <w:hideMark/>
          </w:tcPr>
          <w:p w14:paraId="3365C942"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2.36</w:t>
            </w:r>
          </w:p>
        </w:tc>
        <w:tc>
          <w:tcPr>
            <w:tcW w:w="3105" w:type="dxa"/>
            <w:tcBorders>
              <w:top w:val="nil"/>
              <w:left w:val="nil"/>
              <w:bottom w:val="single" w:sz="4" w:space="0" w:color="808080"/>
              <w:right w:val="single" w:sz="4" w:space="0" w:color="808080"/>
            </w:tcBorders>
            <w:hideMark/>
          </w:tcPr>
          <w:p w14:paraId="62E6B58D"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Repair Existing Broken Floor Tiles &amp; Skirting (All Types)</w:t>
            </w:r>
          </w:p>
        </w:tc>
        <w:tc>
          <w:tcPr>
            <w:tcW w:w="4762" w:type="dxa"/>
            <w:tcBorders>
              <w:top w:val="nil"/>
              <w:left w:val="nil"/>
              <w:bottom w:val="single" w:sz="4" w:space="0" w:color="808080"/>
              <w:right w:val="single" w:sz="4" w:space="0" w:color="808080"/>
            </w:tcBorders>
            <w:hideMark/>
          </w:tcPr>
          <w:p w14:paraId="47CFD47D"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Inspect the entire floor area, then rehabilitate and repair all damaged and broken tiles and skirting of any type (marble, ceramic, mosaic, cement). Work to </w:t>
            </w:r>
            <w:proofErr w:type="gramStart"/>
            <w:r w:rsidRPr="009C4B36">
              <w:rPr>
                <w:rFonts w:eastAsia="Times New Roman" w:cs="Arial"/>
                <w:szCs w:val="18"/>
              </w:rPr>
              <w:t>include:</w:t>
            </w:r>
            <w:proofErr w:type="gramEnd"/>
            <w:r w:rsidRPr="009C4B36">
              <w:rPr>
                <w:rFonts w:eastAsia="Times New Roman" w:cs="Arial"/>
                <w:szCs w:val="18"/>
              </w:rPr>
              <w:t xml:space="preserve"> removal of all debris as specified; all materials and </w:t>
            </w:r>
            <w:proofErr w:type="spellStart"/>
            <w:r w:rsidRPr="009C4B36">
              <w:rPr>
                <w:rFonts w:eastAsia="Times New Roman" w:cs="Arial"/>
                <w:szCs w:val="18"/>
              </w:rPr>
              <w:t>labour</w:t>
            </w:r>
            <w:proofErr w:type="spellEnd"/>
            <w:r w:rsidRPr="009C4B36">
              <w:rPr>
                <w:rFonts w:eastAsia="Times New Roman" w:cs="Arial"/>
                <w:szCs w:val="18"/>
              </w:rPr>
              <w:t xml:space="preserve">; </w:t>
            </w:r>
            <w:proofErr w:type="gramStart"/>
            <w:r w:rsidRPr="009C4B36">
              <w:rPr>
                <w:rFonts w:eastAsia="Times New Roman" w:cs="Arial"/>
                <w:szCs w:val="18"/>
              </w:rPr>
              <w:t>matching of</w:t>
            </w:r>
            <w:proofErr w:type="gramEnd"/>
            <w:r w:rsidRPr="009C4B36">
              <w:rPr>
                <w:rFonts w:eastAsia="Times New Roman" w:cs="Arial"/>
                <w:szCs w:val="18"/>
              </w:rPr>
              <w:t xml:space="preserve"> tile shape, thickness, dimension and pattern to existing; and reinstatement </w:t>
            </w:r>
            <w:proofErr w:type="gramStart"/>
            <w:r w:rsidRPr="009C4B36">
              <w:rPr>
                <w:rFonts w:eastAsia="Times New Roman" w:cs="Arial"/>
                <w:szCs w:val="18"/>
              </w:rPr>
              <w:t>similar to</w:t>
            </w:r>
            <w:proofErr w:type="gramEnd"/>
            <w:r w:rsidRPr="009C4B36">
              <w:rPr>
                <w:rFonts w:eastAsia="Times New Roman" w:cs="Arial"/>
                <w:szCs w:val="18"/>
              </w:rPr>
              <w:t xml:space="preserve"> existing, for all rooms and corridors, to the Engineer's approval.</w:t>
            </w:r>
          </w:p>
        </w:tc>
        <w:tc>
          <w:tcPr>
            <w:tcW w:w="733" w:type="dxa"/>
            <w:tcBorders>
              <w:top w:val="nil"/>
              <w:left w:val="nil"/>
              <w:bottom w:val="single" w:sz="4" w:space="0" w:color="808080"/>
              <w:right w:val="single" w:sz="4" w:space="0" w:color="808080"/>
            </w:tcBorders>
            <w:noWrap/>
            <w:hideMark/>
          </w:tcPr>
          <w:p w14:paraId="0B179954"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L.S.</w:t>
            </w:r>
          </w:p>
        </w:tc>
        <w:tc>
          <w:tcPr>
            <w:tcW w:w="842" w:type="dxa"/>
            <w:tcBorders>
              <w:top w:val="nil"/>
              <w:left w:val="nil"/>
              <w:bottom w:val="single" w:sz="4" w:space="0" w:color="808080"/>
              <w:right w:val="single" w:sz="4" w:space="0" w:color="808080"/>
            </w:tcBorders>
            <w:noWrap/>
            <w:hideMark/>
          </w:tcPr>
          <w:p w14:paraId="2361DDCB"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1.00</w:t>
            </w:r>
          </w:p>
        </w:tc>
      </w:tr>
      <w:tr w:rsidR="009C4B36" w:rsidRPr="009C4B36" w14:paraId="776DE2FD" w14:textId="77777777" w:rsidTr="006507F5">
        <w:trPr>
          <w:trHeight w:val="1045"/>
        </w:trPr>
        <w:tc>
          <w:tcPr>
            <w:tcW w:w="828" w:type="dxa"/>
            <w:tcBorders>
              <w:top w:val="nil"/>
              <w:left w:val="single" w:sz="4" w:space="0" w:color="808080"/>
              <w:bottom w:val="single" w:sz="4" w:space="0" w:color="808080"/>
              <w:right w:val="single" w:sz="4" w:space="0" w:color="808080"/>
            </w:tcBorders>
            <w:noWrap/>
            <w:hideMark/>
          </w:tcPr>
          <w:p w14:paraId="50698A0D"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2.37</w:t>
            </w:r>
          </w:p>
        </w:tc>
        <w:tc>
          <w:tcPr>
            <w:tcW w:w="3105" w:type="dxa"/>
            <w:tcBorders>
              <w:top w:val="nil"/>
              <w:left w:val="nil"/>
              <w:bottom w:val="single" w:sz="4" w:space="0" w:color="808080"/>
              <w:right w:val="single" w:sz="4" w:space="0" w:color="808080"/>
            </w:tcBorders>
            <w:hideMark/>
          </w:tcPr>
          <w:p w14:paraId="7BE20363"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Colored P.V.C. Flooring for KG Classrooms</w:t>
            </w:r>
          </w:p>
        </w:tc>
        <w:tc>
          <w:tcPr>
            <w:tcW w:w="4762" w:type="dxa"/>
            <w:tcBorders>
              <w:top w:val="nil"/>
              <w:left w:val="nil"/>
              <w:bottom w:val="single" w:sz="4" w:space="0" w:color="808080"/>
              <w:right w:val="single" w:sz="4" w:space="0" w:color="808080"/>
            </w:tcBorders>
            <w:hideMark/>
          </w:tcPr>
          <w:p w14:paraId="28A8F809"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Rehabilitate and clean existing </w:t>
            </w:r>
            <w:proofErr w:type="spellStart"/>
            <w:r w:rsidRPr="009C4B36">
              <w:rPr>
                <w:rFonts w:eastAsia="Times New Roman" w:cs="Arial"/>
                <w:szCs w:val="18"/>
              </w:rPr>
              <w:t>coloured</w:t>
            </w:r>
            <w:proofErr w:type="spellEnd"/>
            <w:r w:rsidRPr="009C4B36">
              <w:rPr>
                <w:rFonts w:eastAsia="Times New Roman" w:cs="Arial"/>
                <w:szCs w:val="18"/>
              </w:rPr>
              <w:t xml:space="preserve"> PVC flooring for KG classrooms. Work to </w:t>
            </w:r>
            <w:proofErr w:type="gramStart"/>
            <w:r w:rsidRPr="009C4B36">
              <w:rPr>
                <w:rFonts w:eastAsia="Times New Roman" w:cs="Arial"/>
                <w:szCs w:val="18"/>
              </w:rPr>
              <w:t>include:</w:t>
            </w:r>
            <w:proofErr w:type="gramEnd"/>
            <w:r w:rsidRPr="009C4B36">
              <w:rPr>
                <w:rFonts w:eastAsia="Times New Roman" w:cs="Arial"/>
                <w:szCs w:val="18"/>
              </w:rPr>
              <w:t xml:space="preserve"> cutting and patching of damaged areas (matching thickness, shape and </w:t>
            </w:r>
            <w:proofErr w:type="spellStart"/>
            <w:r w:rsidRPr="009C4B36">
              <w:rPr>
                <w:rFonts w:eastAsia="Times New Roman" w:cs="Arial"/>
                <w:szCs w:val="18"/>
              </w:rPr>
              <w:t>colour</w:t>
            </w:r>
            <w:proofErr w:type="spellEnd"/>
            <w:r w:rsidRPr="009C4B36">
              <w:rPr>
                <w:rFonts w:eastAsia="Times New Roman" w:cs="Arial"/>
                <w:szCs w:val="18"/>
              </w:rPr>
              <w:t>); welding of joints; fixing of skirting; and general cleaning, with all works approved by the Engineer prior to installation.</w:t>
            </w:r>
          </w:p>
        </w:tc>
        <w:tc>
          <w:tcPr>
            <w:tcW w:w="733" w:type="dxa"/>
            <w:tcBorders>
              <w:top w:val="nil"/>
              <w:left w:val="nil"/>
              <w:bottom w:val="single" w:sz="4" w:space="0" w:color="808080"/>
              <w:right w:val="single" w:sz="4" w:space="0" w:color="808080"/>
            </w:tcBorders>
            <w:noWrap/>
            <w:hideMark/>
          </w:tcPr>
          <w:p w14:paraId="7540298A"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L.S.</w:t>
            </w:r>
          </w:p>
        </w:tc>
        <w:tc>
          <w:tcPr>
            <w:tcW w:w="842" w:type="dxa"/>
            <w:tcBorders>
              <w:top w:val="nil"/>
              <w:left w:val="nil"/>
              <w:bottom w:val="single" w:sz="4" w:space="0" w:color="808080"/>
              <w:right w:val="single" w:sz="4" w:space="0" w:color="808080"/>
            </w:tcBorders>
            <w:noWrap/>
            <w:hideMark/>
          </w:tcPr>
          <w:p w14:paraId="39867CC8"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1.00</w:t>
            </w:r>
          </w:p>
        </w:tc>
      </w:tr>
      <w:tr w:rsidR="009C4B36" w:rsidRPr="009C4B36" w14:paraId="4C6EAAA7" w14:textId="77777777" w:rsidTr="006507F5">
        <w:trPr>
          <w:trHeight w:val="627"/>
        </w:trPr>
        <w:tc>
          <w:tcPr>
            <w:tcW w:w="828" w:type="dxa"/>
            <w:tcBorders>
              <w:top w:val="nil"/>
              <w:left w:val="single" w:sz="4" w:space="0" w:color="808080"/>
              <w:bottom w:val="single" w:sz="4" w:space="0" w:color="808080"/>
              <w:right w:val="single" w:sz="4" w:space="0" w:color="808080"/>
            </w:tcBorders>
            <w:noWrap/>
            <w:hideMark/>
          </w:tcPr>
          <w:p w14:paraId="4DA9F80C"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lastRenderedPageBreak/>
              <w:t>2.38</w:t>
            </w:r>
          </w:p>
        </w:tc>
        <w:tc>
          <w:tcPr>
            <w:tcW w:w="3105" w:type="dxa"/>
            <w:tcBorders>
              <w:top w:val="nil"/>
              <w:left w:val="nil"/>
              <w:bottom w:val="single" w:sz="4" w:space="0" w:color="808080"/>
              <w:right w:val="single" w:sz="4" w:space="0" w:color="808080"/>
            </w:tcBorders>
            <w:hideMark/>
          </w:tcPr>
          <w:p w14:paraId="0C9DD32F"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Handicapped Bathroom Accessories - Vertical Grab Rail</w:t>
            </w:r>
          </w:p>
        </w:tc>
        <w:tc>
          <w:tcPr>
            <w:tcW w:w="4762" w:type="dxa"/>
            <w:tcBorders>
              <w:top w:val="nil"/>
              <w:left w:val="nil"/>
              <w:bottom w:val="single" w:sz="4" w:space="0" w:color="808080"/>
              <w:right w:val="single" w:sz="4" w:space="0" w:color="808080"/>
            </w:tcBorders>
            <w:hideMark/>
          </w:tcPr>
          <w:p w14:paraId="1DBB57FE"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Supply and install vertical grab rail, 60 cm bars, complete with heavy-duty anti-corrosion fixings suitable for a wet environment, to the Engineer's approval.</w:t>
            </w:r>
          </w:p>
        </w:tc>
        <w:tc>
          <w:tcPr>
            <w:tcW w:w="733" w:type="dxa"/>
            <w:tcBorders>
              <w:top w:val="nil"/>
              <w:left w:val="nil"/>
              <w:bottom w:val="single" w:sz="4" w:space="0" w:color="808080"/>
              <w:right w:val="single" w:sz="4" w:space="0" w:color="808080"/>
            </w:tcBorders>
            <w:noWrap/>
            <w:hideMark/>
          </w:tcPr>
          <w:p w14:paraId="372B5B4E"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155A8360"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2.00</w:t>
            </w:r>
          </w:p>
        </w:tc>
      </w:tr>
      <w:tr w:rsidR="009C4B36" w:rsidRPr="009C4B36" w14:paraId="0854F059" w14:textId="77777777" w:rsidTr="006507F5">
        <w:trPr>
          <w:trHeight w:val="627"/>
        </w:trPr>
        <w:tc>
          <w:tcPr>
            <w:tcW w:w="828" w:type="dxa"/>
            <w:tcBorders>
              <w:top w:val="nil"/>
              <w:left w:val="single" w:sz="4" w:space="0" w:color="808080"/>
              <w:bottom w:val="single" w:sz="4" w:space="0" w:color="808080"/>
              <w:right w:val="single" w:sz="4" w:space="0" w:color="808080"/>
            </w:tcBorders>
            <w:noWrap/>
            <w:hideMark/>
          </w:tcPr>
          <w:p w14:paraId="4C95AC06"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2.39</w:t>
            </w:r>
          </w:p>
        </w:tc>
        <w:tc>
          <w:tcPr>
            <w:tcW w:w="3105" w:type="dxa"/>
            <w:tcBorders>
              <w:top w:val="nil"/>
              <w:left w:val="nil"/>
              <w:bottom w:val="single" w:sz="4" w:space="0" w:color="808080"/>
              <w:right w:val="single" w:sz="4" w:space="0" w:color="808080"/>
            </w:tcBorders>
            <w:hideMark/>
          </w:tcPr>
          <w:p w14:paraId="24F5367A"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Handicapped Bathroom Accessories - Horizontal Grab Rail</w:t>
            </w:r>
          </w:p>
        </w:tc>
        <w:tc>
          <w:tcPr>
            <w:tcW w:w="4762" w:type="dxa"/>
            <w:tcBorders>
              <w:top w:val="nil"/>
              <w:left w:val="nil"/>
              <w:bottom w:val="single" w:sz="4" w:space="0" w:color="808080"/>
              <w:right w:val="single" w:sz="4" w:space="0" w:color="808080"/>
            </w:tcBorders>
            <w:hideMark/>
          </w:tcPr>
          <w:p w14:paraId="6E37A70E"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Supply and install horizontal grab rail, 60 cm bars, complete with heavy-duty anti-corrosion fixings suitable for a wet environment, to the Engineer's approval.</w:t>
            </w:r>
          </w:p>
        </w:tc>
        <w:tc>
          <w:tcPr>
            <w:tcW w:w="733" w:type="dxa"/>
            <w:tcBorders>
              <w:top w:val="nil"/>
              <w:left w:val="nil"/>
              <w:bottom w:val="single" w:sz="4" w:space="0" w:color="808080"/>
              <w:right w:val="single" w:sz="4" w:space="0" w:color="808080"/>
            </w:tcBorders>
            <w:noWrap/>
            <w:hideMark/>
          </w:tcPr>
          <w:p w14:paraId="6810C1E3"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65EB20C4"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2.00</w:t>
            </w:r>
          </w:p>
        </w:tc>
      </w:tr>
      <w:tr w:rsidR="009C4B36" w:rsidRPr="009C4B36" w14:paraId="79619A5A" w14:textId="77777777" w:rsidTr="006507F5">
        <w:trPr>
          <w:trHeight w:val="627"/>
        </w:trPr>
        <w:tc>
          <w:tcPr>
            <w:tcW w:w="828" w:type="dxa"/>
            <w:tcBorders>
              <w:top w:val="nil"/>
              <w:left w:val="single" w:sz="4" w:space="0" w:color="808080"/>
              <w:bottom w:val="single" w:sz="4" w:space="0" w:color="808080"/>
              <w:right w:val="single" w:sz="4" w:space="0" w:color="808080"/>
            </w:tcBorders>
            <w:noWrap/>
            <w:hideMark/>
          </w:tcPr>
          <w:p w14:paraId="3D954473"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2.40</w:t>
            </w:r>
          </w:p>
        </w:tc>
        <w:tc>
          <w:tcPr>
            <w:tcW w:w="3105" w:type="dxa"/>
            <w:tcBorders>
              <w:top w:val="nil"/>
              <w:left w:val="nil"/>
              <w:bottom w:val="single" w:sz="4" w:space="0" w:color="808080"/>
              <w:right w:val="single" w:sz="4" w:space="0" w:color="808080"/>
            </w:tcBorders>
            <w:hideMark/>
          </w:tcPr>
          <w:p w14:paraId="226FB982"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Handicapped Bathroom Accessories - Drop-Down Removable Arm Rail</w:t>
            </w:r>
          </w:p>
        </w:tc>
        <w:tc>
          <w:tcPr>
            <w:tcW w:w="4762" w:type="dxa"/>
            <w:tcBorders>
              <w:top w:val="nil"/>
              <w:left w:val="nil"/>
              <w:bottom w:val="single" w:sz="4" w:space="0" w:color="808080"/>
              <w:right w:val="single" w:sz="4" w:space="0" w:color="808080"/>
            </w:tcBorders>
            <w:hideMark/>
          </w:tcPr>
          <w:p w14:paraId="332C7FE0"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Supply and install drop-down rail, removable arm, 80 cm, complete with heavy-duty anti-corrosion fixings suitable for a wet environment, to the Engineer's approval.</w:t>
            </w:r>
          </w:p>
        </w:tc>
        <w:tc>
          <w:tcPr>
            <w:tcW w:w="733" w:type="dxa"/>
            <w:tcBorders>
              <w:top w:val="nil"/>
              <w:left w:val="nil"/>
              <w:bottom w:val="single" w:sz="4" w:space="0" w:color="808080"/>
              <w:right w:val="single" w:sz="4" w:space="0" w:color="808080"/>
            </w:tcBorders>
            <w:noWrap/>
            <w:hideMark/>
          </w:tcPr>
          <w:p w14:paraId="4D32916F"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28024018"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2.00</w:t>
            </w:r>
          </w:p>
        </w:tc>
      </w:tr>
      <w:tr w:rsidR="009C4B36" w:rsidRPr="009C4B36" w14:paraId="5B2F0DB0" w14:textId="77777777" w:rsidTr="006507F5">
        <w:trPr>
          <w:trHeight w:val="627"/>
        </w:trPr>
        <w:tc>
          <w:tcPr>
            <w:tcW w:w="828" w:type="dxa"/>
            <w:tcBorders>
              <w:top w:val="nil"/>
              <w:left w:val="single" w:sz="4" w:space="0" w:color="808080"/>
              <w:bottom w:val="single" w:sz="4" w:space="0" w:color="808080"/>
              <w:right w:val="single" w:sz="4" w:space="0" w:color="808080"/>
            </w:tcBorders>
            <w:noWrap/>
            <w:hideMark/>
          </w:tcPr>
          <w:p w14:paraId="306B7365"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2.41</w:t>
            </w:r>
          </w:p>
        </w:tc>
        <w:tc>
          <w:tcPr>
            <w:tcW w:w="3105" w:type="dxa"/>
            <w:tcBorders>
              <w:top w:val="nil"/>
              <w:left w:val="nil"/>
              <w:bottom w:val="single" w:sz="4" w:space="0" w:color="808080"/>
              <w:right w:val="single" w:sz="4" w:space="0" w:color="808080"/>
            </w:tcBorders>
            <w:hideMark/>
          </w:tcPr>
          <w:p w14:paraId="2536B78B"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Handicapped Bathroom Accessories - Emergency Alarm Pull Cord</w:t>
            </w:r>
          </w:p>
        </w:tc>
        <w:tc>
          <w:tcPr>
            <w:tcW w:w="4762" w:type="dxa"/>
            <w:tcBorders>
              <w:top w:val="nil"/>
              <w:left w:val="nil"/>
              <w:bottom w:val="single" w:sz="4" w:space="0" w:color="808080"/>
              <w:right w:val="single" w:sz="4" w:space="0" w:color="808080"/>
            </w:tcBorders>
            <w:hideMark/>
          </w:tcPr>
          <w:p w14:paraId="3F2C1EC5"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Supply and install alarm pull cord for emergency use, wired to the nurse/supervisor station, complete with all accessories and testing prior to handover.</w:t>
            </w:r>
          </w:p>
        </w:tc>
        <w:tc>
          <w:tcPr>
            <w:tcW w:w="733" w:type="dxa"/>
            <w:tcBorders>
              <w:top w:val="nil"/>
              <w:left w:val="nil"/>
              <w:bottom w:val="single" w:sz="4" w:space="0" w:color="808080"/>
              <w:right w:val="single" w:sz="4" w:space="0" w:color="808080"/>
            </w:tcBorders>
            <w:noWrap/>
            <w:hideMark/>
          </w:tcPr>
          <w:p w14:paraId="1AA54C27"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52672CD0"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2.00</w:t>
            </w:r>
          </w:p>
        </w:tc>
      </w:tr>
      <w:tr w:rsidR="009C4B36" w:rsidRPr="009C4B36" w14:paraId="6C5ED481"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372D08E2"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2.42</w:t>
            </w:r>
          </w:p>
        </w:tc>
        <w:tc>
          <w:tcPr>
            <w:tcW w:w="3105" w:type="dxa"/>
            <w:tcBorders>
              <w:top w:val="nil"/>
              <w:left w:val="nil"/>
              <w:bottom w:val="single" w:sz="4" w:space="0" w:color="808080"/>
              <w:right w:val="single" w:sz="4" w:space="0" w:color="808080"/>
            </w:tcBorders>
            <w:hideMark/>
          </w:tcPr>
          <w:p w14:paraId="55BA87D0"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Epoxy Floor - Concrete Benches (Different </w:t>
            </w:r>
            <w:proofErr w:type="spellStart"/>
            <w:r w:rsidRPr="009C4B36">
              <w:rPr>
                <w:rFonts w:eastAsia="Times New Roman" w:cs="Arial"/>
                <w:szCs w:val="18"/>
              </w:rPr>
              <w:t>Colours</w:t>
            </w:r>
            <w:proofErr w:type="spellEnd"/>
            <w:r w:rsidRPr="009C4B36">
              <w:rPr>
                <w:rFonts w:eastAsia="Times New Roman" w:cs="Arial"/>
                <w:szCs w:val="18"/>
              </w:rPr>
              <w:t>)</w:t>
            </w:r>
          </w:p>
        </w:tc>
        <w:tc>
          <w:tcPr>
            <w:tcW w:w="4762" w:type="dxa"/>
            <w:tcBorders>
              <w:top w:val="nil"/>
              <w:left w:val="nil"/>
              <w:bottom w:val="single" w:sz="4" w:space="0" w:color="808080"/>
              <w:right w:val="single" w:sz="4" w:space="0" w:color="808080"/>
            </w:tcBorders>
            <w:hideMark/>
          </w:tcPr>
          <w:p w14:paraId="6FF91BDD"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epoxy with polyurethane layer finishing on existing concrete benches, different </w:t>
            </w:r>
            <w:proofErr w:type="spellStart"/>
            <w:r w:rsidRPr="009C4B36">
              <w:rPr>
                <w:rFonts w:eastAsia="Times New Roman" w:cs="Arial"/>
                <w:szCs w:val="18"/>
              </w:rPr>
              <w:t>colours</w:t>
            </w:r>
            <w:proofErr w:type="spellEnd"/>
            <w:r w:rsidRPr="009C4B36">
              <w:rPr>
                <w:rFonts w:eastAsia="Times New Roman" w:cs="Arial"/>
                <w:szCs w:val="18"/>
              </w:rPr>
              <w:t xml:space="preserve">, suitable for playground use. Work to </w:t>
            </w:r>
            <w:proofErr w:type="gramStart"/>
            <w:r w:rsidRPr="009C4B36">
              <w:rPr>
                <w:rFonts w:eastAsia="Times New Roman" w:cs="Arial"/>
                <w:szCs w:val="18"/>
              </w:rPr>
              <w:t>include:</w:t>
            </w:r>
            <w:proofErr w:type="gramEnd"/>
            <w:r w:rsidRPr="009C4B36">
              <w:rPr>
                <w:rFonts w:eastAsia="Times New Roman" w:cs="Arial"/>
                <w:szCs w:val="18"/>
              </w:rPr>
              <w:t xml:space="preserve"> surface preparation and cleaning of the existing bench, filling of any cracks or chips, and application of the epoxy/polyurethane finish system to a durable, weather-resistant standard.</w:t>
            </w:r>
          </w:p>
        </w:tc>
        <w:tc>
          <w:tcPr>
            <w:tcW w:w="733" w:type="dxa"/>
            <w:tcBorders>
              <w:top w:val="nil"/>
              <w:left w:val="nil"/>
              <w:bottom w:val="single" w:sz="4" w:space="0" w:color="808080"/>
              <w:right w:val="single" w:sz="4" w:space="0" w:color="808080"/>
            </w:tcBorders>
            <w:noWrap/>
            <w:hideMark/>
          </w:tcPr>
          <w:p w14:paraId="42AEDD4E"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m</w:t>
            </w:r>
          </w:p>
        </w:tc>
        <w:tc>
          <w:tcPr>
            <w:tcW w:w="842" w:type="dxa"/>
            <w:tcBorders>
              <w:top w:val="nil"/>
              <w:left w:val="nil"/>
              <w:bottom w:val="single" w:sz="4" w:space="0" w:color="808080"/>
              <w:right w:val="single" w:sz="4" w:space="0" w:color="808080"/>
            </w:tcBorders>
            <w:noWrap/>
            <w:hideMark/>
          </w:tcPr>
          <w:p w14:paraId="496CC217"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36.00</w:t>
            </w:r>
          </w:p>
        </w:tc>
      </w:tr>
      <w:tr w:rsidR="009C4B36" w:rsidRPr="009C4B36" w14:paraId="6D3337FF" w14:textId="77777777" w:rsidTr="006507F5">
        <w:trPr>
          <w:trHeight w:val="1254"/>
        </w:trPr>
        <w:tc>
          <w:tcPr>
            <w:tcW w:w="828" w:type="dxa"/>
            <w:tcBorders>
              <w:top w:val="nil"/>
              <w:left w:val="single" w:sz="4" w:space="0" w:color="808080"/>
              <w:bottom w:val="single" w:sz="4" w:space="0" w:color="808080"/>
              <w:right w:val="single" w:sz="4" w:space="0" w:color="808080"/>
            </w:tcBorders>
            <w:noWrap/>
            <w:hideMark/>
          </w:tcPr>
          <w:p w14:paraId="0D0B4523"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2.43</w:t>
            </w:r>
          </w:p>
        </w:tc>
        <w:tc>
          <w:tcPr>
            <w:tcW w:w="3105" w:type="dxa"/>
            <w:tcBorders>
              <w:top w:val="nil"/>
              <w:left w:val="nil"/>
              <w:bottom w:val="single" w:sz="4" w:space="0" w:color="808080"/>
              <w:right w:val="single" w:sz="4" w:space="0" w:color="808080"/>
            </w:tcBorders>
            <w:hideMark/>
          </w:tcPr>
          <w:p w14:paraId="04681554"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Signage</w:t>
            </w:r>
          </w:p>
        </w:tc>
        <w:tc>
          <w:tcPr>
            <w:tcW w:w="4762" w:type="dxa"/>
            <w:tcBorders>
              <w:top w:val="nil"/>
              <w:left w:val="nil"/>
              <w:bottom w:val="single" w:sz="4" w:space="0" w:color="808080"/>
              <w:right w:val="single" w:sz="4" w:space="0" w:color="808080"/>
            </w:tcBorders>
            <w:hideMark/>
          </w:tcPr>
          <w:p w14:paraId="2806E12D" w14:textId="77777777" w:rsidR="009C4B36" w:rsidRPr="009C4B36" w:rsidRDefault="009C4B36" w:rsidP="009C4B36">
            <w:pPr>
              <w:spacing w:after="0" w:line="240" w:lineRule="auto"/>
              <w:rPr>
                <w:rFonts w:eastAsia="Times New Roman" w:cs="Arial"/>
                <w:szCs w:val="18"/>
              </w:rPr>
            </w:pPr>
            <w:r w:rsidRPr="009C4B36">
              <w:rPr>
                <w:rFonts w:eastAsia="Times New Roman" w:cs="Arial"/>
                <w:szCs w:val="18"/>
              </w:rPr>
              <w:t xml:space="preserve">Supply and install sliding panel signs for all rooms, high-pressure laminate (HPL) 1.2 cm thick, movable inside a </w:t>
            </w:r>
            <w:proofErr w:type="gramStart"/>
            <w:r w:rsidRPr="009C4B36">
              <w:rPr>
                <w:rFonts w:eastAsia="Times New Roman" w:cs="Arial"/>
                <w:szCs w:val="18"/>
              </w:rPr>
              <w:t>stainless steel</w:t>
            </w:r>
            <w:proofErr w:type="gramEnd"/>
            <w:r w:rsidRPr="009C4B36">
              <w:rPr>
                <w:rFonts w:eastAsia="Times New Roman" w:cs="Arial"/>
                <w:szCs w:val="18"/>
              </w:rPr>
              <w:t xml:space="preserve"> rail (316), fixed on walls, letters vinyl-printed with engravement for special-need purposes. </w:t>
            </w:r>
            <w:proofErr w:type="spellStart"/>
            <w:r w:rsidRPr="009C4B36">
              <w:rPr>
                <w:rFonts w:eastAsia="Times New Roman" w:cs="Arial"/>
                <w:szCs w:val="18"/>
              </w:rPr>
              <w:t>Colours</w:t>
            </w:r>
            <w:proofErr w:type="spellEnd"/>
            <w:r w:rsidRPr="009C4B36">
              <w:rPr>
                <w:rFonts w:eastAsia="Times New Roman" w:cs="Arial"/>
                <w:szCs w:val="18"/>
              </w:rPr>
              <w:t xml:space="preserve"> and shape as per Engineer's instruction. Dimension: 20cm x 10cm.</w:t>
            </w:r>
          </w:p>
        </w:tc>
        <w:tc>
          <w:tcPr>
            <w:tcW w:w="733" w:type="dxa"/>
            <w:tcBorders>
              <w:top w:val="nil"/>
              <w:left w:val="nil"/>
              <w:bottom w:val="single" w:sz="4" w:space="0" w:color="808080"/>
              <w:right w:val="single" w:sz="4" w:space="0" w:color="808080"/>
            </w:tcBorders>
            <w:noWrap/>
            <w:hideMark/>
          </w:tcPr>
          <w:p w14:paraId="2AF954E3" w14:textId="77777777" w:rsidR="009C4B36" w:rsidRPr="009C4B36" w:rsidRDefault="009C4B36" w:rsidP="009C4B36">
            <w:pPr>
              <w:spacing w:after="0" w:line="240" w:lineRule="auto"/>
              <w:jc w:val="center"/>
              <w:rPr>
                <w:rFonts w:eastAsia="Times New Roman" w:cs="Arial"/>
                <w:szCs w:val="18"/>
              </w:rPr>
            </w:pPr>
            <w:r w:rsidRPr="009C4B36">
              <w:rPr>
                <w:rFonts w:eastAsia="Times New Roman" w:cs="Arial"/>
                <w:szCs w:val="18"/>
              </w:rPr>
              <w:t>No.</w:t>
            </w:r>
          </w:p>
        </w:tc>
        <w:tc>
          <w:tcPr>
            <w:tcW w:w="842" w:type="dxa"/>
            <w:tcBorders>
              <w:top w:val="nil"/>
              <w:left w:val="nil"/>
              <w:bottom w:val="single" w:sz="4" w:space="0" w:color="808080"/>
              <w:right w:val="single" w:sz="4" w:space="0" w:color="808080"/>
            </w:tcBorders>
            <w:noWrap/>
            <w:hideMark/>
          </w:tcPr>
          <w:p w14:paraId="3A3A64A1" w14:textId="77777777" w:rsidR="009C4B36" w:rsidRPr="009C4B36" w:rsidRDefault="009C4B36" w:rsidP="009C4B36">
            <w:pPr>
              <w:spacing w:after="0" w:line="240" w:lineRule="auto"/>
              <w:jc w:val="right"/>
              <w:rPr>
                <w:rFonts w:eastAsia="Times New Roman" w:cs="Arial"/>
                <w:szCs w:val="18"/>
              </w:rPr>
            </w:pPr>
            <w:r w:rsidRPr="009C4B36">
              <w:rPr>
                <w:rFonts w:eastAsia="Times New Roman" w:cs="Arial"/>
                <w:szCs w:val="18"/>
              </w:rPr>
              <w:t>240.00</w:t>
            </w:r>
          </w:p>
        </w:tc>
      </w:tr>
    </w:tbl>
    <w:p w14:paraId="7ECB1AC6" w14:textId="77777777" w:rsidR="009C4B36" w:rsidRDefault="009C4B36" w:rsidP="00D25FD2">
      <w:pPr>
        <w:pStyle w:val="ListBullet"/>
        <w:numPr>
          <w:ilvl w:val="0"/>
          <w:numId w:val="0"/>
        </w:numPr>
        <w:ind w:left="360" w:hanging="360"/>
      </w:pPr>
    </w:p>
    <w:p w14:paraId="06C8A0C6" w14:textId="77777777" w:rsidR="003815EA" w:rsidRDefault="003815EA" w:rsidP="00D25FD2">
      <w:pPr>
        <w:pStyle w:val="ListBullet"/>
        <w:numPr>
          <w:ilvl w:val="0"/>
          <w:numId w:val="0"/>
        </w:numPr>
        <w:ind w:left="360" w:hanging="360"/>
      </w:pPr>
    </w:p>
    <w:tbl>
      <w:tblPr>
        <w:tblW w:w="9588" w:type="dxa"/>
        <w:tblLook w:val="04A0" w:firstRow="1" w:lastRow="0" w:firstColumn="1" w:lastColumn="0" w:noHBand="0" w:noVBand="1"/>
      </w:tblPr>
      <w:tblGrid>
        <w:gridCol w:w="774"/>
        <w:gridCol w:w="2902"/>
        <w:gridCol w:w="4450"/>
        <w:gridCol w:w="685"/>
        <w:gridCol w:w="777"/>
      </w:tblGrid>
      <w:tr w:rsidR="003815EA" w:rsidRPr="003815EA" w14:paraId="36202921" w14:textId="77777777" w:rsidTr="3D2E5C44">
        <w:trPr>
          <w:trHeight w:val="289"/>
        </w:trPr>
        <w:tc>
          <w:tcPr>
            <w:tcW w:w="3676" w:type="dxa"/>
            <w:gridSpan w:val="2"/>
            <w:tcBorders>
              <w:top w:val="nil"/>
              <w:left w:val="nil"/>
              <w:bottom w:val="nil"/>
              <w:right w:val="nil"/>
            </w:tcBorders>
            <w:noWrap/>
            <w:vAlign w:val="bottom"/>
            <w:hideMark/>
          </w:tcPr>
          <w:p w14:paraId="2A20CB35" w14:textId="77777777" w:rsidR="003815EA" w:rsidRPr="003815EA" w:rsidRDefault="003815EA" w:rsidP="003815EA">
            <w:pPr>
              <w:spacing w:after="0" w:line="240" w:lineRule="auto"/>
              <w:rPr>
                <w:rFonts w:eastAsia="Times New Roman" w:cs="Arial"/>
                <w:b/>
                <w:bCs/>
                <w:sz w:val="22"/>
              </w:rPr>
            </w:pPr>
            <w:r w:rsidRPr="003815EA">
              <w:rPr>
                <w:rFonts w:eastAsia="Times New Roman" w:cs="Arial"/>
                <w:b/>
                <w:bCs/>
                <w:sz w:val="22"/>
              </w:rPr>
              <w:t>Lot 3 — Mechanical Works</w:t>
            </w:r>
          </w:p>
        </w:tc>
        <w:tc>
          <w:tcPr>
            <w:tcW w:w="4450" w:type="dxa"/>
            <w:tcBorders>
              <w:top w:val="nil"/>
              <w:left w:val="nil"/>
              <w:bottom w:val="nil"/>
              <w:right w:val="nil"/>
            </w:tcBorders>
            <w:noWrap/>
            <w:vAlign w:val="bottom"/>
            <w:hideMark/>
          </w:tcPr>
          <w:p w14:paraId="4720709E" w14:textId="77777777" w:rsidR="003815EA" w:rsidRPr="003815EA" w:rsidRDefault="003815EA" w:rsidP="003815EA">
            <w:pPr>
              <w:spacing w:after="0" w:line="240" w:lineRule="auto"/>
              <w:rPr>
                <w:rFonts w:eastAsia="Times New Roman" w:cs="Arial"/>
                <w:b/>
                <w:bCs/>
                <w:sz w:val="22"/>
              </w:rPr>
            </w:pPr>
          </w:p>
        </w:tc>
        <w:tc>
          <w:tcPr>
            <w:tcW w:w="685" w:type="dxa"/>
            <w:tcBorders>
              <w:top w:val="nil"/>
              <w:left w:val="nil"/>
              <w:bottom w:val="nil"/>
              <w:right w:val="nil"/>
            </w:tcBorders>
            <w:noWrap/>
            <w:vAlign w:val="bottom"/>
            <w:hideMark/>
          </w:tcPr>
          <w:p w14:paraId="428D385D" w14:textId="77777777" w:rsidR="003815EA" w:rsidRPr="003815EA" w:rsidRDefault="003815EA" w:rsidP="003815EA">
            <w:pPr>
              <w:spacing w:after="0" w:line="240" w:lineRule="auto"/>
              <w:rPr>
                <w:rFonts w:ascii="Times New Roman" w:eastAsia="Times New Roman" w:hAnsi="Times New Roman" w:cs="Times New Roman"/>
                <w:sz w:val="20"/>
                <w:szCs w:val="20"/>
              </w:rPr>
            </w:pPr>
          </w:p>
        </w:tc>
        <w:tc>
          <w:tcPr>
            <w:tcW w:w="775" w:type="dxa"/>
            <w:tcBorders>
              <w:top w:val="nil"/>
              <w:left w:val="nil"/>
              <w:bottom w:val="nil"/>
              <w:right w:val="nil"/>
            </w:tcBorders>
            <w:noWrap/>
            <w:vAlign w:val="bottom"/>
            <w:hideMark/>
          </w:tcPr>
          <w:p w14:paraId="3EB80EE4" w14:textId="77777777" w:rsidR="003815EA" w:rsidRPr="003815EA" w:rsidRDefault="003815EA" w:rsidP="003815EA">
            <w:pPr>
              <w:spacing w:after="0" w:line="240" w:lineRule="auto"/>
              <w:rPr>
                <w:rFonts w:ascii="Times New Roman" w:eastAsia="Times New Roman" w:hAnsi="Times New Roman" w:cs="Times New Roman"/>
                <w:sz w:val="20"/>
                <w:szCs w:val="20"/>
              </w:rPr>
            </w:pPr>
          </w:p>
        </w:tc>
      </w:tr>
      <w:tr w:rsidR="003815EA" w:rsidRPr="003815EA" w14:paraId="68649108" w14:textId="77777777" w:rsidTr="3D2E5C44">
        <w:trPr>
          <w:trHeight w:val="289"/>
        </w:trPr>
        <w:tc>
          <w:tcPr>
            <w:tcW w:w="9588" w:type="dxa"/>
            <w:gridSpan w:val="5"/>
            <w:tcBorders>
              <w:top w:val="nil"/>
              <w:left w:val="nil"/>
              <w:bottom w:val="nil"/>
              <w:right w:val="nil"/>
            </w:tcBorders>
            <w:noWrap/>
            <w:vAlign w:val="bottom"/>
            <w:hideMark/>
          </w:tcPr>
          <w:p w14:paraId="0AD6AAD6" w14:textId="77777777" w:rsidR="003815EA" w:rsidRPr="003815EA" w:rsidRDefault="003815EA" w:rsidP="003815EA">
            <w:pPr>
              <w:spacing w:after="0" w:line="240" w:lineRule="auto"/>
              <w:rPr>
                <w:rFonts w:eastAsia="Times New Roman" w:cs="Arial"/>
                <w:i/>
                <w:iCs/>
                <w:color w:val="595959"/>
                <w:szCs w:val="18"/>
              </w:rPr>
            </w:pPr>
            <w:r w:rsidRPr="003815EA">
              <w:rPr>
                <w:rFonts w:eastAsia="Times New Roman" w:cs="Arial"/>
                <w:i/>
                <w:iCs/>
                <w:color w:val="595959"/>
                <w:szCs w:val="18"/>
              </w:rPr>
              <w:t xml:space="preserve">Bill of Quantities for Tender — Contractor to price. Rates shall be all-inclusive of materials, </w:t>
            </w:r>
            <w:proofErr w:type="spellStart"/>
            <w:r w:rsidRPr="003815EA">
              <w:rPr>
                <w:rFonts w:eastAsia="Times New Roman" w:cs="Arial"/>
                <w:i/>
                <w:iCs/>
                <w:color w:val="595959"/>
                <w:szCs w:val="18"/>
              </w:rPr>
              <w:t>labour</w:t>
            </w:r>
            <w:proofErr w:type="spellEnd"/>
            <w:r w:rsidRPr="003815EA">
              <w:rPr>
                <w:rFonts w:eastAsia="Times New Roman" w:cs="Arial"/>
                <w:i/>
                <w:iCs/>
                <w:color w:val="595959"/>
                <w:szCs w:val="18"/>
              </w:rPr>
              <w:t>, transport, equipment, and incidental works unless stated otherwise.</w:t>
            </w:r>
          </w:p>
        </w:tc>
      </w:tr>
      <w:tr w:rsidR="003815EA" w:rsidRPr="003815EA" w14:paraId="557E7AFD" w14:textId="77777777" w:rsidTr="3D2E5C44">
        <w:trPr>
          <w:trHeight w:val="289"/>
        </w:trPr>
        <w:tc>
          <w:tcPr>
            <w:tcW w:w="774" w:type="dxa"/>
            <w:tcBorders>
              <w:top w:val="nil"/>
              <w:left w:val="nil"/>
              <w:bottom w:val="nil"/>
              <w:right w:val="nil"/>
            </w:tcBorders>
            <w:noWrap/>
            <w:vAlign w:val="bottom"/>
            <w:hideMark/>
          </w:tcPr>
          <w:p w14:paraId="751CD012" w14:textId="77777777" w:rsidR="003815EA" w:rsidRPr="003815EA" w:rsidRDefault="003815EA" w:rsidP="003815EA">
            <w:pPr>
              <w:spacing w:after="0" w:line="240" w:lineRule="auto"/>
              <w:rPr>
                <w:rFonts w:eastAsia="Times New Roman" w:cs="Arial"/>
                <w:i/>
                <w:iCs/>
                <w:color w:val="595959"/>
                <w:szCs w:val="18"/>
              </w:rPr>
            </w:pPr>
          </w:p>
        </w:tc>
        <w:tc>
          <w:tcPr>
            <w:tcW w:w="2902" w:type="dxa"/>
            <w:tcBorders>
              <w:top w:val="nil"/>
              <w:left w:val="nil"/>
              <w:bottom w:val="nil"/>
              <w:right w:val="nil"/>
            </w:tcBorders>
            <w:noWrap/>
            <w:vAlign w:val="bottom"/>
            <w:hideMark/>
          </w:tcPr>
          <w:p w14:paraId="6D673F84" w14:textId="77777777" w:rsidR="003815EA" w:rsidRPr="003815EA" w:rsidRDefault="003815EA" w:rsidP="003815EA">
            <w:pPr>
              <w:spacing w:after="0" w:line="240" w:lineRule="auto"/>
              <w:rPr>
                <w:rFonts w:ascii="Times New Roman" w:eastAsia="Times New Roman" w:hAnsi="Times New Roman" w:cs="Times New Roman"/>
                <w:sz w:val="20"/>
                <w:szCs w:val="20"/>
              </w:rPr>
            </w:pPr>
          </w:p>
        </w:tc>
        <w:tc>
          <w:tcPr>
            <w:tcW w:w="4450" w:type="dxa"/>
            <w:tcBorders>
              <w:top w:val="nil"/>
              <w:left w:val="nil"/>
              <w:bottom w:val="nil"/>
              <w:right w:val="nil"/>
            </w:tcBorders>
            <w:noWrap/>
            <w:vAlign w:val="bottom"/>
            <w:hideMark/>
          </w:tcPr>
          <w:p w14:paraId="2CFCAA42" w14:textId="77777777" w:rsidR="003815EA" w:rsidRPr="003815EA" w:rsidRDefault="003815EA" w:rsidP="003815EA">
            <w:pPr>
              <w:spacing w:after="0" w:line="240" w:lineRule="auto"/>
              <w:rPr>
                <w:rFonts w:ascii="Times New Roman" w:eastAsia="Times New Roman" w:hAnsi="Times New Roman" w:cs="Times New Roman"/>
                <w:sz w:val="20"/>
                <w:szCs w:val="20"/>
              </w:rPr>
            </w:pPr>
          </w:p>
        </w:tc>
        <w:tc>
          <w:tcPr>
            <w:tcW w:w="685" w:type="dxa"/>
            <w:tcBorders>
              <w:top w:val="nil"/>
              <w:left w:val="nil"/>
              <w:bottom w:val="nil"/>
              <w:right w:val="nil"/>
            </w:tcBorders>
            <w:noWrap/>
            <w:vAlign w:val="bottom"/>
            <w:hideMark/>
          </w:tcPr>
          <w:p w14:paraId="741C70D4" w14:textId="77777777" w:rsidR="003815EA" w:rsidRPr="003815EA" w:rsidRDefault="003815EA" w:rsidP="003815EA">
            <w:pPr>
              <w:spacing w:after="0" w:line="240" w:lineRule="auto"/>
              <w:rPr>
                <w:rFonts w:ascii="Times New Roman" w:eastAsia="Times New Roman" w:hAnsi="Times New Roman" w:cs="Times New Roman"/>
                <w:sz w:val="20"/>
                <w:szCs w:val="20"/>
              </w:rPr>
            </w:pPr>
          </w:p>
        </w:tc>
        <w:tc>
          <w:tcPr>
            <w:tcW w:w="775" w:type="dxa"/>
            <w:tcBorders>
              <w:top w:val="nil"/>
              <w:left w:val="nil"/>
              <w:bottom w:val="nil"/>
              <w:right w:val="nil"/>
            </w:tcBorders>
            <w:noWrap/>
            <w:vAlign w:val="bottom"/>
            <w:hideMark/>
          </w:tcPr>
          <w:p w14:paraId="02216078" w14:textId="77777777" w:rsidR="003815EA" w:rsidRPr="003815EA" w:rsidRDefault="003815EA" w:rsidP="003815EA">
            <w:pPr>
              <w:spacing w:after="0" w:line="240" w:lineRule="auto"/>
              <w:rPr>
                <w:rFonts w:ascii="Times New Roman" w:eastAsia="Times New Roman" w:hAnsi="Times New Roman" w:cs="Times New Roman"/>
                <w:sz w:val="20"/>
                <w:szCs w:val="20"/>
              </w:rPr>
            </w:pPr>
          </w:p>
        </w:tc>
      </w:tr>
      <w:tr w:rsidR="003815EA" w:rsidRPr="003815EA" w14:paraId="1EF0BDE5" w14:textId="77777777" w:rsidTr="3D2E5C44">
        <w:trPr>
          <w:trHeight w:val="519"/>
        </w:trPr>
        <w:tc>
          <w:tcPr>
            <w:tcW w:w="7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6192E"/>
            <w:vAlign w:val="center"/>
            <w:hideMark/>
          </w:tcPr>
          <w:p w14:paraId="704119DF" w14:textId="77777777" w:rsidR="003815EA" w:rsidRPr="003815EA" w:rsidRDefault="003815EA" w:rsidP="003815EA">
            <w:pPr>
              <w:spacing w:after="0" w:line="240" w:lineRule="auto"/>
              <w:jc w:val="center"/>
              <w:rPr>
                <w:rFonts w:eastAsia="Times New Roman" w:cs="Arial"/>
                <w:b/>
                <w:bCs/>
                <w:color w:val="FFFFFF"/>
                <w:sz w:val="20"/>
                <w:szCs w:val="20"/>
              </w:rPr>
            </w:pPr>
            <w:r w:rsidRPr="003815EA">
              <w:rPr>
                <w:rFonts w:eastAsia="Times New Roman" w:cs="Arial"/>
                <w:b/>
                <w:bCs/>
                <w:color w:val="FFFFFF"/>
                <w:sz w:val="20"/>
                <w:szCs w:val="20"/>
              </w:rPr>
              <w:t>Item</w:t>
            </w:r>
          </w:p>
        </w:tc>
        <w:tc>
          <w:tcPr>
            <w:tcW w:w="290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6192E"/>
            <w:vAlign w:val="center"/>
            <w:hideMark/>
          </w:tcPr>
          <w:p w14:paraId="0C8A6851" w14:textId="77777777" w:rsidR="003815EA" w:rsidRPr="003815EA" w:rsidRDefault="003815EA" w:rsidP="003815EA">
            <w:pPr>
              <w:spacing w:after="0" w:line="240" w:lineRule="auto"/>
              <w:jc w:val="center"/>
              <w:rPr>
                <w:rFonts w:eastAsia="Times New Roman" w:cs="Arial"/>
                <w:b/>
                <w:bCs/>
                <w:color w:val="FFFFFF"/>
                <w:sz w:val="20"/>
                <w:szCs w:val="20"/>
              </w:rPr>
            </w:pPr>
            <w:r w:rsidRPr="003815EA">
              <w:rPr>
                <w:rFonts w:eastAsia="Times New Roman" w:cs="Arial"/>
                <w:b/>
                <w:bCs/>
                <w:color w:val="FFFFFF"/>
                <w:sz w:val="20"/>
                <w:szCs w:val="20"/>
              </w:rPr>
              <w:t>Description of Works</w:t>
            </w:r>
          </w:p>
        </w:tc>
        <w:tc>
          <w:tcPr>
            <w:tcW w:w="44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6192E"/>
            <w:vAlign w:val="center"/>
            <w:hideMark/>
          </w:tcPr>
          <w:p w14:paraId="34D098E9" w14:textId="77777777" w:rsidR="003815EA" w:rsidRPr="003815EA" w:rsidRDefault="003815EA" w:rsidP="003815EA">
            <w:pPr>
              <w:spacing w:after="0" w:line="240" w:lineRule="auto"/>
              <w:jc w:val="center"/>
              <w:rPr>
                <w:rFonts w:eastAsia="Times New Roman" w:cs="Arial"/>
                <w:b/>
                <w:bCs/>
                <w:color w:val="FFFFFF"/>
                <w:sz w:val="20"/>
                <w:szCs w:val="20"/>
              </w:rPr>
            </w:pPr>
            <w:r w:rsidRPr="003815EA">
              <w:rPr>
                <w:rFonts w:eastAsia="Times New Roman" w:cs="Arial"/>
                <w:b/>
                <w:bCs/>
                <w:color w:val="FFFFFF"/>
                <w:sz w:val="20"/>
                <w:szCs w:val="20"/>
              </w:rPr>
              <w:t>Detail</w:t>
            </w:r>
          </w:p>
        </w:tc>
        <w:tc>
          <w:tcPr>
            <w:tcW w:w="68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6192E"/>
            <w:vAlign w:val="center"/>
            <w:hideMark/>
          </w:tcPr>
          <w:p w14:paraId="4186DFF0" w14:textId="77777777" w:rsidR="003815EA" w:rsidRPr="003815EA" w:rsidRDefault="003815EA" w:rsidP="003815EA">
            <w:pPr>
              <w:spacing w:after="0" w:line="240" w:lineRule="auto"/>
              <w:jc w:val="center"/>
              <w:rPr>
                <w:rFonts w:eastAsia="Times New Roman" w:cs="Arial"/>
                <w:b/>
                <w:bCs/>
                <w:color w:val="FFFFFF"/>
                <w:sz w:val="20"/>
                <w:szCs w:val="20"/>
              </w:rPr>
            </w:pPr>
            <w:r w:rsidRPr="003815EA">
              <w:rPr>
                <w:rFonts w:eastAsia="Times New Roman" w:cs="Arial"/>
                <w:b/>
                <w:bCs/>
                <w:color w:val="FFFFFF"/>
                <w:sz w:val="20"/>
                <w:szCs w:val="20"/>
              </w:rPr>
              <w:t>Unit</w:t>
            </w:r>
          </w:p>
        </w:tc>
        <w:tc>
          <w:tcPr>
            <w:tcW w:w="77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6192E"/>
            <w:vAlign w:val="center"/>
            <w:hideMark/>
          </w:tcPr>
          <w:p w14:paraId="6E49C3FD" w14:textId="77777777" w:rsidR="003815EA" w:rsidRPr="003815EA" w:rsidRDefault="003815EA" w:rsidP="003815EA">
            <w:pPr>
              <w:spacing w:after="0" w:line="240" w:lineRule="auto"/>
              <w:jc w:val="center"/>
              <w:rPr>
                <w:rFonts w:eastAsia="Times New Roman" w:cs="Arial"/>
                <w:b/>
                <w:bCs/>
                <w:color w:val="FFFFFF"/>
                <w:sz w:val="20"/>
                <w:szCs w:val="20"/>
              </w:rPr>
            </w:pPr>
            <w:r w:rsidRPr="003815EA">
              <w:rPr>
                <w:rFonts w:eastAsia="Times New Roman" w:cs="Arial"/>
                <w:b/>
                <w:bCs/>
                <w:color w:val="FFFFFF"/>
                <w:sz w:val="20"/>
                <w:szCs w:val="20"/>
              </w:rPr>
              <w:t>Qty</w:t>
            </w:r>
          </w:p>
        </w:tc>
      </w:tr>
      <w:tr w:rsidR="003815EA" w:rsidRPr="003815EA" w14:paraId="0018A2D5" w14:textId="77777777" w:rsidTr="3D2E5C44">
        <w:trPr>
          <w:trHeight w:val="161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14B1ACC5"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3.1</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7F3DCC57"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General Technical Requirements &amp; Shop Drawings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00D53074"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Prepare shop drawings for all mechanical works for the Engineer's approval prior to execution, and mobilize for maintenance, rehabilitation, testing and commissioning of the existing mechanical systems. Work to </w:t>
            </w:r>
            <w:proofErr w:type="gramStart"/>
            <w:r w:rsidRPr="003815EA">
              <w:rPr>
                <w:rFonts w:eastAsia="Times New Roman" w:cs="Arial"/>
                <w:szCs w:val="18"/>
              </w:rPr>
              <w:t>include:</w:t>
            </w:r>
            <w:proofErr w:type="gramEnd"/>
            <w:r w:rsidRPr="003815EA">
              <w:rPr>
                <w:rFonts w:eastAsia="Times New Roman" w:cs="Arial"/>
                <w:szCs w:val="18"/>
              </w:rPr>
              <w:t xml:space="preserve"> survey of existing installations, preparation of drawings/method statements, and submission for approval before any works commence.</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0DB07596"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Item</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459BABBF"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7C77621E" w14:textId="77777777" w:rsidTr="3D2E5C44">
        <w:trPr>
          <w:trHeight w:val="138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4C2B787B"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3.2</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3AB9DBE1"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LAV for Non-Kids - Taps, P-Traps &amp; Angle Valves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07351C03"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Supply and install new taps, P-traps and angle valves with flexible pipe connections for non-</w:t>
            </w:r>
            <w:proofErr w:type="gramStart"/>
            <w:r w:rsidRPr="003815EA">
              <w:rPr>
                <w:rFonts w:eastAsia="Times New Roman" w:cs="Arial"/>
                <w:szCs w:val="18"/>
              </w:rPr>
              <w:t>kids</w:t>
            </w:r>
            <w:proofErr w:type="gramEnd"/>
            <w:r w:rsidRPr="003815EA">
              <w:rPr>
                <w:rFonts w:eastAsia="Times New Roman" w:cs="Arial"/>
                <w:szCs w:val="18"/>
              </w:rPr>
              <w:t xml:space="preserve"> lavatories throughout the building, </w:t>
            </w:r>
            <w:proofErr w:type="gramStart"/>
            <w:r w:rsidRPr="003815EA">
              <w:rPr>
                <w:rFonts w:eastAsia="Times New Roman" w:cs="Arial"/>
                <w:szCs w:val="18"/>
              </w:rPr>
              <w:t>similar to</w:t>
            </w:r>
            <w:proofErr w:type="gramEnd"/>
            <w:r w:rsidRPr="003815EA">
              <w:rPr>
                <w:rFonts w:eastAsia="Times New Roman" w:cs="Arial"/>
                <w:szCs w:val="18"/>
              </w:rPr>
              <w:t xml:space="preserve"> existing. Work to </w:t>
            </w:r>
            <w:proofErr w:type="gramStart"/>
            <w:r w:rsidRPr="003815EA">
              <w:rPr>
                <w:rFonts w:eastAsia="Times New Roman" w:cs="Arial"/>
                <w:szCs w:val="18"/>
              </w:rPr>
              <w:t>include:</w:t>
            </w:r>
            <w:proofErr w:type="gramEnd"/>
            <w:r w:rsidRPr="003815EA">
              <w:rPr>
                <w:rFonts w:eastAsia="Times New Roman" w:cs="Arial"/>
                <w:szCs w:val="18"/>
              </w:rPr>
              <w:t xml:space="preserve"> removal and disposal of the existing failed fittings, supply of new fittings of equivalent or better quality, connection to existing supply and waste points, and testing for leaks.</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1B804754"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233D29C0"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96.00</w:t>
            </w:r>
          </w:p>
        </w:tc>
      </w:tr>
      <w:tr w:rsidR="003815EA" w:rsidRPr="003815EA" w14:paraId="09A512AF" w14:textId="77777777" w:rsidTr="3D2E5C44">
        <w:trPr>
          <w:trHeight w:val="138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0AFC2205"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3.3</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05B1DCE2"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WC for Non-Kids - Seat Covers, Flushing Hoses &amp; Tank Accessories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13736D05"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Supply and install new seat covers, flushing hoses, tank accessories, and angle valves with flexible pipe connections for non-</w:t>
            </w:r>
            <w:proofErr w:type="gramStart"/>
            <w:r w:rsidRPr="003815EA">
              <w:rPr>
                <w:rFonts w:eastAsia="Times New Roman" w:cs="Arial"/>
                <w:szCs w:val="18"/>
              </w:rPr>
              <w:t>kids</w:t>
            </w:r>
            <w:proofErr w:type="gramEnd"/>
            <w:r w:rsidRPr="003815EA">
              <w:rPr>
                <w:rFonts w:eastAsia="Times New Roman" w:cs="Arial"/>
                <w:szCs w:val="18"/>
              </w:rPr>
              <w:t xml:space="preserve"> WCs throughout the building, </w:t>
            </w:r>
            <w:proofErr w:type="gramStart"/>
            <w:r w:rsidRPr="003815EA">
              <w:rPr>
                <w:rFonts w:eastAsia="Times New Roman" w:cs="Arial"/>
                <w:szCs w:val="18"/>
              </w:rPr>
              <w:t>similar to</w:t>
            </w:r>
            <w:proofErr w:type="gramEnd"/>
            <w:r w:rsidRPr="003815EA">
              <w:rPr>
                <w:rFonts w:eastAsia="Times New Roman" w:cs="Arial"/>
                <w:szCs w:val="18"/>
              </w:rPr>
              <w:t xml:space="preserve"> existing. Work to </w:t>
            </w:r>
            <w:proofErr w:type="gramStart"/>
            <w:r w:rsidRPr="003815EA">
              <w:rPr>
                <w:rFonts w:eastAsia="Times New Roman" w:cs="Arial"/>
                <w:szCs w:val="18"/>
              </w:rPr>
              <w:t>include:</w:t>
            </w:r>
            <w:proofErr w:type="gramEnd"/>
            <w:r w:rsidRPr="003815EA">
              <w:rPr>
                <w:rFonts w:eastAsia="Times New Roman" w:cs="Arial"/>
                <w:szCs w:val="18"/>
              </w:rPr>
              <w:t xml:space="preserve"> removal and disposal of failed components, fitting of new components, and testing of flush and shut-off operation.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4E2A2505"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41DB003E"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84.00</w:t>
            </w:r>
          </w:p>
        </w:tc>
      </w:tr>
      <w:tr w:rsidR="003815EA" w:rsidRPr="003815EA" w14:paraId="53AF00E0" w14:textId="77777777" w:rsidTr="3D2E5C44">
        <w:trPr>
          <w:trHeight w:val="138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1CCA73FB"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3.4</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1DD024B3"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Water Tank Leak Treatment</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551CA990"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Treat water leakage from the two existing 10,000-litre PE tanks located at roof level. Work to </w:t>
            </w:r>
            <w:proofErr w:type="gramStart"/>
            <w:r w:rsidRPr="003815EA">
              <w:rPr>
                <w:rFonts w:eastAsia="Times New Roman" w:cs="Arial"/>
                <w:szCs w:val="18"/>
              </w:rPr>
              <w:t>include:</w:t>
            </w:r>
            <w:proofErr w:type="gramEnd"/>
            <w:r w:rsidRPr="003815EA">
              <w:rPr>
                <w:rFonts w:eastAsia="Times New Roman" w:cs="Arial"/>
                <w:szCs w:val="18"/>
              </w:rPr>
              <w:t xml:space="preserve"> locating the source of leakage, cleaning and preparing the affected surface, application of an approved leak-sealing compound/patch suitable for potable water contact, and confirmation the tank holds water without leaking.</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47A1DE8A"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27E33D2F"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2.00</w:t>
            </w:r>
          </w:p>
        </w:tc>
      </w:tr>
      <w:tr w:rsidR="003815EA" w:rsidRPr="003815EA" w14:paraId="2102F92C"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7BC1722E"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lastRenderedPageBreak/>
              <w:t>3.5</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474642A0"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Float Valves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6D76CDF6"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Test and rehabilitate float valves at water tanks and cisterns to confirm correct shut-off operation. Work to </w:t>
            </w:r>
            <w:proofErr w:type="gramStart"/>
            <w:r w:rsidRPr="003815EA">
              <w:rPr>
                <w:rFonts w:eastAsia="Times New Roman" w:cs="Arial"/>
                <w:szCs w:val="18"/>
              </w:rPr>
              <w:t>include:</w:t>
            </w:r>
            <w:proofErr w:type="gramEnd"/>
            <w:r w:rsidRPr="003815EA">
              <w:rPr>
                <w:rFonts w:eastAsia="Times New Roman" w:cs="Arial"/>
                <w:szCs w:val="18"/>
              </w:rPr>
              <w:t xml:space="preserve"> removal of the existing valve where faulty, supply and fitting of a new valve of matching size/type, and testing of water level control.</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01C84E68"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7C749EF4"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10.00</w:t>
            </w:r>
          </w:p>
        </w:tc>
      </w:tr>
      <w:tr w:rsidR="003815EA" w:rsidRPr="003815EA" w14:paraId="2E76270E"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0A1DC137"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3.6</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3289FF3F"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Roof Drains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7311EA6D"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Clean and </w:t>
            </w:r>
            <w:proofErr w:type="gramStart"/>
            <w:r w:rsidRPr="003815EA">
              <w:rPr>
                <w:rFonts w:eastAsia="Times New Roman" w:cs="Arial"/>
                <w:szCs w:val="18"/>
              </w:rPr>
              <w:t>rehabilitate</w:t>
            </w:r>
            <w:proofErr w:type="gramEnd"/>
            <w:r w:rsidRPr="003815EA">
              <w:rPr>
                <w:rFonts w:eastAsia="Times New Roman" w:cs="Arial"/>
                <w:szCs w:val="18"/>
              </w:rPr>
              <w:t xml:space="preserve"> roof drains located on the roof. Work to </w:t>
            </w:r>
            <w:proofErr w:type="gramStart"/>
            <w:r w:rsidRPr="003815EA">
              <w:rPr>
                <w:rFonts w:eastAsia="Times New Roman" w:cs="Arial"/>
                <w:szCs w:val="18"/>
              </w:rPr>
              <w:t>include:</w:t>
            </w:r>
            <w:proofErr w:type="gramEnd"/>
            <w:r w:rsidRPr="003815EA">
              <w:rPr>
                <w:rFonts w:eastAsia="Times New Roman" w:cs="Arial"/>
                <w:szCs w:val="18"/>
              </w:rPr>
              <w:t xml:space="preserve"> removal of debris and blockages, checking and repair of the drain body and strainer, and confirmation of free-flowing drainage.</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115B4FF0"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771652DF"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9.00</w:t>
            </w:r>
          </w:p>
        </w:tc>
      </w:tr>
      <w:tr w:rsidR="003815EA" w:rsidRPr="003815EA" w14:paraId="5AF1DCFF"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05C50940"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3.7</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73008276"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Vertical Pipes Fixation at Top of Roof Level</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7599DB21"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Reinstall and re-secure vertical water filling pipes at roof level in a proper technical manner. Work to </w:t>
            </w:r>
            <w:proofErr w:type="gramStart"/>
            <w:r w:rsidRPr="003815EA">
              <w:rPr>
                <w:rFonts w:eastAsia="Times New Roman" w:cs="Arial"/>
                <w:szCs w:val="18"/>
              </w:rPr>
              <w:t>include:</w:t>
            </w:r>
            <w:proofErr w:type="gramEnd"/>
            <w:r w:rsidRPr="003815EA">
              <w:rPr>
                <w:rFonts w:eastAsia="Times New Roman" w:cs="Arial"/>
                <w:szCs w:val="18"/>
              </w:rPr>
              <w:t xml:space="preserve"> supply of new pipe clips/brackets as required, correct alignment and fixing of pipework, and confirmation the installation is stable and watertight.</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2A788158"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6C06C649"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10.00</w:t>
            </w:r>
          </w:p>
        </w:tc>
      </w:tr>
      <w:tr w:rsidR="003815EA" w:rsidRPr="003815EA" w14:paraId="25A7D4C3"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0BB813DB"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3.8</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2FDE7DA5"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Water Pipe Connection at Roof Level</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0586E88E"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Reinstate and reconnect water pipe connections at roof level, including a previously disconnected water pipe, as required. Work to </w:t>
            </w:r>
            <w:proofErr w:type="gramStart"/>
            <w:r w:rsidRPr="003815EA">
              <w:rPr>
                <w:rFonts w:eastAsia="Times New Roman" w:cs="Arial"/>
                <w:szCs w:val="18"/>
              </w:rPr>
              <w:t>include:</w:t>
            </w:r>
            <w:proofErr w:type="gramEnd"/>
            <w:r w:rsidRPr="003815EA">
              <w:rPr>
                <w:rFonts w:eastAsia="Times New Roman" w:cs="Arial"/>
                <w:szCs w:val="18"/>
              </w:rPr>
              <w:t xml:space="preserve"> supply of any missing fittings, jointing/sealing of connections, and pressure/leak testing on completion.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23943940"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0864FF6E"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2FE4D9F9" w14:textId="77777777" w:rsidTr="3D2E5C44">
        <w:trPr>
          <w:trHeight w:val="138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329A005A"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3.9</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590C496C"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Flushing &amp; Leak Test - Drainage and Water Pipes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47698E13"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Carry out flushing and leak testing for the existing drainage and water pipes throughout the building. Work to </w:t>
            </w:r>
            <w:proofErr w:type="gramStart"/>
            <w:r w:rsidRPr="003815EA">
              <w:rPr>
                <w:rFonts w:eastAsia="Times New Roman" w:cs="Arial"/>
                <w:szCs w:val="18"/>
              </w:rPr>
              <w:t>include:</w:t>
            </w:r>
            <w:proofErr w:type="gramEnd"/>
            <w:r w:rsidRPr="003815EA">
              <w:rPr>
                <w:rFonts w:eastAsia="Times New Roman" w:cs="Arial"/>
                <w:szCs w:val="18"/>
              </w:rPr>
              <w:t xml:space="preserve"> flushing of all accessible lines to clear debris, pressure/gravity testing as applicable, identification of any leaks or blockages, and repair of any defects found to achieve a fully functioning system.</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377C4093"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item</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34C620CB"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23AD9C5C"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798AF135"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3.10</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62547098"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Flushing &amp; Gravity Test - Manholes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5C705840"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Carry out flushing and gravity testing for the existing manholes and related pipe connections. Work to </w:t>
            </w:r>
            <w:proofErr w:type="gramStart"/>
            <w:r w:rsidRPr="003815EA">
              <w:rPr>
                <w:rFonts w:eastAsia="Times New Roman" w:cs="Arial"/>
                <w:szCs w:val="18"/>
              </w:rPr>
              <w:t>include:</w:t>
            </w:r>
            <w:proofErr w:type="gramEnd"/>
            <w:r w:rsidRPr="003815EA">
              <w:rPr>
                <w:rFonts w:eastAsia="Times New Roman" w:cs="Arial"/>
                <w:szCs w:val="18"/>
              </w:rPr>
              <w:t xml:space="preserve"> opening and inspecting manholes, flushing connected pipe runs, confirming correct fall/gravity flow, and repair of any defects found.</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5CF671B4"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item</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7574FA27"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7FAEE887"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5654485E"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3.11</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7A691AE8"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Leak Treatment - Main Drainage Networks (B1/L1 High Level)</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2D3A318A"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Treat leaks in the main drainage networks at basement B1 / Level 1 high level. Work to </w:t>
            </w:r>
            <w:proofErr w:type="gramStart"/>
            <w:r w:rsidRPr="003815EA">
              <w:rPr>
                <w:rFonts w:eastAsia="Times New Roman" w:cs="Arial"/>
                <w:szCs w:val="18"/>
              </w:rPr>
              <w:t>include:</w:t>
            </w:r>
            <w:proofErr w:type="gramEnd"/>
            <w:r w:rsidRPr="003815EA">
              <w:rPr>
                <w:rFonts w:eastAsia="Times New Roman" w:cs="Arial"/>
                <w:szCs w:val="18"/>
              </w:rPr>
              <w:t xml:space="preserve"> locating the source of the leak, exposing the pipe/joint as necessary, repair or replacement of the defective section, and confirmation of a leak-free system on completion.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2C8B4D55"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item</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77227351"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5043E7DD" w14:textId="77777777" w:rsidTr="3D2E5C44">
        <w:trPr>
          <w:trHeight w:val="69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741B77DA"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3.12</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5CD1ED4A"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Floor Drain Covers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7C891CE6"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new floor drain covers throughout the building, </w:t>
            </w:r>
            <w:proofErr w:type="gramStart"/>
            <w:r w:rsidRPr="003815EA">
              <w:rPr>
                <w:rFonts w:eastAsia="Times New Roman" w:cs="Arial"/>
                <w:szCs w:val="18"/>
              </w:rPr>
              <w:t>similar to</w:t>
            </w:r>
            <w:proofErr w:type="gramEnd"/>
            <w:r w:rsidRPr="003815EA">
              <w:rPr>
                <w:rFonts w:eastAsia="Times New Roman" w:cs="Arial"/>
                <w:szCs w:val="18"/>
              </w:rPr>
              <w:t xml:space="preserve"> existing, complete with cleaning of the drain body beneath each cover.</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3326AEC6"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6E0BA849"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60.00</w:t>
            </w:r>
          </w:p>
        </w:tc>
      </w:tr>
      <w:tr w:rsidR="003815EA" w:rsidRPr="003815EA" w14:paraId="44394572"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5822E020"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3.13</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4CFD1978"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Trench Drain + Rust Treatment/Paint</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24C6F560"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Clean and rehabilitate the trench drain at parking level. Work to </w:t>
            </w:r>
            <w:proofErr w:type="gramStart"/>
            <w:r w:rsidRPr="003815EA">
              <w:rPr>
                <w:rFonts w:eastAsia="Times New Roman" w:cs="Arial"/>
                <w:szCs w:val="18"/>
              </w:rPr>
              <w:t>include:</w:t>
            </w:r>
            <w:proofErr w:type="gramEnd"/>
            <w:r w:rsidRPr="003815EA">
              <w:rPr>
                <w:rFonts w:eastAsia="Times New Roman" w:cs="Arial"/>
                <w:szCs w:val="18"/>
              </w:rPr>
              <w:t xml:space="preserve"> removal of debris and silt, rust treatment of steel grating/frame, and repainting of steel parts to prevent further corrosion.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7FC0231C"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090FF511"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49E51270"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642A1010"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3.14</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3CB713FF"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Parking Drain + Rust Treatment/Paint</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568703D6"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Clean and rehabilitate parking-level drain outlets. Work to </w:t>
            </w:r>
            <w:proofErr w:type="gramStart"/>
            <w:r w:rsidRPr="003815EA">
              <w:rPr>
                <w:rFonts w:eastAsia="Times New Roman" w:cs="Arial"/>
                <w:szCs w:val="18"/>
              </w:rPr>
              <w:t>include:</w:t>
            </w:r>
            <w:proofErr w:type="gramEnd"/>
            <w:r w:rsidRPr="003815EA">
              <w:rPr>
                <w:rFonts w:eastAsia="Times New Roman" w:cs="Arial"/>
                <w:szCs w:val="18"/>
              </w:rPr>
              <w:t xml:space="preserve"> removal of debris and silt, rust treatment of steel grating/frame, and repainting of steel parts to prevent further corrosion.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14AB1FA8"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03EA2DA0"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20.00</w:t>
            </w:r>
          </w:p>
        </w:tc>
      </w:tr>
      <w:tr w:rsidR="003815EA" w:rsidRPr="003815EA" w14:paraId="06F11FC9" w14:textId="77777777" w:rsidTr="3D2E5C44">
        <w:trPr>
          <w:trHeight w:val="69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74013F2E"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3.15</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6EE1C883"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Testing - Drainage Connection to Municipality</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66D62CB8"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Test the drainage connection to the municipal network to confirm it is functioning correctly and free of blockages or </w:t>
            </w:r>
            <w:proofErr w:type="gramStart"/>
            <w:r w:rsidRPr="003815EA">
              <w:rPr>
                <w:rFonts w:eastAsia="Times New Roman" w:cs="Arial"/>
                <w:szCs w:val="18"/>
              </w:rPr>
              <w:t>backflow, and</w:t>
            </w:r>
            <w:proofErr w:type="gramEnd"/>
            <w:r w:rsidRPr="003815EA">
              <w:rPr>
                <w:rFonts w:eastAsia="Times New Roman" w:cs="Arial"/>
                <w:szCs w:val="18"/>
              </w:rPr>
              <w:t xml:space="preserve"> report any deficiencies to the LRC Engineer.</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417E74AC"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item</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2B4EBE8E"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08579C3C" w14:textId="77777777" w:rsidTr="3D2E5C44">
        <w:trPr>
          <w:trHeight w:val="69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6B5D1F75"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3.16</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6E8CC99B"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Testing - Water Connection to Municipality</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2A1F3420"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Test the water supply connection to the municipal network to confirm adequate pressure and </w:t>
            </w:r>
            <w:proofErr w:type="gramStart"/>
            <w:r w:rsidRPr="003815EA">
              <w:rPr>
                <w:rFonts w:eastAsia="Times New Roman" w:cs="Arial"/>
                <w:szCs w:val="18"/>
              </w:rPr>
              <w:t>supply, and</w:t>
            </w:r>
            <w:proofErr w:type="gramEnd"/>
            <w:r w:rsidRPr="003815EA">
              <w:rPr>
                <w:rFonts w:eastAsia="Times New Roman" w:cs="Arial"/>
                <w:szCs w:val="18"/>
              </w:rPr>
              <w:t xml:space="preserve"> report any deficiencies to the LRC Engineer.</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0A1F69FF"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item</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72322237"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6B38E015"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24114DD7"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3.17</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46E3F2BE"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Parking &amp; Mechanical Rooms - Pipes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31E4415C"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Carry out maintenance, rehabilitation, testing and commissioning of pipework within the parking and mechanical rooms. Work to </w:t>
            </w:r>
            <w:proofErr w:type="gramStart"/>
            <w:r w:rsidRPr="003815EA">
              <w:rPr>
                <w:rFonts w:eastAsia="Times New Roman" w:cs="Arial"/>
                <w:szCs w:val="18"/>
              </w:rPr>
              <w:t>include:</w:t>
            </w:r>
            <w:proofErr w:type="gramEnd"/>
            <w:r w:rsidRPr="003815EA">
              <w:rPr>
                <w:rFonts w:eastAsia="Times New Roman" w:cs="Arial"/>
                <w:szCs w:val="18"/>
              </w:rPr>
              <w:t xml:space="preserve"> inspection of all accessible pipe runs, repair or replacement of damaged sections, re-fixing of loose supports, and pressure testing on completion.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1CAC3433"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Ls</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155B50D6"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786358AE"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7FF96443"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lastRenderedPageBreak/>
              <w:t>3.18</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1D884811"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Parking &amp; Mechanical Rooms - Ducts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1041730B"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Carry out maintenance, rehabilitation, testing and commissioning of ductwork within the parking and mechanical rooms. Work to </w:t>
            </w:r>
            <w:proofErr w:type="gramStart"/>
            <w:r w:rsidRPr="003815EA">
              <w:rPr>
                <w:rFonts w:eastAsia="Times New Roman" w:cs="Arial"/>
                <w:szCs w:val="18"/>
              </w:rPr>
              <w:t>include:</w:t>
            </w:r>
            <w:proofErr w:type="gramEnd"/>
            <w:r w:rsidRPr="003815EA">
              <w:rPr>
                <w:rFonts w:eastAsia="Times New Roman" w:cs="Arial"/>
                <w:szCs w:val="18"/>
              </w:rPr>
              <w:t xml:space="preserve"> inspection of accessible ductwork, repair of damaged sections and joints, re-fixing of loose supports, and confirmation of correct airflow.</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39E72FAF"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Ls</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751D195F"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252858DA"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164DFF21"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3.19</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49414877"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Parking &amp; Mechanical Rooms - Grilles/Registers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6885CEE6"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Carry out maintenance, rehabilitation, testing and commissioning of grilles and registers within the parking and mechanical rooms. Work to </w:t>
            </w:r>
            <w:proofErr w:type="gramStart"/>
            <w:r w:rsidRPr="003815EA">
              <w:rPr>
                <w:rFonts w:eastAsia="Times New Roman" w:cs="Arial"/>
                <w:szCs w:val="18"/>
              </w:rPr>
              <w:t>include:</w:t>
            </w:r>
            <w:proofErr w:type="gramEnd"/>
            <w:r w:rsidRPr="003815EA">
              <w:rPr>
                <w:rFonts w:eastAsia="Times New Roman" w:cs="Arial"/>
                <w:szCs w:val="18"/>
              </w:rPr>
              <w:t xml:space="preserve"> cleaning, repair or replacement of damaged grilles/registers, and confirmation of free operation of adjustable louvres.</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705F4D4E"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Ls</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13259DED"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77DAF8A4"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17E56F2D"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3.20</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57E6CBDE"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Parking &amp; Mechanical Rooms - Sprinklers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4C27D82B"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Carry out maintenance, rehabilitation, testing and commissioning of the sprinkler system within the parking and mechanical rooms. Work to </w:t>
            </w:r>
            <w:proofErr w:type="gramStart"/>
            <w:r w:rsidRPr="003815EA">
              <w:rPr>
                <w:rFonts w:eastAsia="Times New Roman" w:cs="Arial"/>
                <w:szCs w:val="18"/>
              </w:rPr>
              <w:t>include:</w:t>
            </w:r>
            <w:proofErr w:type="gramEnd"/>
            <w:r w:rsidRPr="003815EA">
              <w:rPr>
                <w:rFonts w:eastAsia="Times New Roman" w:cs="Arial"/>
                <w:szCs w:val="18"/>
              </w:rPr>
              <w:t xml:space="preserve"> inspection of sprinkler heads and pipework, replacement of damaged/corroded heads, and flow testing to confirm the system is operational.</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2F9CBF44"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Ls</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2B625EC8"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0E40FCF6" w14:textId="77777777" w:rsidTr="3D2E5C44">
        <w:trPr>
          <w:trHeight w:val="161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2681B18D"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3.21</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58853F5E"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Parking Exhaust Fans - Mechanical Rehabilitation &amp; Testing</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0ADCEE7D" w14:textId="1B8E3DA1"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Mechanically rehabilitate and test parking-level exhaust fans, repairing identified mechanical faults. Work to </w:t>
            </w:r>
            <w:proofErr w:type="gramStart"/>
            <w:r w:rsidRPr="003815EA">
              <w:rPr>
                <w:rFonts w:eastAsia="Times New Roman" w:cs="Arial"/>
                <w:szCs w:val="18"/>
              </w:rPr>
              <w:t>include:</w:t>
            </w:r>
            <w:proofErr w:type="gramEnd"/>
            <w:r w:rsidRPr="003815EA">
              <w:rPr>
                <w:rFonts w:eastAsia="Times New Roman" w:cs="Arial"/>
                <w:szCs w:val="18"/>
              </w:rPr>
              <w:t xml:space="preserve"> inspection of fan blades, bearings and mounts; cleaning and lubrication; repair or replacement of faulty mechanical components; and confirmation of free rotation. Electrical connection/reconnection of the fans is covered under the Electrical Works </w:t>
            </w:r>
            <w:r w:rsidR="001C3F30">
              <w:rPr>
                <w:rFonts w:eastAsia="Times New Roman" w:cs="Arial"/>
                <w:szCs w:val="18"/>
              </w:rPr>
              <w:t>Lot</w:t>
            </w:r>
            <w:r w:rsidRPr="003815EA">
              <w:rPr>
                <w:rFonts w:eastAsia="Times New Roman" w:cs="Arial"/>
                <w:szCs w:val="18"/>
              </w:rPr>
              <w:t>.</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58B5F61E"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57AFCC64"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4.00</w:t>
            </w:r>
          </w:p>
        </w:tc>
      </w:tr>
      <w:tr w:rsidR="003815EA" w:rsidRPr="003815EA" w14:paraId="283D04E5" w14:textId="77777777" w:rsidTr="3D2E5C44">
        <w:trPr>
          <w:trHeight w:val="138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6E351AAB"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3.22</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064CFFE5"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Transfer Booster Pump (B4) - Mechanical Rehabilitation &amp; Testing</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5301ABB6" w14:textId="3C7B8160"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Mechanically rehabilitate and test the transfer booster pump located at B4. Work to </w:t>
            </w:r>
            <w:proofErr w:type="gramStart"/>
            <w:r w:rsidRPr="003815EA">
              <w:rPr>
                <w:rFonts w:eastAsia="Times New Roman" w:cs="Arial"/>
                <w:szCs w:val="18"/>
              </w:rPr>
              <w:t>include:</w:t>
            </w:r>
            <w:proofErr w:type="gramEnd"/>
            <w:r w:rsidRPr="003815EA">
              <w:rPr>
                <w:rFonts w:eastAsia="Times New Roman" w:cs="Arial"/>
                <w:szCs w:val="18"/>
              </w:rPr>
              <w:t xml:space="preserve"> inspection of pump casing, seals and couplings, repair or replacement of worn mechanical components, and confirmation of correct mechanical operation. Electrical connection is covered under the Electrical Works </w:t>
            </w:r>
            <w:r w:rsidR="001C3F30">
              <w:rPr>
                <w:rFonts w:eastAsia="Times New Roman" w:cs="Arial"/>
                <w:szCs w:val="18"/>
              </w:rPr>
              <w:t>Lot</w:t>
            </w:r>
            <w:r w:rsidRPr="003815EA">
              <w:rPr>
                <w:rFonts w:eastAsia="Times New Roman" w:cs="Arial"/>
                <w:szCs w:val="18"/>
              </w:rPr>
              <w:t>.</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022555D0"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6D59C73B"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64795C07" w14:textId="77777777" w:rsidTr="3D2E5C44">
        <w:trPr>
          <w:trHeight w:val="161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47F1834F"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3.23</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1747376E"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Submersible Pumps + Sump Pits - Mechanical Rehabilitation &amp; Testing</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2226469D" w14:textId="7499F389"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Mechanically rehabilitate and test submersible pumps and associated sump pits. Work to </w:t>
            </w:r>
            <w:proofErr w:type="gramStart"/>
            <w:r w:rsidRPr="003815EA">
              <w:rPr>
                <w:rFonts w:eastAsia="Times New Roman" w:cs="Arial"/>
                <w:szCs w:val="18"/>
              </w:rPr>
              <w:t>include:</w:t>
            </w:r>
            <w:proofErr w:type="gramEnd"/>
            <w:r w:rsidRPr="003815EA">
              <w:rPr>
                <w:rFonts w:eastAsia="Times New Roman" w:cs="Arial"/>
                <w:szCs w:val="18"/>
              </w:rPr>
              <w:t xml:space="preserve"> removal and inspection of each pump, repair or replacement of the pump unit where beyond economical repair, cleaning and repair/replacement of sump pit covers, and confirmation of correct mechanical operation. Electrical connection is covered under the Electrical Works </w:t>
            </w:r>
            <w:r w:rsidR="00CB7560">
              <w:rPr>
                <w:rFonts w:eastAsia="Times New Roman" w:cs="Arial"/>
                <w:szCs w:val="18"/>
              </w:rPr>
              <w:t>lot</w:t>
            </w:r>
            <w:r w:rsidRPr="003815EA">
              <w:rPr>
                <w:rFonts w:eastAsia="Times New Roman" w:cs="Arial"/>
                <w:szCs w:val="18"/>
              </w:rPr>
              <w:t>.</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316FABBC"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Set</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241C15B4"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2.00</w:t>
            </w:r>
          </w:p>
        </w:tc>
      </w:tr>
      <w:tr w:rsidR="003815EA" w:rsidRPr="003815EA" w14:paraId="4597E01E" w14:textId="77777777" w:rsidTr="3D2E5C44">
        <w:trPr>
          <w:trHeight w:val="138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1ECC56E1"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3.24</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202DC384"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Transfer Booster Pumps (B1) - Mechanical Rehabilitation &amp; Testing</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16B26743" w14:textId="46EADDD4"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Mechanically </w:t>
            </w:r>
            <w:proofErr w:type="gramStart"/>
            <w:r w:rsidRPr="003815EA">
              <w:rPr>
                <w:rFonts w:eastAsia="Times New Roman" w:cs="Arial"/>
                <w:szCs w:val="18"/>
              </w:rPr>
              <w:t>rehabilitate</w:t>
            </w:r>
            <w:proofErr w:type="gramEnd"/>
            <w:r w:rsidRPr="003815EA">
              <w:rPr>
                <w:rFonts w:eastAsia="Times New Roman" w:cs="Arial"/>
                <w:szCs w:val="18"/>
              </w:rPr>
              <w:t xml:space="preserve"> and test transfer booster pumps located at B1. Work to </w:t>
            </w:r>
            <w:proofErr w:type="gramStart"/>
            <w:r w:rsidRPr="003815EA">
              <w:rPr>
                <w:rFonts w:eastAsia="Times New Roman" w:cs="Arial"/>
                <w:szCs w:val="18"/>
              </w:rPr>
              <w:t>include:</w:t>
            </w:r>
            <w:proofErr w:type="gramEnd"/>
            <w:r w:rsidRPr="003815EA">
              <w:rPr>
                <w:rFonts w:eastAsia="Times New Roman" w:cs="Arial"/>
                <w:szCs w:val="18"/>
              </w:rPr>
              <w:t xml:space="preserve"> inspection of pump casings, seals and couplings, repair or replacement of worn mechanical components, and confirmation of correct mechanical operation. Electrical connection is covered under the Electrical Works </w:t>
            </w:r>
            <w:r w:rsidR="007046BB">
              <w:rPr>
                <w:rFonts w:eastAsia="Times New Roman" w:cs="Arial"/>
                <w:szCs w:val="18"/>
              </w:rPr>
              <w:t>Lot</w:t>
            </w:r>
            <w:r w:rsidRPr="003815EA">
              <w:rPr>
                <w:rFonts w:eastAsia="Times New Roman" w:cs="Arial"/>
                <w:szCs w:val="18"/>
              </w:rPr>
              <w:t>.</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553033AE"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353B78D9"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3.00</w:t>
            </w:r>
          </w:p>
        </w:tc>
      </w:tr>
      <w:tr w:rsidR="003815EA" w:rsidRPr="003815EA" w14:paraId="700BF08C" w14:textId="77777777" w:rsidTr="3D2E5C44">
        <w:trPr>
          <w:trHeight w:val="138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6E7DBD15"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3.25</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68CBB4D4"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Generator Rooms - Ventilation System (Mechanical)</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69E51FED"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Mechanically check and repair the ventilation system, interlocked with generator operation, for each of the three generator rooms. Work to </w:t>
            </w:r>
            <w:proofErr w:type="gramStart"/>
            <w:r w:rsidRPr="003815EA">
              <w:rPr>
                <w:rFonts w:eastAsia="Times New Roman" w:cs="Arial"/>
                <w:szCs w:val="18"/>
              </w:rPr>
              <w:t>include:</w:t>
            </w:r>
            <w:proofErr w:type="gramEnd"/>
            <w:r w:rsidRPr="003815EA">
              <w:rPr>
                <w:rFonts w:eastAsia="Times New Roman" w:cs="Arial"/>
                <w:szCs w:val="18"/>
              </w:rPr>
              <w:t xml:space="preserve"> inspection of louvres, dampers and ductwork, repair or replacement of damaged mechanical components, and confirmation of correct airflow when the generator runs.</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1606AB0E"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18DCF767"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3.00</w:t>
            </w:r>
          </w:p>
        </w:tc>
      </w:tr>
      <w:tr w:rsidR="003815EA" w:rsidRPr="003815EA" w14:paraId="430E8170"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15182BAA"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3.26</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5B4FD586"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Generator Rooms - Sound Insulation</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20BF5B6F"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Check and repair sound insulation within the generator rooms. Work to </w:t>
            </w:r>
            <w:proofErr w:type="gramStart"/>
            <w:r w:rsidRPr="003815EA">
              <w:rPr>
                <w:rFonts w:eastAsia="Times New Roman" w:cs="Arial"/>
                <w:szCs w:val="18"/>
              </w:rPr>
              <w:t>include:</w:t>
            </w:r>
            <w:proofErr w:type="gramEnd"/>
            <w:r w:rsidRPr="003815EA">
              <w:rPr>
                <w:rFonts w:eastAsia="Times New Roman" w:cs="Arial"/>
                <w:szCs w:val="18"/>
              </w:rPr>
              <w:t xml:space="preserve"> inspection of existing acoustic lining/panels, repair or replacement of damaged sections, and re-fixing to achieve the original level of sound attenuation.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68237E6C"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Ls</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34B5F1EB"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33BA2035"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1E8880F4"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3.27</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75C7CD41"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Generator Rooms - Pipes Insulation</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0D1A34CC"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Repair pipe insulation within the generator rooms. Work to </w:t>
            </w:r>
            <w:proofErr w:type="gramStart"/>
            <w:r w:rsidRPr="003815EA">
              <w:rPr>
                <w:rFonts w:eastAsia="Times New Roman" w:cs="Arial"/>
                <w:szCs w:val="18"/>
              </w:rPr>
              <w:t>include:</w:t>
            </w:r>
            <w:proofErr w:type="gramEnd"/>
            <w:r w:rsidRPr="003815EA">
              <w:rPr>
                <w:rFonts w:eastAsia="Times New Roman" w:cs="Arial"/>
                <w:szCs w:val="18"/>
              </w:rPr>
              <w:t xml:space="preserve"> removal of damaged/degraded insulation, supply and fitting of new insulation matching existing thickness and </w:t>
            </w:r>
            <w:proofErr w:type="gramStart"/>
            <w:r w:rsidRPr="003815EA">
              <w:rPr>
                <w:rFonts w:eastAsia="Times New Roman" w:cs="Arial"/>
                <w:szCs w:val="18"/>
              </w:rPr>
              <w:t>type, and</w:t>
            </w:r>
            <w:proofErr w:type="gramEnd"/>
            <w:r w:rsidRPr="003815EA">
              <w:rPr>
                <w:rFonts w:eastAsia="Times New Roman" w:cs="Arial"/>
                <w:szCs w:val="18"/>
              </w:rPr>
              <w:t xml:space="preserve"> finishing with protective cladding where originally provided.</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41682517"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Ls</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5363B8EC"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399073D3"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06726F5E"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lastRenderedPageBreak/>
              <w:t>3.28</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6F272204"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Generator Rooms - Fuel Oil Piping &amp; Connections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4B50EE7C"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Inspect and repair fuel oil piping and connections to the generators. Work to </w:t>
            </w:r>
            <w:proofErr w:type="gramStart"/>
            <w:r w:rsidRPr="003815EA">
              <w:rPr>
                <w:rFonts w:eastAsia="Times New Roman" w:cs="Arial"/>
                <w:szCs w:val="18"/>
              </w:rPr>
              <w:t>include:</w:t>
            </w:r>
            <w:proofErr w:type="gramEnd"/>
            <w:r w:rsidRPr="003815EA">
              <w:rPr>
                <w:rFonts w:eastAsia="Times New Roman" w:cs="Arial"/>
                <w:szCs w:val="18"/>
              </w:rPr>
              <w:t xml:space="preserve"> checking all joints and fittings for leaks, repair or replacement of defective sections, and pressure/leak testing on completion.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7AD9EEC6"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Ls</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15AA1912"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237A8D03"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75B8268A"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3.29</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34AB6183"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Generator Rooms - Fill Cabinet</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2DC8AF4A"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Check and repair the fuel fill cabinet. Work to </w:t>
            </w:r>
            <w:proofErr w:type="gramStart"/>
            <w:r w:rsidRPr="003815EA">
              <w:rPr>
                <w:rFonts w:eastAsia="Times New Roman" w:cs="Arial"/>
                <w:szCs w:val="18"/>
              </w:rPr>
              <w:t>include:</w:t>
            </w:r>
            <w:proofErr w:type="gramEnd"/>
            <w:r w:rsidRPr="003815EA">
              <w:rPr>
                <w:rFonts w:eastAsia="Times New Roman" w:cs="Arial"/>
                <w:szCs w:val="18"/>
              </w:rPr>
              <w:t xml:space="preserve"> inspection of the cabinet door, seals and fill point fittings, repair or replacement of damaged components, and confirmation of secure, leak-free operation.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06F9756A"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2B1A1A95"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4B62AA47" w14:textId="77777777" w:rsidTr="3D2E5C44">
        <w:trPr>
          <w:trHeight w:val="69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2F807F7D"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3.30</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6FA79841"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Generator Rooms - Oil Filter Replacement</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0B88D826"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replace oil filters </w:t>
            </w:r>
            <w:proofErr w:type="gramStart"/>
            <w:r w:rsidRPr="003815EA">
              <w:rPr>
                <w:rFonts w:eastAsia="Times New Roman" w:cs="Arial"/>
                <w:szCs w:val="18"/>
              </w:rPr>
              <w:t>for the three generators,</w:t>
            </w:r>
            <w:proofErr w:type="gramEnd"/>
            <w:r w:rsidRPr="003815EA">
              <w:rPr>
                <w:rFonts w:eastAsia="Times New Roman" w:cs="Arial"/>
                <w:szCs w:val="18"/>
              </w:rPr>
              <w:t xml:space="preserve"> of the correct type and specification for each unit, with disposal of the used filters in an environmentally sound manner.</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1BD8D7E3"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68DEEE23"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3.00</w:t>
            </w:r>
          </w:p>
        </w:tc>
      </w:tr>
      <w:tr w:rsidR="003815EA" w:rsidRPr="003815EA" w14:paraId="380A0D43" w14:textId="77777777" w:rsidTr="3D2E5C44">
        <w:trPr>
          <w:trHeight w:val="1841"/>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232B3F69"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3.31</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4D2C5BE9"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Exhaust Fans - Mechanical Rehabilitation &amp; Testing</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39CEDF66" w14:textId="519C034B"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Check and rehabilitate existing exhaust fans throughout the building, mechanical scope only. Work to include: all ductwork connections via flexible connections, dampers, attenuators, acoustic cladding to connection ductwork, and inspection doors, identification and bonding, and all sundry mechanical items needed to restore each fan to correct operation. Electrical/control power wiring and reconnection is covered under the Electrical Works </w:t>
            </w:r>
            <w:r w:rsidR="007046BB">
              <w:rPr>
                <w:rFonts w:eastAsia="Times New Roman" w:cs="Arial"/>
                <w:szCs w:val="18"/>
              </w:rPr>
              <w:t>Lot</w:t>
            </w:r>
            <w:r w:rsidRPr="003815EA">
              <w:rPr>
                <w:rFonts w:eastAsia="Times New Roman" w:cs="Arial"/>
                <w:szCs w:val="18"/>
              </w:rPr>
              <w:t>.</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505D1928"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1E9AE9DA"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41.00</w:t>
            </w:r>
          </w:p>
        </w:tc>
      </w:tr>
      <w:tr w:rsidR="003815EA" w:rsidRPr="003815EA" w14:paraId="3C1AD1C7"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74AB9E9A"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3.32</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76F05CEC"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Replace Broken Kids WC (K.G.)</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7E29C7FC"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new WC (EWC, same </w:t>
            </w:r>
            <w:proofErr w:type="gramStart"/>
            <w:r w:rsidRPr="003815EA">
              <w:rPr>
                <w:rFonts w:eastAsia="Times New Roman" w:cs="Arial"/>
                <w:szCs w:val="18"/>
              </w:rPr>
              <w:t>sizing</w:t>
            </w:r>
            <w:proofErr w:type="gramEnd"/>
            <w:r w:rsidRPr="003815EA">
              <w:rPr>
                <w:rFonts w:eastAsia="Times New Roman" w:cs="Arial"/>
                <w:szCs w:val="18"/>
              </w:rPr>
              <w:t xml:space="preserve"> as existing) for the kindergarten, complete with all accessories, to replace units found broken. Work to </w:t>
            </w:r>
            <w:proofErr w:type="gramStart"/>
            <w:r w:rsidRPr="003815EA">
              <w:rPr>
                <w:rFonts w:eastAsia="Times New Roman" w:cs="Arial"/>
                <w:szCs w:val="18"/>
              </w:rPr>
              <w:t>include:</w:t>
            </w:r>
            <w:proofErr w:type="gramEnd"/>
            <w:r w:rsidRPr="003815EA">
              <w:rPr>
                <w:rFonts w:eastAsia="Times New Roman" w:cs="Arial"/>
                <w:szCs w:val="18"/>
              </w:rPr>
              <w:t xml:space="preserve"> removal and disposal of the broken unit, supply and fixing of the new unit, connection to existing supply and waste, and testing of flush operation.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23EA114C"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65A66919"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6.00</w:t>
            </w:r>
          </w:p>
        </w:tc>
      </w:tr>
      <w:tr w:rsidR="003815EA" w:rsidRPr="003815EA" w14:paraId="6F6EDDA0"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6BEE9622"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3.33</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3B028432"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Replace Broken Non-Kids WC</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6A965717"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Supply and install new WC (EWC, same sizing as existing) for non-</w:t>
            </w:r>
            <w:proofErr w:type="gramStart"/>
            <w:r w:rsidRPr="003815EA">
              <w:rPr>
                <w:rFonts w:eastAsia="Times New Roman" w:cs="Arial"/>
                <w:szCs w:val="18"/>
              </w:rPr>
              <w:t>kids</w:t>
            </w:r>
            <w:proofErr w:type="gramEnd"/>
            <w:r w:rsidRPr="003815EA">
              <w:rPr>
                <w:rFonts w:eastAsia="Times New Roman" w:cs="Arial"/>
                <w:szCs w:val="18"/>
              </w:rPr>
              <w:t xml:space="preserve"> areas, complete with all accessories, to replace units found broken. Work to </w:t>
            </w:r>
            <w:proofErr w:type="gramStart"/>
            <w:r w:rsidRPr="003815EA">
              <w:rPr>
                <w:rFonts w:eastAsia="Times New Roman" w:cs="Arial"/>
                <w:szCs w:val="18"/>
              </w:rPr>
              <w:t>include:</w:t>
            </w:r>
            <w:proofErr w:type="gramEnd"/>
            <w:r w:rsidRPr="003815EA">
              <w:rPr>
                <w:rFonts w:eastAsia="Times New Roman" w:cs="Arial"/>
                <w:szCs w:val="18"/>
              </w:rPr>
              <w:t xml:space="preserve"> removal and disposal of the broken unit, supply and fixing of the new unit, connection to existing supply and waste, and testing of flush operation.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249800E6"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76672E79"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5.00</w:t>
            </w:r>
          </w:p>
        </w:tc>
      </w:tr>
      <w:tr w:rsidR="003815EA" w:rsidRPr="003815EA" w14:paraId="362016E5"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0B394521"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3.34</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2F1DBC29"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Replace Broken Kids Lavatories (K.G.)</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22C83B13"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new wall-hung lavatory (45 x 35 cm) for kids in the K.G., complete with all accessories, to replace units found broken. Work to </w:t>
            </w:r>
            <w:proofErr w:type="gramStart"/>
            <w:r w:rsidRPr="003815EA">
              <w:rPr>
                <w:rFonts w:eastAsia="Times New Roman" w:cs="Arial"/>
                <w:szCs w:val="18"/>
              </w:rPr>
              <w:t>include:</w:t>
            </w:r>
            <w:proofErr w:type="gramEnd"/>
            <w:r w:rsidRPr="003815EA">
              <w:rPr>
                <w:rFonts w:eastAsia="Times New Roman" w:cs="Arial"/>
                <w:szCs w:val="18"/>
              </w:rPr>
              <w:t xml:space="preserve"> removal and disposal of the broken unit, supply and fixing of the new unit, connection to existing supply and waste, and leak testing.</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768F1AFF"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6B0B9355"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6.00</w:t>
            </w:r>
          </w:p>
        </w:tc>
      </w:tr>
      <w:tr w:rsidR="003815EA" w:rsidRPr="003815EA" w14:paraId="3752C605"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081B2224"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3.35</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13F9757B"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Replace Broken Non-Kids Lavatories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641C9E36"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Supply and install new semi-pedestal lavatory with mixer (55 x 45 cm) for non-</w:t>
            </w:r>
            <w:proofErr w:type="gramStart"/>
            <w:r w:rsidRPr="003815EA">
              <w:rPr>
                <w:rFonts w:eastAsia="Times New Roman" w:cs="Arial"/>
                <w:szCs w:val="18"/>
              </w:rPr>
              <w:t>kids</w:t>
            </w:r>
            <w:proofErr w:type="gramEnd"/>
            <w:r w:rsidRPr="003815EA">
              <w:rPr>
                <w:rFonts w:eastAsia="Times New Roman" w:cs="Arial"/>
                <w:szCs w:val="18"/>
              </w:rPr>
              <w:t xml:space="preserve"> areas, complete with all accessories, to replace units found broken. Work to </w:t>
            </w:r>
            <w:proofErr w:type="gramStart"/>
            <w:r w:rsidRPr="003815EA">
              <w:rPr>
                <w:rFonts w:eastAsia="Times New Roman" w:cs="Arial"/>
                <w:szCs w:val="18"/>
              </w:rPr>
              <w:t>include:</w:t>
            </w:r>
            <w:proofErr w:type="gramEnd"/>
            <w:r w:rsidRPr="003815EA">
              <w:rPr>
                <w:rFonts w:eastAsia="Times New Roman" w:cs="Arial"/>
                <w:szCs w:val="18"/>
              </w:rPr>
              <w:t xml:space="preserve"> removal and disposal of the broken unit, supply and fixing of the new unit, connection to existing supply and waste, and leak testing.</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38EE761A"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2F35A048"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5.00</w:t>
            </w:r>
          </w:p>
        </w:tc>
      </w:tr>
      <w:tr w:rsidR="003815EA" w:rsidRPr="003815EA" w14:paraId="54D8600F"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7D837BD0"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3.36</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3831DE23"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Self-Close Taps - Kids &amp; Students Lavatories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6C23BD0E"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self-close taps on kids' and students' lavatories, </w:t>
            </w:r>
            <w:proofErr w:type="gramStart"/>
            <w:r w:rsidRPr="003815EA">
              <w:rPr>
                <w:rFonts w:eastAsia="Times New Roman" w:cs="Arial"/>
                <w:szCs w:val="18"/>
              </w:rPr>
              <w:t>similar to</w:t>
            </w:r>
            <w:proofErr w:type="gramEnd"/>
            <w:r w:rsidRPr="003815EA">
              <w:rPr>
                <w:rFonts w:eastAsia="Times New Roman" w:cs="Arial"/>
                <w:szCs w:val="18"/>
              </w:rPr>
              <w:t xml:space="preserve"> existing. Work to </w:t>
            </w:r>
            <w:proofErr w:type="gramStart"/>
            <w:r w:rsidRPr="003815EA">
              <w:rPr>
                <w:rFonts w:eastAsia="Times New Roman" w:cs="Arial"/>
                <w:szCs w:val="18"/>
              </w:rPr>
              <w:t>include:</w:t>
            </w:r>
            <w:proofErr w:type="gramEnd"/>
            <w:r w:rsidRPr="003815EA">
              <w:rPr>
                <w:rFonts w:eastAsia="Times New Roman" w:cs="Arial"/>
                <w:szCs w:val="18"/>
              </w:rPr>
              <w:t xml:space="preserve"> removal of the existing tap, fitting of the new self-close mechanism, connection to supply, and testing of shut-off timing.</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3218A1D8"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7605BAB3"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14.00</w:t>
            </w:r>
          </w:p>
        </w:tc>
      </w:tr>
      <w:tr w:rsidR="003815EA" w:rsidRPr="003815EA" w14:paraId="4710963D"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0BEA032F"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3.37</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2B88CC7C"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Self-Close Taps - Drinking Basins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3A19838B"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wall-type self-close taps on drinking basins, </w:t>
            </w:r>
            <w:proofErr w:type="gramStart"/>
            <w:r w:rsidRPr="003815EA">
              <w:rPr>
                <w:rFonts w:eastAsia="Times New Roman" w:cs="Arial"/>
                <w:szCs w:val="18"/>
              </w:rPr>
              <w:t>similar to</w:t>
            </w:r>
            <w:proofErr w:type="gramEnd"/>
            <w:r w:rsidRPr="003815EA">
              <w:rPr>
                <w:rFonts w:eastAsia="Times New Roman" w:cs="Arial"/>
                <w:szCs w:val="18"/>
              </w:rPr>
              <w:t xml:space="preserve"> existing. Work to </w:t>
            </w:r>
            <w:proofErr w:type="gramStart"/>
            <w:r w:rsidRPr="003815EA">
              <w:rPr>
                <w:rFonts w:eastAsia="Times New Roman" w:cs="Arial"/>
                <w:szCs w:val="18"/>
              </w:rPr>
              <w:t>include:</w:t>
            </w:r>
            <w:proofErr w:type="gramEnd"/>
            <w:r w:rsidRPr="003815EA">
              <w:rPr>
                <w:rFonts w:eastAsia="Times New Roman" w:cs="Arial"/>
                <w:szCs w:val="18"/>
              </w:rPr>
              <w:t xml:space="preserve"> removal of the existing tap, fitting of the new self-close mechanism, connection to supply, and testing of shut-off timing.</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7FD844CF"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26D4A6D2"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12.00</w:t>
            </w:r>
          </w:p>
        </w:tc>
      </w:tr>
      <w:tr w:rsidR="003815EA" w:rsidRPr="003815EA" w14:paraId="24FF6715"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626074BB"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3.38</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296B0A38"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Kitchen Sink Accessories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0A73C97C"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kitchen/cafeteria sink accessories (trap, angle valve, mixer), complete, </w:t>
            </w:r>
            <w:proofErr w:type="gramStart"/>
            <w:r w:rsidRPr="003815EA">
              <w:rPr>
                <w:rFonts w:eastAsia="Times New Roman" w:cs="Arial"/>
                <w:szCs w:val="18"/>
              </w:rPr>
              <w:t>similar to</w:t>
            </w:r>
            <w:proofErr w:type="gramEnd"/>
            <w:r w:rsidRPr="003815EA">
              <w:rPr>
                <w:rFonts w:eastAsia="Times New Roman" w:cs="Arial"/>
                <w:szCs w:val="18"/>
              </w:rPr>
              <w:t xml:space="preserve"> existing. Work to </w:t>
            </w:r>
            <w:proofErr w:type="gramStart"/>
            <w:r w:rsidRPr="003815EA">
              <w:rPr>
                <w:rFonts w:eastAsia="Times New Roman" w:cs="Arial"/>
                <w:szCs w:val="18"/>
              </w:rPr>
              <w:t>include:</w:t>
            </w:r>
            <w:proofErr w:type="gramEnd"/>
            <w:r w:rsidRPr="003815EA">
              <w:rPr>
                <w:rFonts w:eastAsia="Times New Roman" w:cs="Arial"/>
                <w:szCs w:val="18"/>
              </w:rPr>
              <w:t xml:space="preserve"> removal of failed components, fitting of new components, and testing for leaks.</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170543EF"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400BEFE8"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3.00</w:t>
            </w:r>
          </w:p>
        </w:tc>
      </w:tr>
      <w:tr w:rsidR="003815EA" w:rsidRPr="003815EA" w14:paraId="6438FFC7" w14:textId="77777777" w:rsidTr="3D2E5C44">
        <w:trPr>
          <w:trHeight w:val="92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75225543"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lastRenderedPageBreak/>
              <w:t>3.39</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412DD3DD"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Shower Head &amp; Mixer Replacement</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1625AE1D"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new shower heads and mixers, </w:t>
            </w:r>
            <w:proofErr w:type="gramStart"/>
            <w:r w:rsidRPr="003815EA">
              <w:rPr>
                <w:rFonts w:eastAsia="Times New Roman" w:cs="Arial"/>
                <w:szCs w:val="18"/>
              </w:rPr>
              <w:t>complete,</w:t>
            </w:r>
            <w:proofErr w:type="gramEnd"/>
            <w:r w:rsidRPr="003815EA">
              <w:rPr>
                <w:rFonts w:eastAsia="Times New Roman" w:cs="Arial"/>
                <w:szCs w:val="18"/>
              </w:rPr>
              <w:t xml:space="preserve"> </w:t>
            </w:r>
            <w:proofErr w:type="gramStart"/>
            <w:r w:rsidRPr="003815EA">
              <w:rPr>
                <w:rFonts w:eastAsia="Times New Roman" w:cs="Arial"/>
                <w:szCs w:val="18"/>
              </w:rPr>
              <w:t>similar to</w:t>
            </w:r>
            <w:proofErr w:type="gramEnd"/>
            <w:r w:rsidRPr="003815EA">
              <w:rPr>
                <w:rFonts w:eastAsia="Times New Roman" w:cs="Arial"/>
                <w:szCs w:val="18"/>
              </w:rPr>
              <w:t xml:space="preserve"> existing. Work to </w:t>
            </w:r>
            <w:proofErr w:type="gramStart"/>
            <w:r w:rsidRPr="003815EA">
              <w:rPr>
                <w:rFonts w:eastAsia="Times New Roman" w:cs="Arial"/>
                <w:szCs w:val="18"/>
              </w:rPr>
              <w:t>include:</w:t>
            </w:r>
            <w:proofErr w:type="gramEnd"/>
            <w:r w:rsidRPr="003815EA">
              <w:rPr>
                <w:rFonts w:eastAsia="Times New Roman" w:cs="Arial"/>
                <w:szCs w:val="18"/>
              </w:rPr>
              <w:t xml:space="preserve"> removal of the existing fittings, connection of the new fittings to supply, and testing of flow and mixing operation.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3E95466F"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7FBBD721"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2.00</w:t>
            </w:r>
          </w:p>
        </w:tc>
      </w:tr>
      <w:tr w:rsidR="003815EA" w:rsidRPr="003815EA" w14:paraId="2DA866CA" w14:textId="77777777" w:rsidTr="3D2E5C44">
        <w:trPr>
          <w:trHeight w:val="138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79B9599E"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3.40</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56B00AEB"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Janitor Sink &amp; Bathroom Accessories (JS)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3A9FB16A"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janitor sink and bathroom accessories (same </w:t>
            </w:r>
            <w:proofErr w:type="gramStart"/>
            <w:r w:rsidRPr="003815EA">
              <w:rPr>
                <w:rFonts w:eastAsia="Times New Roman" w:cs="Arial"/>
                <w:szCs w:val="18"/>
              </w:rPr>
              <w:t>sizing</w:t>
            </w:r>
            <w:proofErr w:type="gramEnd"/>
            <w:r w:rsidRPr="003815EA">
              <w:rPr>
                <w:rFonts w:eastAsia="Times New Roman" w:cs="Arial"/>
                <w:szCs w:val="18"/>
              </w:rPr>
              <w:t xml:space="preserve"> as existing): mixer, elbow trap, angle valves with flexible pipes, WC cover, tank accessories, and water heater. Work to </w:t>
            </w:r>
            <w:proofErr w:type="gramStart"/>
            <w:r w:rsidRPr="003815EA">
              <w:rPr>
                <w:rFonts w:eastAsia="Times New Roman" w:cs="Arial"/>
                <w:szCs w:val="18"/>
              </w:rPr>
              <w:t>include:</w:t>
            </w:r>
            <w:proofErr w:type="gramEnd"/>
            <w:r w:rsidRPr="003815EA">
              <w:rPr>
                <w:rFonts w:eastAsia="Times New Roman" w:cs="Arial"/>
                <w:szCs w:val="18"/>
              </w:rPr>
              <w:t xml:space="preserve"> removal of failed components, fitting of new components matching existing, and testing for leaks and correct operation.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1B65F365"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313732E6"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8.00</w:t>
            </w:r>
          </w:p>
        </w:tc>
      </w:tr>
      <w:tr w:rsidR="003815EA" w:rsidRPr="003815EA" w14:paraId="65B7BAA2"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307C26EE"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3.41</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25EE403F" w14:textId="707AB102" w:rsidR="003815EA" w:rsidRPr="003815EA" w:rsidRDefault="7ABDB910" w:rsidP="3D2E5C44">
            <w:pPr>
              <w:spacing w:after="0" w:line="240" w:lineRule="auto"/>
              <w:rPr>
                <w:rFonts w:eastAsia="Times New Roman" w:cs="Arial"/>
              </w:rPr>
            </w:pPr>
            <w:r w:rsidRPr="3D2E5C44">
              <w:rPr>
                <w:rFonts w:eastAsia="Times New Roman" w:cs="Arial"/>
              </w:rPr>
              <w:t xml:space="preserve">Repair Option (Alt. </w:t>
            </w:r>
            <w:r w:rsidR="5249E02F" w:rsidRPr="3D2E5C44">
              <w:rPr>
                <w:rFonts w:eastAsia="Times New Roman" w:cs="Arial"/>
              </w:rPr>
              <w:t>1</w:t>
            </w:r>
            <w:r w:rsidRPr="3D2E5C44">
              <w:rPr>
                <w:rFonts w:eastAsia="Times New Roman" w:cs="Arial"/>
              </w:rPr>
              <w:t>) - Reinstate Relocated Drinking Fountains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402364D0"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Locate, recover and reinstall drinking fountains that were relocated from their original positions during the building's use as a shelter. Work to </w:t>
            </w:r>
            <w:proofErr w:type="gramStart"/>
            <w:r w:rsidRPr="003815EA">
              <w:rPr>
                <w:rFonts w:eastAsia="Times New Roman" w:cs="Arial"/>
                <w:szCs w:val="18"/>
              </w:rPr>
              <w:t>include:</w:t>
            </w:r>
            <w:proofErr w:type="gramEnd"/>
            <w:r w:rsidRPr="003815EA">
              <w:rPr>
                <w:rFonts w:eastAsia="Times New Roman" w:cs="Arial"/>
                <w:szCs w:val="18"/>
              </w:rPr>
              <w:t xml:space="preserve"> identifying and recovering each unit, reinstating it at its original position, reconnection to water supply and drain, and testing of flow and drainage.</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28DF54AF"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1AC07E3D"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40.00</w:t>
            </w:r>
          </w:p>
        </w:tc>
      </w:tr>
      <w:tr w:rsidR="003815EA" w:rsidRPr="003815EA" w14:paraId="24E358F1"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547FB5D6"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3.42</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426FBC8B"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Repair Option (Alt. 2) - Supply New Drinking Fountains (Missing/Damaged)</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53A0E641"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install, test and commission new drinking fountains at locations where the original unit is confirmed missing or beyond repair, </w:t>
            </w:r>
            <w:proofErr w:type="gramStart"/>
            <w:r w:rsidRPr="003815EA">
              <w:rPr>
                <w:rFonts w:eastAsia="Times New Roman" w:cs="Arial"/>
                <w:szCs w:val="18"/>
              </w:rPr>
              <w:t>similar to</w:t>
            </w:r>
            <w:proofErr w:type="gramEnd"/>
            <w:r w:rsidRPr="003815EA">
              <w:rPr>
                <w:rFonts w:eastAsia="Times New Roman" w:cs="Arial"/>
                <w:szCs w:val="18"/>
              </w:rPr>
              <w:t xml:space="preserve"> existing in type and finish. Work to </w:t>
            </w:r>
            <w:proofErr w:type="gramStart"/>
            <w:r w:rsidRPr="003815EA">
              <w:rPr>
                <w:rFonts w:eastAsia="Times New Roman" w:cs="Arial"/>
                <w:szCs w:val="18"/>
              </w:rPr>
              <w:t>include:</w:t>
            </w:r>
            <w:proofErr w:type="gramEnd"/>
            <w:r w:rsidRPr="003815EA">
              <w:rPr>
                <w:rFonts w:eastAsia="Times New Roman" w:cs="Arial"/>
                <w:szCs w:val="18"/>
              </w:rPr>
              <w:t xml:space="preserve"> </w:t>
            </w:r>
            <w:proofErr w:type="gramStart"/>
            <w:r w:rsidRPr="003815EA">
              <w:rPr>
                <w:rFonts w:eastAsia="Times New Roman" w:cs="Arial"/>
                <w:szCs w:val="18"/>
              </w:rPr>
              <w:t>fixing of</w:t>
            </w:r>
            <w:proofErr w:type="gramEnd"/>
            <w:r w:rsidRPr="003815EA">
              <w:rPr>
                <w:rFonts w:eastAsia="Times New Roman" w:cs="Arial"/>
                <w:szCs w:val="18"/>
              </w:rPr>
              <w:t xml:space="preserve"> the new unit, connection to water supply and drain, and testing of flow and drainage.</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5EAE2992"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5A7DBDB3"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16.00</w:t>
            </w:r>
          </w:p>
        </w:tc>
      </w:tr>
      <w:tr w:rsidR="003815EA" w:rsidRPr="003815EA" w14:paraId="36739142"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40D7D205"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3.43</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32A0D3B2"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Rainwater Collection Tanks - Playground</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5EE6313F"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new 3,000-litre PE water tanks for playground rainwater collection, including connecting pipes with all accessories. Work to </w:t>
            </w:r>
            <w:proofErr w:type="gramStart"/>
            <w:r w:rsidRPr="003815EA">
              <w:rPr>
                <w:rFonts w:eastAsia="Times New Roman" w:cs="Arial"/>
                <w:szCs w:val="18"/>
              </w:rPr>
              <w:t>include:</w:t>
            </w:r>
            <w:proofErr w:type="gramEnd"/>
            <w:r w:rsidRPr="003815EA">
              <w:rPr>
                <w:rFonts w:eastAsia="Times New Roman" w:cs="Arial"/>
                <w:szCs w:val="18"/>
              </w:rPr>
              <w:t xml:space="preserve"> removal and disposal of failed tanks, </w:t>
            </w:r>
            <w:proofErr w:type="gramStart"/>
            <w:r w:rsidRPr="003815EA">
              <w:rPr>
                <w:rFonts w:eastAsia="Times New Roman" w:cs="Arial"/>
                <w:szCs w:val="18"/>
              </w:rPr>
              <w:t>fixing of</w:t>
            </w:r>
            <w:proofErr w:type="gramEnd"/>
            <w:r w:rsidRPr="003815EA">
              <w:rPr>
                <w:rFonts w:eastAsia="Times New Roman" w:cs="Arial"/>
                <w:szCs w:val="18"/>
              </w:rPr>
              <w:t xml:space="preserve"> new tanks, connection to collection and outlet pipework, and testing for leaks.</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3FFC3912"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4A2632B1"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8.00</w:t>
            </w:r>
          </w:p>
        </w:tc>
      </w:tr>
      <w:tr w:rsidR="003815EA" w:rsidRPr="003815EA" w14:paraId="7EC5D42C" w14:textId="77777777" w:rsidTr="3D2E5C44">
        <w:trPr>
          <w:trHeight w:val="115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0A986C78"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3.44</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1485E2C1"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Electric Water Heater Replacement</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6F58D190"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new electric water heater (100 L) serving the janitor's bathroom, </w:t>
            </w:r>
            <w:proofErr w:type="gramStart"/>
            <w:r w:rsidRPr="003815EA">
              <w:rPr>
                <w:rFonts w:eastAsia="Times New Roman" w:cs="Arial"/>
                <w:szCs w:val="18"/>
              </w:rPr>
              <w:t>similar to</w:t>
            </w:r>
            <w:proofErr w:type="gramEnd"/>
            <w:r w:rsidRPr="003815EA">
              <w:rPr>
                <w:rFonts w:eastAsia="Times New Roman" w:cs="Arial"/>
                <w:szCs w:val="18"/>
              </w:rPr>
              <w:t xml:space="preserve"> existing. Work to </w:t>
            </w:r>
            <w:proofErr w:type="gramStart"/>
            <w:r w:rsidRPr="003815EA">
              <w:rPr>
                <w:rFonts w:eastAsia="Times New Roman" w:cs="Arial"/>
                <w:szCs w:val="18"/>
              </w:rPr>
              <w:t>include:</w:t>
            </w:r>
            <w:proofErr w:type="gramEnd"/>
            <w:r w:rsidRPr="003815EA">
              <w:rPr>
                <w:rFonts w:eastAsia="Times New Roman" w:cs="Arial"/>
                <w:szCs w:val="18"/>
              </w:rPr>
              <w:t xml:space="preserve"> removal and disposal of the existing unit, fixing and electrical/plumbing connection of the new unit, and testing of safe operation.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3D6C7E25"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06301C99"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73DF64C0" w14:textId="77777777" w:rsidTr="3D2E5C44">
        <w:trPr>
          <w:trHeight w:val="2070"/>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06699DD7"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3.45</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1CD8EC57"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Ramp-Top Stormwater Interception Drain (B3 &amp; B4 Entry Ramps)</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48EF9807" w14:textId="35604E99"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a heavy-duty trench/channel drain with galvanized steel grating at the top of each basement vehicle ramp serving levels B3 and B4 (7m per ramp, 2 ramps), to intercept surface rainwater before it flows down into the basement. Work to </w:t>
            </w:r>
            <w:proofErr w:type="gramStart"/>
            <w:r w:rsidRPr="003815EA">
              <w:rPr>
                <w:rFonts w:eastAsia="Times New Roman" w:cs="Arial"/>
                <w:szCs w:val="18"/>
              </w:rPr>
              <w:t>include:</w:t>
            </w:r>
            <w:proofErr w:type="gramEnd"/>
            <w:r w:rsidRPr="003815EA">
              <w:rPr>
                <w:rFonts w:eastAsia="Times New Roman" w:cs="Arial"/>
                <w:szCs w:val="18"/>
              </w:rPr>
              <w:t xml:space="preserve"> excavation, drain channel and grating supply and installation, connection to an independent stormwater outfall (NOT the sanitary/sewage line, to avoid cross-contamination and backflow risk), and all sealing and making-good of the surrounding pavement</w:t>
            </w:r>
            <w:r w:rsidR="00D80184">
              <w:rPr>
                <w:rFonts w:eastAsia="Times New Roman" w:cs="Arial"/>
                <w:szCs w:val="18"/>
              </w:rPr>
              <w:t>:</w:t>
            </w:r>
            <w:r w:rsidR="00D80184">
              <w:t xml:space="preserve"> </w:t>
            </w:r>
            <w:r w:rsidR="00D80184" w:rsidRPr="00D80184">
              <w:rPr>
                <w:rFonts w:eastAsia="Times New Roman" w:cs="Arial"/>
                <w:szCs w:val="18"/>
              </w:rPr>
              <w:t>Asphalt layer (new subbase + base + asphalt). The works include sub-base and base preparation, prime/tack coat, laying and compaction to 5 cm after rolling, and reinstatement to match existing.</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2AA816E4"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m</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0D82F436"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14.00</w:t>
            </w:r>
          </w:p>
        </w:tc>
      </w:tr>
      <w:tr w:rsidR="003815EA" w:rsidRPr="003815EA" w14:paraId="0530CC47" w14:textId="77777777" w:rsidTr="3D2E5C44">
        <w:trPr>
          <w:trHeight w:val="2762"/>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5C290F3C"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3.46</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2E3A69CF"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Flood Barriers, Backflow Valves &amp; Sealing (B3 &amp; B4 Entries + Drainage)</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11F9EB17" w14:textId="2A41571B"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Supply and install remaining flood-protection measures at basement levels B3 and B4, in addition to the ramp-top interception drain above. Work to </w:t>
            </w:r>
            <w:proofErr w:type="gramStart"/>
            <w:r w:rsidRPr="003815EA">
              <w:rPr>
                <w:rFonts w:eastAsia="Times New Roman" w:cs="Arial"/>
                <w:szCs w:val="18"/>
              </w:rPr>
              <w:t>include:</w:t>
            </w:r>
            <w:proofErr w:type="gramEnd"/>
            <w:r w:rsidRPr="003815EA">
              <w:rPr>
                <w:rFonts w:eastAsia="Times New Roman" w:cs="Arial"/>
                <w:szCs w:val="18"/>
              </w:rPr>
              <w:t xml:space="preserve"> raised/flood-resistant thresholds or removable flood barriers at basement vehicle and pedestrian entrances; backflow-prevention (non-return) valves on all drainage/sewage lines serving the affected levels, to stop surcharged municipal sewers pushing water back into the building; and sealing of any identified wall/slab penetrations or construction joints found to be a water entry path. To be coordinated with the </w:t>
            </w:r>
            <w:r w:rsidR="000F749B">
              <w:rPr>
                <w:rFonts w:eastAsia="Times New Roman" w:cs="Arial"/>
                <w:szCs w:val="18"/>
              </w:rPr>
              <w:t>Lot</w:t>
            </w:r>
            <w:r w:rsidR="000F749B" w:rsidRPr="003815EA">
              <w:rPr>
                <w:rFonts w:eastAsia="Times New Roman" w:cs="Arial"/>
                <w:szCs w:val="18"/>
              </w:rPr>
              <w:t xml:space="preserve"> </w:t>
            </w:r>
            <w:r w:rsidRPr="003815EA">
              <w:rPr>
                <w:rFonts w:eastAsia="Times New Roman" w:cs="Arial"/>
                <w:szCs w:val="18"/>
              </w:rPr>
              <w:t>1 post-vacancy condition survey and the existing sump/submersible pump capacity at B1.</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3BBC905F"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L.S.</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4BFB5D22"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003815EA" w:rsidRPr="003815EA" w14:paraId="309D4366" w14:textId="77777777" w:rsidTr="3D2E5C44">
        <w:trPr>
          <w:trHeight w:val="1841"/>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3C197AFD"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lastRenderedPageBreak/>
              <w:t>3.47</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3890026B"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Potable Water Treatment Station - Rehabilitation </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07B999CB" w14:textId="77777777" w:rsidR="003815EA" w:rsidRPr="003815EA" w:rsidRDefault="003815EA" w:rsidP="003815EA">
            <w:pPr>
              <w:spacing w:after="0" w:line="240" w:lineRule="auto"/>
              <w:rPr>
                <w:rFonts w:eastAsia="Times New Roman" w:cs="Arial"/>
                <w:szCs w:val="18"/>
              </w:rPr>
            </w:pPr>
            <w:r w:rsidRPr="003815EA">
              <w:rPr>
                <w:rFonts w:eastAsia="Times New Roman" w:cs="Arial"/>
                <w:szCs w:val="18"/>
              </w:rPr>
              <w:t xml:space="preserve">Rehabilitate the potable water treatment station, repairing identified damage and replacing damaged components to ensure a fully integrated operating system, regardless of which drinking-fountain option (below) is selected. Work to </w:t>
            </w:r>
            <w:proofErr w:type="gramStart"/>
            <w:r w:rsidRPr="003815EA">
              <w:rPr>
                <w:rFonts w:eastAsia="Times New Roman" w:cs="Arial"/>
                <w:szCs w:val="18"/>
              </w:rPr>
              <w:t>include:</w:t>
            </w:r>
            <w:proofErr w:type="gramEnd"/>
            <w:r w:rsidRPr="003815EA">
              <w:rPr>
                <w:rFonts w:eastAsia="Times New Roman" w:cs="Arial"/>
                <w:szCs w:val="18"/>
              </w:rPr>
              <w:t xml:space="preserve"> sand filter; carbon filter; RO </w:t>
            </w:r>
            <w:proofErr w:type="gramStart"/>
            <w:r w:rsidRPr="003815EA">
              <w:rPr>
                <w:rFonts w:eastAsia="Times New Roman" w:cs="Arial"/>
                <w:szCs w:val="18"/>
              </w:rPr>
              <w:t>unit ;</w:t>
            </w:r>
            <w:proofErr w:type="gramEnd"/>
            <w:r w:rsidRPr="003815EA">
              <w:rPr>
                <w:rFonts w:eastAsia="Times New Roman" w:cs="Arial"/>
                <w:szCs w:val="18"/>
              </w:rPr>
              <w:t xml:space="preserve"> cartridge filter (5 micron); UV </w:t>
            </w:r>
            <w:proofErr w:type="spellStart"/>
            <w:r w:rsidRPr="003815EA">
              <w:rPr>
                <w:rFonts w:eastAsia="Times New Roman" w:cs="Arial"/>
                <w:szCs w:val="18"/>
              </w:rPr>
              <w:t>steriliser</w:t>
            </w:r>
            <w:proofErr w:type="spellEnd"/>
            <w:r w:rsidRPr="003815EA">
              <w:rPr>
                <w:rFonts w:eastAsia="Times New Roman" w:cs="Arial"/>
                <w:szCs w:val="18"/>
              </w:rPr>
              <w:t xml:space="preserve">; booster pumps; and </w:t>
            </w:r>
            <w:proofErr w:type="gramStart"/>
            <w:r w:rsidRPr="003815EA">
              <w:rPr>
                <w:rFonts w:eastAsia="Times New Roman" w:cs="Arial"/>
                <w:szCs w:val="18"/>
              </w:rPr>
              <w:t>stainless steel</w:t>
            </w:r>
            <w:proofErr w:type="gramEnd"/>
            <w:r w:rsidRPr="003815EA">
              <w:rPr>
                <w:rFonts w:eastAsia="Times New Roman" w:cs="Arial"/>
                <w:szCs w:val="18"/>
              </w:rPr>
              <w:t xml:space="preserve"> tank, each replaced/repaired as required and tested for correct operation.</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764DA8D4" w14:textId="77777777" w:rsidR="003815EA" w:rsidRPr="003815EA" w:rsidRDefault="003815EA" w:rsidP="003815EA">
            <w:pPr>
              <w:spacing w:after="0" w:line="240" w:lineRule="auto"/>
              <w:jc w:val="center"/>
              <w:rPr>
                <w:rFonts w:eastAsia="Times New Roman" w:cs="Arial"/>
                <w:szCs w:val="18"/>
              </w:rPr>
            </w:pPr>
            <w:r w:rsidRPr="003815EA">
              <w:rPr>
                <w:rFonts w:eastAsia="Times New Roman" w:cs="Arial"/>
                <w:szCs w:val="18"/>
              </w:rPr>
              <w:t>No.</w:t>
            </w:r>
          </w:p>
        </w:tc>
        <w:tc>
          <w:tcPr>
            <w:tcW w:w="775" w:type="dxa"/>
            <w:tcBorders>
              <w:top w:val="nil"/>
              <w:left w:val="nil"/>
              <w:bottom w:val="single" w:sz="4" w:space="0" w:color="808080" w:themeColor="background1" w:themeShade="80"/>
              <w:right w:val="single" w:sz="4" w:space="0" w:color="808080" w:themeColor="background1" w:themeShade="80"/>
            </w:tcBorders>
            <w:noWrap/>
            <w:hideMark/>
          </w:tcPr>
          <w:p w14:paraId="1C52D40A" w14:textId="77777777" w:rsidR="003815EA" w:rsidRPr="003815EA" w:rsidRDefault="003815EA" w:rsidP="003815EA">
            <w:pPr>
              <w:spacing w:after="0" w:line="240" w:lineRule="auto"/>
              <w:jc w:val="right"/>
              <w:rPr>
                <w:rFonts w:eastAsia="Times New Roman" w:cs="Arial"/>
                <w:szCs w:val="18"/>
              </w:rPr>
            </w:pPr>
            <w:r w:rsidRPr="003815EA">
              <w:rPr>
                <w:rFonts w:eastAsia="Times New Roman" w:cs="Arial"/>
                <w:szCs w:val="18"/>
              </w:rPr>
              <w:t>1.00</w:t>
            </w:r>
          </w:p>
        </w:tc>
      </w:tr>
      <w:tr w:rsidR="3D2E5C44" w14:paraId="3F9F7425" w14:textId="77777777" w:rsidTr="3D2E5C44">
        <w:trPr>
          <w:trHeight w:val="1841"/>
        </w:trPr>
        <w:tc>
          <w:tcPr>
            <w:tcW w:w="77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noWrap/>
            <w:hideMark/>
          </w:tcPr>
          <w:p w14:paraId="622F90F9" w14:textId="4EB26D14" w:rsidR="3D2E5C44" w:rsidRDefault="3D2E5C44" w:rsidP="3D2E5C44">
            <w:pPr>
              <w:spacing w:after="0" w:line="240" w:lineRule="auto"/>
              <w:jc w:val="center"/>
              <w:rPr>
                <w:rFonts w:eastAsia="Times New Roman" w:cs="Arial"/>
              </w:rPr>
            </w:pPr>
            <w:r w:rsidRPr="3D2E5C44">
              <w:rPr>
                <w:rFonts w:eastAsia="Times New Roman" w:cs="Arial"/>
              </w:rPr>
              <w:t>3.48</w:t>
            </w:r>
          </w:p>
        </w:tc>
        <w:tc>
          <w:tcPr>
            <w:tcW w:w="2902" w:type="dxa"/>
            <w:tcBorders>
              <w:top w:val="nil"/>
              <w:left w:val="nil"/>
              <w:bottom w:val="single" w:sz="4" w:space="0" w:color="808080" w:themeColor="background1" w:themeShade="80"/>
              <w:right w:val="single" w:sz="4" w:space="0" w:color="808080" w:themeColor="background1" w:themeShade="80"/>
            </w:tcBorders>
            <w:hideMark/>
          </w:tcPr>
          <w:p w14:paraId="612D3E78" w14:textId="532581A0" w:rsidR="3D2E5C44" w:rsidRDefault="3D2E5C44" w:rsidP="3D2E5C44">
            <w:pPr>
              <w:spacing w:after="0" w:line="240" w:lineRule="auto"/>
              <w:jc w:val="center"/>
              <w:rPr>
                <w:rFonts w:eastAsia="Times New Roman" w:cs="Arial"/>
              </w:rPr>
            </w:pPr>
            <w:r w:rsidRPr="3D2E5C44">
              <w:rPr>
                <w:rFonts w:eastAsia="Times New Roman" w:cs="Arial"/>
              </w:rPr>
              <w:t>Alternate Alt 3 - Remove All Drinking Fountains &amp; Make Good Walls (In Lieu of Repair Option Items Above)</w:t>
            </w:r>
          </w:p>
        </w:tc>
        <w:tc>
          <w:tcPr>
            <w:tcW w:w="4450" w:type="dxa"/>
            <w:tcBorders>
              <w:top w:val="nil"/>
              <w:left w:val="nil"/>
              <w:bottom w:val="single" w:sz="4" w:space="0" w:color="808080" w:themeColor="background1" w:themeShade="80"/>
              <w:right w:val="single" w:sz="4" w:space="0" w:color="808080" w:themeColor="background1" w:themeShade="80"/>
            </w:tcBorders>
            <w:hideMark/>
          </w:tcPr>
          <w:p w14:paraId="7604E6F6" w14:textId="628F2493" w:rsidR="3D2E5C44" w:rsidRDefault="3D2E5C44" w:rsidP="3D2E5C44">
            <w:pPr>
              <w:spacing w:after="0" w:line="240" w:lineRule="auto"/>
              <w:jc w:val="center"/>
              <w:rPr>
                <w:rFonts w:eastAsia="Times New Roman" w:cs="Arial"/>
              </w:rPr>
            </w:pPr>
            <w:r w:rsidRPr="3D2E5C44">
              <w:rPr>
                <w:rFonts w:eastAsia="Times New Roman" w:cs="Arial"/>
              </w:rPr>
              <w:t xml:space="preserve">As an alternate to the Repair Option items above: remove all existing drinking fountains (56 no. building-wide) complete with all accessories and connections, cap off water supply and drain safely, and make good the wall finish (plaster, paint/tiling to match surrounding surfaces) at each vacated location. </w:t>
            </w:r>
          </w:p>
        </w:tc>
        <w:tc>
          <w:tcPr>
            <w:tcW w:w="685" w:type="dxa"/>
            <w:tcBorders>
              <w:top w:val="nil"/>
              <w:left w:val="nil"/>
              <w:bottom w:val="single" w:sz="4" w:space="0" w:color="808080" w:themeColor="background1" w:themeShade="80"/>
              <w:right w:val="single" w:sz="4" w:space="0" w:color="808080" w:themeColor="background1" w:themeShade="80"/>
            </w:tcBorders>
            <w:noWrap/>
            <w:hideMark/>
          </w:tcPr>
          <w:p w14:paraId="438A1658" w14:textId="40753FB5" w:rsidR="3D2E5C44" w:rsidRDefault="3D2E5C44" w:rsidP="3D2E5C44">
            <w:pPr>
              <w:spacing w:after="0" w:line="240" w:lineRule="auto"/>
              <w:jc w:val="center"/>
              <w:rPr>
                <w:rFonts w:eastAsia="Times New Roman" w:cs="Arial"/>
              </w:rPr>
            </w:pPr>
            <w:r w:rsidRPr="3D2E5C44">
              <w:rPr>
                <w:rFonts w:eastAsia="Times New Roman" w:cs="Arial"/>
              </w:rPr>
              <w:t>No.</w:t>
            </w:r>
          </w:p>
        </w:tc>
        <w:tc>
          <w:tcPr>
            <w:tcW w:w="777" w:type="dxa"/>
            <w:tcBorders>
              <w:top w:val="nil"/>
              <w:left w:val="nil"/>
              <w:bottom w:val="single" w:sz="4" w:space="0" w:color="808080" w:themeColor="background1" w:themeShade="80"/>
              <w:right w:val="single" w:sz="4" w:space="0" w:color="808080" w:themeColor="background1" w:themeShade="80"/>
            </w:tcBorders>
            <w:noWrap/>
            <w:hideMark/>
          </w:tcPr>
          <w:p w14:paraId="0817CA9E" w14:textId="492F586B" w:rsidR="3D2E5C44" w:rsidRDefault="3D2E5C44" w:rsidP="3D2E5C44">
            <w:pPr>
              <w:spacing w:after="0" w:line="240" w:lineRule="auto"/>
              <w:jc w:val="center"/>
              <w:rPr>
                <w:rFonts w:eastAsia="Times New Roman" w:cs="Arial"/>
              </w:rPr>
            </w:pPr>
            <w:r w:rsidRPr="3D2E5C44">
              <w:rPr>
                <w:rFonts w:eastAsia="Times New Roman" w:cs="Arial"/>
              </w:rPr>
              <w:t>56.00</w:t>
            </w:r>
          </w:p>
        </w:tc>
      </w:tr>
    </w:tbl>
    <w:p w14:paraId="17EF8B8C" w14:textId="77777777" w:rsidR="003815EA" w:rsidRDefault="003815EA" w:rsidP="00D25FD2">
      <w:pPr>
        <w:pStyle w:val="ListBullet"/>
        <w:numPr>
          <w:ilvl w:val="0"/>
          <w:numId w:val="0"/>
        </w:numPr>
        <w:ind w:left="360" w:hanging="360"/>
      </w:pPr>
    </w:p>
    <w:p w14:paraId="4F2BD7B4" w14:textId="77777777" w:rsidR="003815EA" w:rsidRDefault="003815EA" w:rsidP="00D25FD2">
      <w:pPr>
        <w:pStyle w:val="ListBullet"/>
        <w:numPr>
          <w:ilvl w:val="0"/>
          <w:numId w:val="0"/>
        </w:numPr>
        <w:ind w:left="360" w:hanging="360"/>
      </w:pPr>
    </w:p>
    <w:tbl>
      <w:tblPr>
        <w:tblW w:w="9958" w:type="dxa"/>
        <w:tblLook w:val="04A0" w:firstRow="1" w:lastRow="0" w:firstColumn="1" w:lastColumn="0" w:noHBand="0" w:noVBand="1"/>
      </w:tblPr>
      <w:tblGrid>
        <w:gridCol w:w="804"/>
        <w:gridCol w:w="3015"/>
        <w:gridCol w:w="4622"/>
        <w:gridCol w:w="712"/>
        <w:gridCol w:w="917"/>
      </w:tblGrid>
      <w:tr w:rsidR="00AC38C6" w:rsidRPr="00AC38C6" w14:paraId="191DB3B0" w14:textId="77777777" w:rsidTr="00AC38C6">
        <w:trPr>
          <w:trHeight w:val="289"/>
        </w:trPr>
        <w:tc>
          <w:tcPr>
            <w:tcW w:w="3819" w:type="dxa"/>
            <w:gridSpan w:val="2"/>
            <w:tcBorders>
              <w:top w:val="nil"/>
              <w:left w:val="nil"/>
              <w:bottom w:val="nil"/>
              <w:right w:val="nil"/>
            </w:tcBorders>
            <w:noWrap/>
            <w:vAlign w:val="bottom"/>
            <w:hideMark/>
          </w:tcPr>
          <w:p w14:paraId="46242DCC" w14:textId="77777777" w:rsidR="00AC38C6" w:rsidRPr="00AC38C6" w:rsidRDefault="00AC38C6" w:rsidP="00AC38C6">
            <w:pPr>
              <w:spacing w:after="0" w:line="240" w:lineRule="auto"/>
              <w:rPr>
                <w:rFonts w:eastAsia="Times New Roman" w:cs="Arial"/>
                <w:b/>
                <w:bCs/>
                <w:sz w:val="22"/>
              </w:rPr>
            </w:pPr>
            <w:r w:rsidRPr="00AC38C6">
              <w:rPr>
                <w:rFonts w:eastAsia="Times New Roman" w:cs="Arial"/>
                <w:b/>
                <w:bCs/>
                <w:sz w:val="22"/>
              </w:rPr>
              <w:t>Lot 4 — Electrical Works</w:t>
            </w:r>
          </w:p>
        </w:tc>
        <w:tc>
          <w:tcPr>
            <w:tcW w:w="4622" w:type="dxa"/>
            <w:tcBorders>
              <w:top w:val="nil"/>
              <w:left w:val="nil"/>
              <w:bottom w:val="nil"/>
              <w:right w:val="nil"/>
            </w:tcBorders>
            <w:noWrap/>
            <w:vAlign w:val="bottom"/>
            <w:hideMark/>
          </w:tcPr>
          <w:p w14:paraId="74FDD37B" w14:textId="77777777" w:rsidR="00AC38C6" w:rsidRPr="00AC38C6" w:rsidRDefault="00AC38C6" w:rsidP="00AC38C6">
            <w:pPr>
              <w:spacing w:after="0" w:line="240" w:lineRule="auto"/>
              <w:rPr>
                <w:rFonts w:eastAsia="Times New Roman" w:cs="Arial"/>
                <w:b/>
                <w:bCs/>
                <w:sz w:val="22"/>
              </w:rPr>
            </w:pPr>
          </w:p>
        </w:tc>
        <w:tc>
          <w:tcPr>
            <w:tcW w:w="712" w:type="dxa"/>
            <w:tcBorders>
              <w:top w:val="nil"/>
              <w:left w:val="nil"/>
              <w:bottom w:val="nil"/>
              <w:right w:val="nil"/>
            </w:tcBorders>
            <w:noWrap/>
            <w:vAlign w:val="bottom"/>
            <w:hideMark/>
          </w:tcPr>
          <w:p w14:paraId="48A716DC" w14:textId="77777777" w:rsidR="00AC38C6" w:rsidRPr="00AC38C6" w:rsidRDefault="00AC38C6" w:rsidP="00AC38C6">
            <w:pPr>
              <w:spacing w:after="0" w:line="240" w:lineRule="auto"/>
              <w:rPr>
                <w:rFonts w:ascii="Times New Roman" w:eastAsia="Times New Roman" w:hAnsi="Times New Roman" w:cs="Times New Roman"/>
                <w:sz w:val="20"/>
                <w:szCs w:val="20"/>
              </w:rPr>
            </w:pPr>
          </w:p>
        </w:tc>
        <w:tc>
          <w:tcPr>
            <w:tcW w:w="804" w:type="dxa"/>
            <w:tcBorders>
              <w:top w:val="nil"/>
              <w:left w:val="nil"/>
              <w:bottom w:val="nil"/>
              <w:right w:val="nil"/>
            </w:tcBorders>
            <w:noWrap/>
            <w:vAlign w:val="bottom"/>
            <w:hideMark/>
          </w:tcPr>
          <w:p w14:paraId="4D24D574" w14:textId="77777777" w:rsidR="00AC38C6" w:rsidRPr="00AC38C6" w:rsidRDefault="00AC38C6" w:rsidP="00AC38C6">
            <w:pPr>
              <w:spacing w:after="0" w:line="240" w:lineRule="auto"/>
              <w:rPr>
                <w:rFonts w:ascii="Times New Roman" w:eastAsia="Times New Roman" w:hAnsi="Times New Roman" w:cs="Times New Roman"/>
                <w:sz w:val="20"/>
                <w:szCs w:val="20"/>
              </w:rPr>
            </w:pPr>
          </w:p>
        </w:tc>
      </w:tr>
      <w:tr w:rsidR="00AC38C6" w:rsidRPr="00AC38C6" w14:paraId="769671D1" w14:textId="77777777" w:rsidTr="00AC38C6">
        <w:trPr>
          <w:trHeight w:val="289"/>
        </w:trPr>
        <w:tc>
          <w:tcPr>
            <w:tcW w:w="9958" w:type="dxa"/>
            <w:gridSpan w:val="5"/>
            <w:tcBorders>
              <w:top w:val="nil"/>
              <w:left w:val="nil"/>
              <w:bottom w:val="nil"/>
              <w:right w:val="nil"/>
            </w:tcBorders>
            <w:noWrap/>
            <w:vAlign w:val="bottom"/>
            <w:hideMark/>
          </w:tcPr>
          <w:p w14:paraId="238313AC" w14:textId="77777777" w:rsidR="00AC38C6" w:rsidRPr="00AC38C6" w:rsidRDefault="00AC38C6" w:rsidP="00AC38C6">
            <w:pPr>
              <w:spacing w:after="0" w:line="240" w:lineRule="auto"/>
              <w:rPr>
                <w:rFonts w:eastAsia="Times New Roman" w:cs="Arial"/>
                <w:i/>
                <w:iCs/>
                <w:color w:val="595959"/>
                <w:szCs w:val="18"/>
              </w:rPr>
            </w:pPr>
            <w:r w:rsidRPr="00AC38C6">
              <w:rPr>
                <w:rFonts w:eastAsia="Times New Roman" w:cs="Arial"/>
                <w:i/>
                <w:iCs/>
                <w:color w:val="595959"/>
                <w:szCs w:val="18"/>
              </w:rPr>
              <w:t xml:space="preserve">Bill of Quantities for Tender — Contractor to price. Rates shall be all-inclusive of materials, </w:t>
            </w:r>
            <w:proofErr w:type="spellStart"/>
            <w:r w:rsidRPr="00AC38C6">
              <w:rPr>
                <w:rFonts w:eastAsia="Times New Roman" w:cs="Arial"/>
                <w:i/>
                <w:iCs/>
                <w:color w:val="595959"/>
                <w:szCs w:val="18"/>
              </w:rPr>
              <w:t>labour</w:t>
            </w:r>
            <w:proofErr w:type="spellEnd"/>
            <w:r w:rsidRPr="00AC38C6">
              <w:rPr>
                <w:rFonts w:eastAsia="Times New Roman" w:cs="Arial"/>
                <w:i/>
                <w:iCs/>
                <w:color w:val="595959"/>
                <w:szCs w:val="18"/>
              </w:rPr>
              <w:t>, transport, equipment, and incidental works unless stated otherwise.</w:t>
            </w:r>
          </w:p>
        </w:tc>
      </w:tr>
      <w:tr w:rsidR="00AC38C6" w:rsidRPr="00AC38C6" w14:paraId="0AF8FA44" w14:textId="77777777" w:rsidTr="00AC38C6">
        <w:trPr>
          <w:trHeight w:val="289"/>
        </w:trPr>
        <w:tc>
          <w:tcPr>
            <w:tcW w:w="804" w:type="dxa"/>
            <w:tcBorders>
              <w:top w:val="nil"/>
              <w:left w:val="nil"/>
              <w:bottom w:val="nil"/>
              <w:right w:val="nil"/>
            </w:tcBorders>
            <w:noWrap/>
            <w:vAlign w:val="bottom"/>
            <w:hideMark/>
          </w:tcPr>
          <w:p w14:paraId="049951F2" w14:textId="77777777" w:rsidR="00AC38C6" w:rsidRPr="00AC38C6" w:rsidRDefault="00AC38C6" w:rsidP="00AC38C6">
            <w:pPr>
              <w:spacing w:after="0" w:line="240" w:lineRule="auto"/>
              <w:rPr>
                <w:rFonts w:eastAsia="Times New Roman" w:cs="Arial"/>
                <w:i/>
                <w:iCs/>
                <w:color w:val="595959"/>
                <w:szCs w:val="18"/>
              </w:rPr>
            </w:pPr>
          </w:p>
        </w:tc>
        <w:tc>
          <w:tcPr>
            <w:tcW w:w="3015" w:type="dxa"/>
            <w:tcBorders>
              <w:top w:val="nil"/>
              <w:left w:val="nil"/>
              <w:bottom w:val="nil"/>
              <w:right w:val="nil"/>
            </w:tcBorders>
            <w:noWrap/>
            <w:vAlign w:val="bottom"/>
            <w:hideMark/>
          </w:tcPr>
          <w:p w14:paraId="08E95D80" w14:textId="77777777" w:rsidR="00AC38C6" w:rsidRPr="00AC38C6" w:rsidRDefault="00AC38C6" w:rsidP="00AC38C6">
            <w:pPr>
              <w:spacing w:after="0" w:line="240" w:lineRule="auto"/>
              <w:rPr>
                <w:rFonts w:ascii="Times New Roman" w:eastAsia="Times New Roman" w:hAnsi="Times New Roman" w:cs="Times New Roman"/>
                <w:sz w:val="20"/>
                <w:szCs w:val="20"/>
              </w:rPr>
            </w:pPr>
          </w:p>
        </w:tc>
        <w:tc>
          <w:tcPr>
            <w:tcW w:w="4622" w:type="dxa"/>
            <w:tcBorders>
              <w:top w:val="nil"/>
              <w:left w:val="nil"/>
              <w:bottom w:val="nil"/>
              <w:right w:val="nil"/>
            </w:tcBorders>
            <w:noWrap/>
            <w:vAlign w:val="bottom"/>
            <w:hideMark/>
          </w:tcPr>
          <w:p w14:paraId="7BB4ADE5" w14:textId="77777777" w:rsidR="00AC38C6" w:rsidRPr="00AC38C6" w:rsidRDefault="00AC38C6" w:rsidP="00AC38C6">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noWrap/>
            <w:vAlign w:val="bottom"/>
            <w:hideMark/>
          </w:tcPr>
          <w:p w14:paraId="5D802572" w14:textId="77777777" w:rsidR="00AC38C6" w:rsidRPr="00AC38C6" w:rsidRDefault="00AC38C6" w:rsidP="00AC38C6">
            <w:pPr>
              <w:spacing w:after="0" w:line="240" w:lineRule="auto"/>
              <w:rPr>
                <w:rFonts w:ascii="Times New Roman" w:eastAsia="Times New Roman" w:hAnsi="Times New Roman" w:cs="Times New Roman"/>
                <w:sz w:val="20"/>
                <w:szCs w:val="20"/>
              </w:rPr>
            </w:pPr>
          </w:p>
        </w:tc>
        <w:tc>
          <w:tcPr>
            <w:tcW w:w="804" w:type="dxa"/>
            <w:tcBorders>
              <w:top w:val="nil"/>
              <w:left w:val="nil"/>
              <w:bottom w:val="nil"/>
              <w:right w:val="nil"/>
            </w:tcBorders>
            <w:noWrap/>
            <w:vAlign w:val="bottom"/>
            <w:hideMark/>
          </w:tcPr>
          <w:p w14:paraId="18297EFA" w14:textId="77777777" w:rsidR="00AC38C6" w:rsidRPr="00AC38C6" w:rsidRDefault="00AC38C6" w:rsidP="00AC38C6">
            <w:pPr>
              <w:spacing w:after="0" w:line="240" w:lineRule="auto"/>
              <w:rPr>
                <w:rFonts w:ascii="Times New Roman" w:eastAsia="Times New Roman" w:hAnsi="Times New Roman" w:cs="Times New Roman"/>
                <w:sz w:val="20"/>
                <w:szCs w:val="20"/>
              </w:rPr>
            </w:pPr>
          </w:p>
        </w:tc>
      </w:tr>
      <w:tr w:rsidR="00AC38C6" w:rsidRPr="00AC38C6" w14:paraId="5AA41449" w14:textId="77777777" w:rsidTr="00AC38C6">
        <w:trPr>
          <w:trHeight w:val="519"/>
        </w:trPr>
        <w:tc>
          <w:tcPr>
            <w:tcW w:w="804" w:type="dxa"/>
            <w:tcBorders>
              <w:top w:val="single" w:sz="4" w:space="0" w:color="808080"/>
              <w:left w:val="single" w:sz="4" w:space="0" w:color="808080"/>
              <w:bottom w:val="single" w:sz="4" w:space="0" w:color="808080"/>
              <w:right w:val="single" w:sz="4" w:space="0" w:color="808080"/>
            </w:tcBorders>
            <w:shd w:val="clear" w:color="000000" w:fill="A6192E"/>
            <w:vAlign w:val="center"/>
            <w:hideMark/>
          </w:tcPr>
          <w:p w14:paraId="0CA5B416" w14:textId="77777777" w:rsidR="00AC38C6" w:rsidRPr="00AC38C6" w:rsidRDefault="00AC38C6" w:rsidP="00AC38C6">
            <w:pPr>
              <w:spacing w:after="0" w:line="240" w:lineRule="auto"/>
              <w:jc w:val="center"/>
              <w:rPr>
                <w:rFonts w:eastAsia="Times New Roman" w:cs="Arial"/>
                <w:b/>
                <w:bCs/>
                <w:color w:val="FFFFFF"/>
                <w:sz w:val="20"/>
                <w:szCs w:val="20"/>
              </w:rPr>
            </w:pPr>
            <w:r w:rsidRPr="00AC38C6">
              <w:rPr>
                <w:rFonts w:eastAsia="Times New Roman" w:cs="Arial"/>
                <w:b/>
                <w:bCs/>
                <w:color w:val="FFFFFF"/>
                <w:sz w:val="20"/>
                <w:szCs w:val="20"/>
              </w:rPr>
              <w:t>Item</w:t>
            </w:r>
          </w:p>
        </w:tc>
        <w:tc>
          <w:tcPr>
            <w:tcW w:w="3015" w:type="dxa"/>
            <w:tcBorders>
              <w:top w:val="single" w:sz="4" w:space="0" w:color="808080"/>
              <w:left w:val="nil"/>
              <w:bottom w:val="single" w:sz="4" w:space="0" w:color="808080"/>
              <w:right w:val="single" w:sz="4" w:space="0" w:color="808080"/>
            </w:tcBorders>
            <w:shd w:val="clear" w:color="000000" w:fill="A6192E"/>
            <w:vAlign w:val="center"/>
            <w:hideMark/>
          </w:tcPr>
          <w:p w14:paraId="4BFA5801" w14:textId="77777777" w:rsidR="00AC38C6" w:rsidRPr="00AC38C6" w:rsidRDefault="00AC38C6" w:rsidP="00AC38C6">
            <w:pPr>
              <w:spacing w:after="0" w:line="240" w:lineRule="auto"/>
              <w:jc w:val="center"/>
              <w:rPr>
                <w:rFonts w:eastAsia="Times New Roman" w:cs="Arial"/>
                <w:b/>
                <w:bCs/>
                <w:color w:val="FFFFFF"/>
                <w:sz w:val="20"/>
                <w:szCs w:val="20"/>
              </w:rPr>
            </w:pPr>
            <w:r w:rsidRPr="00AC38C6">
              <w:rPr>
                <w:rFonts w:eastAsia="Times New Roman" w:cs="Arial"/>
                <w:b/>
                <w:bCs/>
                <w:color w:val="FFFFFF"/>
                <w:sz w:val="20"/>
                <w:szCs w:val="20"/>
              </w:rPr>
              <w:t>Description of Works</w:t>
            </w:r>
          </w:p>
        </w:tc>
        <w:tc>
          <w:tcPr>
            <w:tcW w:w="4622" w:type="dxa"/>
            <w:tcBorders>
              <w:top w:val="single" w:sz="4" w:space="0" w:color="808080"/>
              <w:left w:val="nil"/>
              <w:bottom w:val="single" w:sz="4" w:space="0" w:color="808080"/>
              <w:right w:val="single" w:sz="4" w:space="0" w:color="808080"/>
            </w:tcBorders>
            <w:shd w:val="clear" w:color="000000" w:fill="A6192E"/>
            <w:vAlign w:val="center"/>
            <w:hideMark/>
          </w:tcPr>
          <w:p w14:paraId="5E0EF80D" w14:textId="77777777" w:rsidR="00AC38C6" w:rsidRPr="00AC38C6" w:rsidRDefault="00AC38C6" w:rsidP="00AC38C6">
            <w:pPr>
              <w:spacing w:after="0" w:line="240" w:lineRule="auto"/>
              <w:jc w:val="center"/>
              <w:rPr>
                <w:rFonts w:eastAsia="Times New Roman" w:cs="Arial"/>
                <w:b/>
                <w:bCs/>
                <w:color w:val="FFFFFF"/>
                <w:sz w:val="20"/>
                <w:szCs w:val="20"/>
              </w:rPr>
            </w:pPr>
            <w:r w:rsidRPr="00AC38C6">
              <w:rPr>
                <w:rFonts w:eastAsia="Times New Roman" w:cs="Arial"/>
                <w:b/>
                <w:bCs/>
                <w:color w:val="FFFFFF"/>
                <w:sz w:val="20"/>
                <w:szCs w:val="20"/>
              </w:rPr>
              <w:t>Detail</w:t>
            </w:r>
          </w:p>
        </w:tc>
        <w:tc>
          <w:tcPr>
            <w:tcW w:w="712" w:type="dxa"/>
            <w:tcBorders>
              <w:top w:val="single" w:sz="4" w:space="0" w:color="808080"/>
              <w:left w:val="nil"/>
              <w:bottom w:val="single" w:sz="4" w:space="0" w:color="808080"/>
              <w:right w:val="single" w:sz="4" w:space="0" w:color="808080"/>
            </w:tcBorders>
            <w:shd w:val="clear" w:color="000000" w:fill="A6192E"/>
            <w:vAlign w:val="center"/>
            <w:hideMark/>
          </w:tcPr>
          <w:p w14:paraId="7F4EF4D1" w14:textId="77777777" w:rsidR="00AC38C6" w:rsidRPr="00AC38C6" w:rsidRDefault="00AC38C6" w:rsidP="00AC38C6">
            <w:pPr>
              <w:spacing w:after="0" w:line="240" w:lineRule="auto"/>
              <w:jc w:val="center"/>
              <w:rPr>
                <w:rFonts w:eastAsia="Times New Roman" w:cs="Arial"/>
                <w:b/>
                <w:bCs/>
                <w:color w:val="FFFFFF"/>
                <w:sz w:val="20"/>
                <w:szCs w:val="20"/>
              </w:rPr>
            </w:pPr>
            <w:r w:rsidRPr="00AC38C6">
              <w:rPr>
                <w:rFonts w:eastAsia="Times New Roman" w:cs="Arial"/>
                <w:b/>
                <w:bCs/>
                <w:color w:val="FFFFFF"/>
                <w:sz w:val="20"/>
                <w:szCs w:val="20"/>
              </w:rPr>
              <w:t>Unit</w:t>
            </w:r>
          </w:p>
        </w:tc>
        <w:tc>
          <w:tcPr>
            <w:tcW w:w="804" w:type="dxa"/>
            <w:tcBorders>
              <w:top w:val="single" w:sz="4" w:space="0" w:color="808080"/>
              <w:left w:val="nil"/>
              <w:bottom w:val="single" w:sz="4" w:space="0" w:color="808080"/>
              <w:right w:val="single" w:sz="4" w:space="0" w:color="808080"/>
            </w:tcBorders>
            <w:shd w:val="clear" w:color="000000" w:fill="A6192E"/>
            <w:vAlign w:val="center"/>
            <w:hideMark/>
          </w:tcPr>
          <w:p w14:paraId="1312FDEC" w14:textId="77777777" w:rsidR="00AC38C6" w:rsidRPr="00AC38C6" w:rsidRDefault="00AC38C6" w:rsidP="00AC38C6">
            <w:pPr>
              <w:spacing w:after="0" w:line="240" w:lineRule="auto"/>
              <w:jc w:val="center"/>
              <w:rPr>
                <w:rFonts w:eastAsia="Times New Roman" w:cs="Arial"/>
                <w:b/>
                <w:bCs/>
                <w:color w:val="FFFFFF"/>
                <w:sz w:val="20"/>
                <w:szCs w:val="20"/>
              </w:rPr>
            </w:pPr>
            <w:r w:rsidRPr="00AC38C6">
              <w:rPr>
                <w:rFonts w:eastAsia="Times New Roman" w:cs="Arial"/>
                <w:b/>
                <w:bCs/>
                <w:color w:val="FFFFFF"/>
                <w:sz w:val="20"/>
                <w:szCs w:val="20"/>
              </w:rPr>
              <w:t>Qty</w:t>
            </w:r>
          </w:p>
        </w:tc>
      </w:tr>
      <w:tr w:rsidR="00AC38C6" w:rsidRPr="00AC38C6" w14:paraId="17686D25" w14:textId="77777777" w:rsidTr="00AC38C6">
        <w:trPr>
          <w:trHeight w:val="1379"/>
        </w:trPr>
        <w:tc>
          <w:tcPr>
            <w:tcW w:w="804" w:type="dxa"/>
            <w:tcBorders>
              <w:top w:val="nil"/>
              <w:left w:val="single" w:sz="4" w:space="0" w:color="808080"/>
              <w:bottom w:val="single" w:sz="4" w:space="0" w:color="808080"/>
              <w:right w:val="single" w:sz="4" w:space="0" w:color="808080"/>
            </w:tcBorders>
            <w:noWrap/>
            <w:hideMark/>
          </w:tcPr>
          <w:p w14:paraId="63AB0E48"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4.1</w:t>
            </w:r>
          </w:p>
        </w:tc>
        <w:tc>
          <w:tcPr>
            <w:tcW w:w="3015" w:type="dxa"/>
            <w:tcBorders>
              <w:top w:val="nil"/>
              <w:left w:val="nil"/>
              <w:bottom w:val="single" w:sz="4" w:space="0" w:color="808080"/>
              <w:right w:val="single" w:sz="4" w:space="0" w:color="808080"/>
            </w:tcBorders>
            <w:hideMark/>
          </w:tcPr>
          <w:p w14:paraId="344FD139"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Solar Inverter Room - Access &amp; Inspection</w:t>
            </w:r>
          </w:p>
        </w:tc>
        <w:tc>
          <w:tcPr>
            <w:tcW w:w="4622" w:type="dxa"/>
            <w:tcBorders>
              <w:top w:val="nil"/>
              <w:left w:val="nil"/>
              <w:bottom w:val="single" w:sz="4" w:space="0" w:color="808080"/>
              <w:right w:val="single" w:sz="4" w:space="0" w:color="808080"/>
            </w:tcBorders>
            <w:hideMark/>
          </w:tcPr>
          <w:p w14:paraId="751A5537"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Gain access to, inspect and test the On-Grid solar system inverter room, currently inaccessible, and confirm correct operation of the inverter. Work to </w:t>
            </w:r>
            <w:proofErr w:type="gramStart"/>
            <w:r w:rsidRPr="00AC38C6">
              <w:rPr>
                <w:rFonts w:eastAsia="Times New Roman" w:cs="Arial"/>
                <w:szCs w:val="18"/>
              </w:rPr>
              <w:t>include:</w:t>
            </w:r>
            <w:proofErr w:type="gramEnd"/>
            <w:r w:rsidRPr="00AC38C6">
              <w:rPr>
                <w:rFonts w:eastAsia="Times New Roman" w:cs="Arial"/>
                <w:szCs w:val="18"/>
              </w:rPr>
              <w:t xml:space="preserve"> safe access/entry to the locked room, visual and functional inspection of the inverter and associated switchgear, and a written report of findings to the LRC Engineer.</w:t>
            </w:r>
          </w:p>
        </w:tc>
        <w:tc>
          <w:tcPr>
            <w:tcW w:w="712" w:type="dxa"/>
            <w:tcBorders>
              <w:top w:val="nil"/>
              <w:left w:val="nil"/>
              <w:bottom w:val="single" w:sz="4" w:space="0" w:color="808080"/>
              <w:right w:val="single" w:sz="4" w:space="0" w:color="808080"/>
            </w:tcBorders>
            <w:noWrap/>
            <w:hideMark/>
          </w:tcPr>
          <w:p w14:paraId="0E441333"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64A13483"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68CF8BAE" w14:textId="77777777" w:rsidTr="00AC38C6">
        <w:trPr>
          <w:trHeight w:val="1609"/>
        </w:trPr>
        <w:tc>
          <w:tcPr>
            <w:tcW w:w="804" w:type="dxa"/>
            <w:tcBorders>
              <w:top w:val="nil"/>
              <w:left w:val="single" w:sz="4" w:space="0" w:color="808080"/>
              <w:bottom w:val="single" w:sz="4" w:space="0" w:color="808080"/>
              <w:right w:val="single" w:sz="4" w:space="0" w:color="808080"/>
            </w:tcBorders>
            <w:noWrap/>
            <w:hideMark/>
          </w:tcPr>
          <w:p w14:paraId="1C2FD8F8"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4.2</w:t>
            </w:r>
          </w:p>
        </w:tc>
        <w:tc>
          <w:tcPr>
            <w:tcW w:w="3015" w:type="dxa"/>
            <w:tcBorders>
              <w:top w:val="nil"/>
              <w:left w:val="nil"/>
              <w:bottom w:val="single" w:sz="4" w:space="0" w:color="808080"/>
              <w:right w:val="single" w:sz="4" w:space="0" w:color="808080"/>
            </w:tcBorders>
            <w:hideMark/>
          </w:tcPr>
          <w:p w14:paraId="72A3623B"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Remove Temporary Cabling &amp; Reinstate Proper Connection</w:t>
            </w:r>
          </w:p>
        </w:tc>
        <w:tc>
          <w:tcPr>
            <w:tcW w:w="4622" w:type="dxa"/>
            <w:tcBorders>
              <w:top w:val="nil"/>
              <w:left w:val="nil"/>
              <w:bottom w:val="single" w:sz="4" w:space="0" w:color="808080"/>
              <w:right w:val="single" w:sz="4" w:space="0" w:color="808080"/>
            </w:tcBorders>
            <w:hideMark/>
          </w:tcPr>
          <w:p w14:paraId="00FC5DDC"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Remove the temporary electrical cable extension installed to run water heaters for displaced </w:t>
            </w:r>
            <w:proofErr w:type="gramStart"/>
            <w:r w:rsidRPr="00AC38C6">
              <w:rPr>
                <w:rFonts w:eastAsia="Times New Roman" w:cs="Arial"/>
                <w:szCs w:val="18"/>
              </w:rPr>
              <w:t>persons</w:t>
            </w:r>
            <w:proofErr w:type="gramEnd"/>
            <w:r w:rsidRPr="00AC38C6">
              <w:rPr>
                <w:rFonts w:eastAsia="Times New Roman" w:cs="Arial"/>
                <w:szCs w:val="18"/>
              </w:rPr>
              <w:t xml:space="preserve">, and reinstate a proper, code-compliant permanent connection/isolation as per the original design. Work to </w:t>
            </w:r>
            <w:proofErr w:type="gramStart"/>
            <w:r w:rsidRPr="00AC38C6">
              <w:rPr>
                <w:rFonts w:eastAsia="Times New Roman" w:cs="Arial"/>
                <w:szCs w:val="18"/>
              </w:rPr>
              <w:t>include:</w:t>
            </w:r>
            <w:proofErr w:type="gramEnd"/>
            <w:r w:rsidRPr="00AC38C6">
              <w:rPr>
                <w:rFonts w:eastAsia="Times New Roman" w:cs="Arial"/>
                <w:szCs w:val="18"/>
              </w:rPr>
              <w:t xml:space="preserve"> safe isolation and removal of the temporary cabling, making </w:t>
            </w:r>
            <w:proofErr w:type="gramStart"/>
            <w:r w:rsidRPr="00AC38C6">
              <w:rPr>
                <w:rFonts w:eastAsia="Times New Roman" w:cs="Arial"/>
                <w:szCs w:val="18"/>
              </w:rPr>
              <w:t>good any</w:t>
            </w:r>
            <w:proofErr w:type="gramEnd"/>
            <w:r w:rsidRPr="00AC38C6">
              <w:rPr>
                <w:rFonts w:eastAsia="Times New Roman" w:cs="Arial"/>
                <w:szCs w:val="18"/>
              </w:rPr>
              <w:t xml:space="preserve"> surfaces disturbed, and reinstatement of the circuit to its original, correctly protected configuration.</w:t>
            </w:r>
          </w:p>
        </w:tc>
        <w:tc>
          <w:tcPr>
            <w:tcW w:w="712" w:type="dxa"/>
            <w:tcBorders>
              <w:top w:val="nil"/>
              <w:left w:val="nil"/>
              <w:bottom w:val="single" w:sz="4" w:space="0" w:color="808080"/>
              <w:right w:val="single" w:sz="4" w:space="0" w:color="808080"/>
            </w:tcBorders>
            <w:noWrap/>
            <w:hideMark/>
          </w:tcPr>
          <w:p w14:paraId="6CA96E1A"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3AF1C997"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0DDBF370" w14:textId="77777777" w:rsidTr="00AC38C6">
        <w:trPr>
          <w:trHeight w:val="1379"/>
        </w:trPr>
        <w:tc>
          <w:tcPr>
            <w:tcW w:w="804" w:type="dxa"/>
            <w:tcBorders>
              <w:top w:val="nil"/>
              <w:left w:val="single" w:sz="4" w:space="0" w:color="808080"/>
              <w:bottom w:val="single" w:sz="4" w:space="0" w:color="808080"/>
              <w:right w:val="single" w:sz="4" w:space="0" w:color="808080"/>
            </w:tcBorders>
            <w:noWrap/>
            <w:hideMark/>
          </w:tcPr>
          <w:p w14:paraId="7D2E8CA4"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4.3</w:t>
            </w:r>
          </w:p>
        </w:tc>
        <w:tc>
          <w:tcPr>
            <w:tcW w:w="3015" w:type="dxa"/>
            <w:tcBorders>
              <w:top w:val="nil"/>
              <w:left w:val="nil"/>
              <w:bottom w:val="single" w:sz="4" w:space="0" w:color="808080"/>
              <w:right w:val="single" w:sz="4" w:space="0" w:color="808080"/>
            </w:tcBorders>
            <w:hideMark/>
          </w:tcPr>
          <w:p w14:paraId="7DD66822"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Fixing and Repairing - General Cables, Wires, Panels</w:t>
            </w:r>
          </w:p>
        </w:tc>
        <w:tc>
          <w:tcPr>
            <w:tcW w:w="4622" w:type="dxa"/>
            <w:tcBorders>
              <w:top w:val="nil"/>
              <w:left w:val="nil"/>
              <w:bottom w:val="single" w:sz="4" w:space="0" w:color="808080"/>
              <w:right w:val="single" w:sz="4" w:space="0" w:color="808080"/>
            </w:tcBorders>
            <w:hideMark/>
          </w:tcPr>
          <w:p w14:paraId="2565EA99"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Check and repair all existing cables, wires, sockets, outlets, electrical panel boards and circuit breakers, then prepare </w:t>
            </w:r>
            <w:proofErr w:type="gramStart"/>
            <w:r w:rsidRPr="00AC38C6">
              <w:rPr>
                <w:rFonts w:eastAsia="Times New Roman" w:cs="Arial"/>
                <w:szCs w:val="18"/>
              </w:rPr>
              <w:t>the</w:t>
            </w:r>
            <w:proofErr w:type="gramEnd"/>
            <w:r w:rsidRPr="00AC38C6">
              <w:rPr>
                <w:rFonts w:eastAsia="Times New Roman" w:cs="Arial"/>
                <w:szCs w:val="18"/>
              </w:rPr>
              <w:t xml:space="preserve"> suitable location to reinstall. Work to </w:t>
            </w:r>
            <w:proofErr w:type="gramStart"/>
            <w:r w:rsidRPr="00AC38C6">
              <w:rPr>
                <w:rFonts w:eastAsia="Times New Roman" w:cs="Arial"/>
                <w:szCs w:val="18"/>
              </w:rPr>
              <w:t>include:</w:t>
            </w:r>
            <w:proofErr w:type="gramEnd"/>
            <w:r w:rsidRPr="00AC38C6">
              <w:rPr>
                <w:rFonts w:eastAsia="Times New Roman" w:cs="Arial"/>
                <w:szCs w:val="18"/>
              </w:rPr>
              <w:t xml:space="preserve"> visual and continuity testing of accessible circuits, repair or replacement of damaged cabling/accessories, and confirmation of correct, safe operation prior to </w:t>
            </w:r>
            <w:proofErr w:type="gramStart"/>
            <w:r w:rsidRPr="00AC38C6">
              <w:rPr>
                <w:rFonts w:eastAsia="Times New Roman" w:cs="Arial"/>
                <w:szCs w:val="18"/>
              </w:rPr>
              <w:t>closing up</w:t>
            </w:r>
            <w:proofErr w:type="gramEnd"/>
            <w:r w:rsidRPr="00AC38C6">
              <w:rPr>
                <w:rFonts w:eastAsia="Times New Roman" w:cs="Arial"/>
                <w:szCs w:val="18"/>
              </w:rPr>
              <w:t>.</w:t>
            </w:r>
          </w:p>
        </w:tc>
        <w:tc>
          <w:tcPr>
            <w:tcW w:w="712" w:type="dxa"/>
            <w:tcBorders>
              <w:top w:val="nil"/>
              <w:left w:val="nil"/>
              <w:bottom w:val="single" w:sz="4" w:space="0" w:color="808080"/>
              <w:right w:val="single" w:sz="4" w:space="0" w:color="808080"/>
            </w:tcBorders>
            <w:noWrap/>
            <w:hideMark/>
          </w:tcPr>
          <w:p w14:paraId="51E5A801"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726AFF95"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429B7A6C" w14:textId="77777777" w:rsidTr="00AC38C6">
        <w:trPr>
          <w:trHeight w:val="919"/>
        </w:trPr>
        <w:tc>
          <w:tcPr>
            <w:tcW w:w="804" w:type="dxa"/>
            <w:tcBorders>
              <w:top w:val="nil"/>
              <w:left w:val="single" w:sz="4" w:space="0" w:color="808080"/>
              <w:bottom w:val="single" w:sz="4" w:space="0" w:color="808080"/>
              <w:right w:val="single" w:sz="4" w:space="0" w:color="808080"/>
            </w:tcBorders>
            <w:noWrap/>
            <w:hideMark/>
          </w:tcPr>
          <w:p w14:paraId="4A16D05A"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4.4</w:t>
            </w:r>
          </w:p>
        </w:tc>
        <w:tc>
          <w:tcPr>
            <w:tcW w:w="3015" w:type="dxa"/>
            <w:tcBorders>
              <w:top w:val="nil"/>
              <w:left w:val="nil"/>
              <w:bottom w:val="single" w:sz="4" w:space="0" w:color="808080"/>
              <w:right w:val="single" w:sz="4" w:space="0" w:color="808080"/>
            </w:tcBorders>
            <w:hideMark/>
          </w:tcPr>
          <w:p w14:paraId="6843DD2B"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Disconnecting Switches - 4x63A 4-Pole Waterproof (Basement)</w:t>
            </w:r>
          </w:p>
        </w:tc>
        <w:tc>
          <w:tcPr>
            <w:tcW w:w="4622" w:type="dxa"/>
            <w:tcBorders>
              <w:top w:val="nil"/>
              <w:left w:val="nil"/>
              <w:bottom w:val="single" w:sz="4" w:space="0" w:color="808080"/>
              <w:right w:val="single" w:sz="4" w:space="0" w:color="808080"/>
            </w:tcBorders>
            <w:hideMark/>
          </w:tcPr>
          <w:p w14:paraId="0E88979C"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disconnecting switch, 4 x 63A, 4-pole, waterproof-rated, located in the basement, </w:t>
            </w:r>
            <w:proofErr w:type="gramStart"/>
            <w:r w:rsidRPr="00AC38C6">
              <w:rPr>
                <w:rFonts w:eastAsia="Times New Roman" w:cs="Arial"/>
                <w:szCs w:val="18"/>
              </w:rPr>
              <w:t>similar to</w:t>
            </w:r>
            <w:proofErr w:type="gramEnd"/>
            <w:r w:rsidRPr="00AC38C6">
              <w:rPr>
                <w:rFonts w:eastAsia="Times New Roman" w:cs="Arial"/>
                <w:szCs w:val="18"/>
              </w:rPr>
              <w:t xml:space="preserve"> existing. Work to </w:t>
            </w:r>
            <w:proofErr w:type="gramStart"/>
            <w:r w:rsidRPr="00AC38C6">
              <w:rPr>
                <w:rFonts w:eastAsia="Times New Roman" w:cs="Arial"/>
                <w:szCs w:val="18"/>
              </w:rPr>
              <w:t>include:</w:t>
            </w:r>
            <w:proofErr w:type="gramEnd"/>
            <w:r w:rsidRPr="00AC38C6">
              <w:rPr>
                <w:rFonts w:eastAsia="Times New Roman" w:cs="Arial"/>
                <w:szCs w:val="18"/>
              </w:rPr>
              <w:t xml:space="preserve"> removal of the failed unit, fixing and wiring of the new switch, and testing of isolation function.</w:t>
            </w:r>
          </w:p>
        </w:tc>
        <w:tc>
          <w:tcPr>
            <w:tcW w:w="712" w:type="dxa"/>
            <w:tcBorders>
              <w:top w:val="nil"/>
              <w:left w:val="nil"/>
              <w:bottom w:val="single" w:sz="4" w:space="0" w:color="808080"/>
              <w:right w:val="single" w:sz="4" w:space="0" w:color="808080"/>
            </w:tcBorders>
            <w:noWrap/>
            <w:hideMark/>
          </w:tcPr>
          <w:p w14:paraId="292CFF1C"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3E439AEE"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2.00</w:t>
            </w:r>
          </w:p>
        </w:tc>
      </w:tr>
      <w:tr w:rsidR="00AC38C6" w:rsidRPr="00AC38C6" w14:paraId="40966E43" w14:textId="77777777" w:rsidTr="00AC38C6">
        <w:trPr>
          <w:trHeight w:val="919"/>
        </w:trPr>
        <w:tc>
          <w:tcPr>
            <w:tcW w:w="804" w:type="dxa"/>
            <w:tcBorders>
              <w:top w:val="nil"/>
              <w:left w:val="single" w:sz="4" w:space="0" w:color="808080"/>
              <w:bottom w:val="single" w:sz="4" w:space="0" w:color="808080"/>
              <w:right w:val="single" w:sz="4" w:space="0" w:color="808080"/>
            </w:tcBorders>
            <w:noWrap/>
            <w:hideMark/>
          </w:tcPr>
          <w:p w14:paraId="61B45288"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4.5</w:t>
            </w:r>
          </w:p>
        </w:tc>
        <w:tc>
          <w:tcPr>
            <w:tcW w:w="3015" w:type="dxa"/>
            <w:tcBorders>
              <w:top w:val="nil"/>
              <w:left w:val="nil"/>
              <w:bottom w:val="single" w:sz="4" w:space="0" w:color="808080"/>
              <w:right w:val="single" w:sz="4" w:space="0" w:color="808080"/>
            </w:tcBorders>
            <w:hideMark/>
          </w:tcPr>
          <w:p w14:paraId="5DCF0851"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Disconnecting Switches - 4x40A 4-Pole Waterproof (Basement)</w:t>
            </w:r>
          </w:p>
        </w:tc>
        <w:tc>
          <w:tcPr>
            <w:tcW w:w="4622" w:type="dxa"/>
            <w:tcBorders>
              <w:top w:val="nil"/>
              <w:left w:val="nil"/>
              <w:bottom w:val="single" w:sz="4" w:space="0" w:color="808080"/>
              <w:right w:val="single" w:sz="4" w:space="0" w:color="808080"/>
            </w:tcBorders>
            <w:hideMark/>
          </w:tcPr>
          <w:p w14:paraId="6A7EEE41"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disconnecting switch, 4 x 40A, 4-pole, waterproof-rated, located in the basement, </w:t>
            </w:r>
            <w:proofErr w:type="gramStart"/>
            <w:r w:rsidRPr="00AC38C6">
              <w:rPr>
                <w:rFonts w:eastAsia="Times New Roman" w:cs="Arial"/>
                <w:szCs w:val="18"/>
              </w:rPr>
              <w:t>similar to</w:t>
            </w:r>
            <w:proofErr w:type="gramEnd"/>
            <w:r w:rsidRPr="00AC38C6">
              <w:rPr>
                <w:rFonts w:eastAsia="Times New Roman" w:cs="Arial"/>
                <w:szCs w:val="18"/>
              </w:rPr>
              <w:t xml:space="preserve"> existing. Work to </w:t>
            </w:r>
            <w:proofErr w:type="gramStart"/>
            <w:r w:rsidRPr="00AC38C6">
              <w:rPr>
                <w:rFonts w:eastAsia="Times New Roman" w:cs="Arial"/>
                <w:szCs w:val="18"/>
              </w:rPr>
              <w:t>include:</w:t>
            </w:r>
            <w:proofErr w:type="gramEnd"/>
            <w:r w:rsidRPr="00AC38C6">
              <w:rPr>
                <w:rFonts w:eastAsia="Times New Roman" w:cs="Arial"/>
                <w:szCs w:val="18"/>
              </w:rPr>
              <w:t xml:space="preserve"> removal of the failed unit, fixing and wiring of the new switch, and testing of isolation function.</w:t>
            </w:r>
          </w:p>
        </w:tc>
        <w:tc>
          <w:tcPr>
            <w:tcW w:w="712" w:type="dxa"/>
            <w:tcBorders>
              <w:top w:val="nil"/>
              <w:left w:val="nil"/>
              <w:bottom w:val="single" w:sz="4" w:space="0" w:color="808080"/>
              <w:right w:val="single" w:sz="4" w:space="0" w:color="808080"/>
            </w:tcBorders>
            <w:noWrap/>
            <w:hideMark/>
          </w:tcPr>
          <w:p w14:paraId="228723DC"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35776625"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6.00</w:t>
            </w:r>
          </w:p>
        </w:tc>
      </w:tr>
      <w:tr w:rsidR="00AC38C6" w:rsidRPr="00AC38C6" w14:paraId="46288001" w14:textId="77777777" w:rsidTr="00AC38C6">
        <w:trPr>
          <w:trHeight w:val="689"/>
        </w:trPr>
        <w:tc>
          <w:tcPr>
            <w:tcW w:w="804" w:type="dxa"/>
            <w:tcBorders>
              <w:top w:val="nil"/>
              <w:left w:val="single" w:sz="4" w:space="0" w:color="808080"/>
              <w:bottom w:val="single" w:sz="4" w:space="0" w:color="808080"/>
              <w:right w:val="single" w:sz="4" w:space="0" w:color="808080"/>
            </w:tcBorders>
            <w:noWrap/>
            <w:hideMark/>
          </w:tcPr>
          <w:p w14:paraId="6610CB7E"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4.6</w:t>
            </w:r>
          </w:p>
        </w:tc>
        <w:tc>
          <w:tcPr>
            <w:tcW w:w="3015" w:type="dxa"/>
            <w:tcBorders>
              <w:top w:val="nil"/>
              <w:left w:val="nil"/>
              <w:bottom w:val="single" w:sz="4" w:space="0" w:color="808080"/>
              <w:right w:val="single" w:sz="4" w:space="0" w:color="808080"/>
            </w:tcBorders>
            <w:hideMark/>
          </w:tcPr>
          <w:p w14:paraId="2D5B81BB"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Electrical Sockets - 16A Simplex 2P+E</w:t>
            </w:r>
          </w:p>
        </w:tc>
        <w:tc>
          <w:tcPr>
            <w:tcW w:w="4622" w:type="dxa"/>
            <w:tcBorders>
              <w:top w:val="nil"/>
              <w:left w:val="nil"/>
              <w:bottom w:val="single" w:sz="4" w:space="0" w:color="808080"/>
              <w:right w:val="single" w:sz="4" w:space="0" w:color="808080"/>
            </w:tcBorders>
            <w:hideMark/>
          </w:tcPr>
          <w:p w14:paraId="2A8CBE6C"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16 Amp Simplex Socket, 2P+E, </w:t>
            </w:r>
            <w:proofErr w:type="gramStart"/>
            <w:r w:rsidRPr="00AC38C6">
              <w:rPr>
                <w:rFonts w:eastAsia="Times New Roman" w:cs="Arial"/>
                <w:szCs w:val="18"/>
              </w:rPr>
              <w:t>similar to</w:t>
            </w:r>
            <w:proofErr w:type="gramEnd"/>
            <w:r w:rsidRPr="00AC38C6">
              <w:rPr>
                <w:rFonts w:eastAsia="Times New Roman" w:cs="Arial"/>
                <w:szCs w:val="18"/>
              </w:rPr>
              <w:t xml:space="preserve"> existing, complete with back box, wiring to the nearest suitable point, and cover plate.</w:t>
            </w:r>
          </w:p>
        </w:tc>
        <w:tc>
          <w:tcPr>
            <w:tcW w:w="712" w:type="dxa"/>
            <w:tcBorders>
              <w:top w:val="nil"/>
              <w:left w:val="nil"/>
              <w:bottom w:val="single" w:sz="4" w:space="0" w:color="808080"/>
              <w:right w:val="single" w:sz="4" w:space="0" w:color="808080"/>
            </w:tcBorders>
            <w:noWrap/>
            <w:hideMark/>
          </w:tcPr>
          <w:p w14:paraId="747206C1"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557A0BEE"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40.00</w:t>
            </w:r>
          </w:p>
        </w:tc>
      </w:tr>
      <w:tr w:rsidR="00AC38C6" w:rsidRPr="00AC38C6" w14:paraId="5BE663F8" w14:textId="77777777" w:rsidTr="00AC38C6">
        <w:trPr>
          <w:trHeight w:val="689"/>
        </w:trPr>
        <w:tc>
          <w:tcPr>
            <w:tcW w:w="804" w:type="dxa"/>
            <w:tcBorders>
              <w:top w:val="nil"/>
              <w:left w:val="single" w:sz="4" w:space="0" w:color="808080"/>
              <w:bottom w:val="single" w:sz="4" w:space="0" w:color="808080"/>
              <w:right w:val="single" w:sz="4" w:space="0" w:color="808080"/>
            </w:tcBorders>
            <w:noWrap/>
            <w:hideMark/>
          </w:tcPr>
          <w:p w14:paraId="1AC37856"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4.7</w:t>
            </w:r>
          </w:p>
        </w:tc>
        <w:tc>
          <w:tcPr>
            <w:tcW w:w="3015" w:type="dxa"/>
            <w:tcBorders>
              <w:top w:val="nil"/>
              <w:left w:val="nil"/>
              <w:bottom w:val="single" w:sz="4" w:space="0" w:color="808080"/>
              <w:right w:val="single" w:sz="4" w:space="0" w:color="808080"/>
            </w:tcBorders>
            <w:hideMark/>
          </w:tcPr>
          <w:p w14:paraId="57EC4A24"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Electrical Sockets - 16A Simplex Waterproof</w:t>
            </w:r>
          </w:p>
        </w:tc>
        <w:tc>
          <w:tcPr>
            <w:tcW w:w="4622" w:type="dxa"/>
            <w:tcBorders>
              <w:top w:val="nil"/>
              <w:left w:val="nil"/>
              <w:bottom w:val="single" w:sz="4" w:space="0" w:color="808080"/>
              <w:right w:val="single" w:sz="4" w:space="0" w:color="808080"/>
            </w:tcBorders>
            <w:hideMark/>
          </w:tcPr>
          <w:p w14:paraId="1EE52B2F"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16 Amp Simplex Socket, waterproof-rated, </w:t>
            </w:r>
            <w:proofErr w:type="gramStart"/>
            <w:r w:rsidRPr="00AC38C6">
              <w:rPr>
                <w:rFonts w:eastAsia="Times New Roman" w:cs="Arial"/>
                <w:szCs w:val="18"/>
              </w:rPr>
              <w:t>similar to</w:t>
            </w:r>
            <w:proofErr w:type="gramEnd"/>
            <w:r w:rsidRPr="00AC38C6">
              <w:rPr>
                <w:rFonts w:eastAsia="Times New Roman" w:cs="Arial"/>
                <w:szCs w:val="18"/>
              </w:rPr>
              <w:t xml:space="preserve"> existing, complete with </w:t>
            </w:r>
            <w:r w:rsidRPr="00AC38C6">
              <w:rPr>
                <w:rFonts w:eastAsia="Times New Roman" w:cs="Arial"/>
                <w:szCs w:val="18"/>
              </w:rPr>
              <w:lastRenderedPageBreak/>
              <w:t>back box, wiring to the nearest suitable point, and weatherproof cover.</w:t>
            </w:r>
          </w:p>
        </w:tc>
        <w:tc>
          <w:tcPr>
            <w:tcW w:w="712" w:type="dxa"/>
            <w:tcBorders>
              <w:top w:val="nil"/>
              <w:left w:val="nil"/>
              <w:bottom w:val="single" w:sz="4" w:space="0" w:color="808080"/>
              <w:right w:val="single" w:sz="4" w:space="0" w:color="808080"/>
            </w:tcBorders>
            <w:noWrap/>
            <w:hideMark/>
          </w:tcPr>
          <w:p w14:paraId="58B67753"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lastRenderedPageBreak/>
              <w:t>No.</w:t>
            </w:r>
          </w:p>
        </w:tc>
        <w:tc>
          <w:tcPr>
            <w:tcW w:w="804" w:type="dxa"/>
            <w:tcBorders>
              <w:top w:val="nil"/>
              <w:left w:val="nil"/>
              <w:bottom w:val="single" w:sz="4" w:space="0" w:color="808080"/>
              <w:right w:val="single" w:sz="4" w:space="0" w:color="808080"/>
            </w:tcBorders>
            <w:noWrap/>
            <w:hideMark/>
          </w:tcPr>
          <w:p w14:paraId="6B0C8F67"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20.00</w:t>
            </w:r>
          </w:p>
        </w:tc>
      </w:tr>
      <w:tr w:rsidR="00AC38C6" w:rsidRPr="00AC38C6" w14:paraId="35EA9F76" w14:textId="77777777" w:rsidTr="00AC38C6">
        <w:trPr>
          <w:trHeight w:val="689"/>
        </w:trPr>
        <w:tc>
          <w:tcPr>
            <w:tcW w:w="804" w:type="dxa"/>
            <w:tcBorders>
              <w:top w:val="nil"/>
              <w:left w:val="single" w:sz="4" w:space="0" w:color="808080"/>
              <w:bottom w:val="single" w:sz="4" w:space="0" w:color="808080"/>
              <w:right w:val="single" w:sz="4" w:space="0" w:color="808080"/>
            </w:tcBorders>
            <w:noWrap/>
            <w:hideMark/>
          </w:tcPr>
          <w:p w14:paraId="3095FD2F"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4.8</w:t>
            </w:r>
          </w:p>
        </w:tc>
        <w:tc>
          <w:tcPr>
            <w:tcW w:w="3015" w:type="dxa"/>
            <w:tcBorders>
              <w:top w:val="nil"/>
              <w:left w:val="nil"/>
              <w:bottom w:val="single" w:sz="4" w:space="0" w:color="808080"/>
              <w:right w:val="single" w:sz="4" w:space="0" w:color="808080"/>
            </w:tcBorders>
            <w:hideMark/>
          </w:tcPr>
          <w:p w14:paraId="051EB09F"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Electrical Sockets - 16A Simplex UPS Socket</w:t>
            </w:r>
          </w:p>
        </w:tc>
        <w:tc>
          <w:tcPr>
            <w:tcW w:w="4622" w:type="dxa"/>
            <w:tcBorders>
              <w:top w:val="nil"/>
              <w:left w:val="nil"/>
              <w:bottom w:val="single" w:sz="4" w:space="0" w:color="808080"/>
              <w:right w:val="single" w:sz="4" w:space="0" w:color="808080"/>
            </w:tcBorders>
            <w:hideMark/>
          </w:tcPr>
          <w:p w14:paraId="056A6E40"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16 Amp Simplex UPS socket, 2P+E, </w:t>
            </w:r>
            <w:proofErr w:type="gramStart"/>
            <w:r w:rsidRPr="00AC38C6">
              <w:rPr>
                <w:rFonts w:eastAsia="Times New Roman" w:cs="Arial"/>
                <w:szCs w:val="18"/>
              </w:rPr>
              <w:t>similar to</w:t>
            </w:r>
            <w:proofErr w:type="gramEnd"/>
            <w:r w:rsidRPr="00AC38C6">
              <w:rPr>
                <w:rFonts w:eastAsia="Times New Roman" w:cs="Arial"/>
                <w:szCs w:val="18"/>
              </w:rPr>
              <w:t xml:space="preserve"> existing, complete with back box, dedicated wiring to the UPS distribution circuit, and cover plate.</w:t>
            </w:r>
          </w:p>
        </w:tc>
        <w:tc>
          <w:tcPr>
            <w:tcW w:w="712" w:type="dxa"/>
            <w:tcBorders>
              <w:top w:val="nil"/>
              <w:left w:val="nil"/>
              <w:bottom w:val="single" w:sz="4" w:space="0" w:color="808080"/>
              <w:right w:val="single" w:sz="4" w:space="0" w:color="808080"/>
            </w:tcBorders>
            <w:noWrap/>
            <w:hideMark/>
          </w:tcPr>
          <w:p w14:paraId="5F144059"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26F591E4"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10.00</w:t>
            </w:r>
          </w:p>
        </w:tc>
      </w:tr>
      <w:tr w:rsidR="00AC38C6" w:rsidRPr="00AC38C6" w14:paraId="5D3DEC69" w14:textId="77777777" w:rsidTr="00AC38C6">
        <w:trPr>
          <w:trHeight w:val="689"/>
        </w:trPr>
        <w:tc>
          <w:tcPr>
            <w:tcW w:w="804" w:type="dxa"/>
            <w:tcBorders>
              <w:top w:val="nil"/>
              <w:left w:val="single" w:sz="4" w:space="0" w:color="808080"/>
              <w:bottom w:val="single" w:sz="4" w:space="0" w:color="808080"/>
              <w:right w:val="single" w:sz="4" w:space="0" w:color="808080"/>
            </w:tcBorders>
            <w:noWrap/>
            <w:hideMark/>
          </w:tcPr>
          <w:p w14:paraId="04F43E39"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4.9</w:t>
            </w:r>
          </w:p>
        </w:tc>
        <w:tc>
          <w:tcPr>
            <w:tcW w:w="3015" w:type="dxa"/>
            <w:tcBorders>
              <w:top w:val="nil"/>
              <w:left w:val="nil"/>
              <w:bottom w:val="single" w:sz="4" w:space="0" w:color="808080"/>
              <w:right w:val="single" w:sz="4" w:space="0" w:color="808080"/>
            </w:tcBorders>
            <w:hideMark/>
          </w:tcPr>
          <w:p w14:paraId="2903C7B5"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Switches - 10A One Way One Gang</w:t>
            </w:r>
          </w:p>
        </w:tc>
        <w:tc>
          <w:tcPr>
            <w:tcW w:w="4622" w:type="dxa"/>
            <w:tcBorders>
              <w:top w:val="nil"/>
              <w:left w:val="nil"/>
              <w:bottom w:val="single" w:sz="4" w:space="0" w:color="808080"/>
              <w:right w:val="single" w:sz="4" w:space="0" w:color="808080"/>
            </w:tcBorders>
            <w:hideMark/>
          </w:tcPr>
          <w:p w14:paraId="11112AAC"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10 AMP switch, one way, one gang, </w:t>
            </w:r>
            <w:proofErr w:type="gramStart"/>
            <w:r w:rsidRPr="00AC38C6">
              <w:rPr>
                <w:rFonts w:eastAsia="Times New Roman" w:cs="Arial"/>
                <w:szCs w:val="18"/>
              </w:rPr>
              <w:t>similar to</w:t>
            </w:r>
            <w:proofErr w:type="gramEnd"/>
            <w:r w:rsidRPr="00AC38C6">
              <w:rPr>
                <w:rFonts w:eastAsia="Times New Roman" w:cs="Arial"/>
                <w:szCs w:val="18"/>
              </w:rPr>
              <w:t xml:space="preserve"> existing, complete with back box, wiring and cover plate.</w:t>
            </w:r>
          </w:p>
        </w:tc>
        <w:tc>
          <w:tcPr>
            <w:tcW w:w="712" w:type="dxa"/>
            <w:tcBorders>
              <w:top w:val="nil"/>
              <w:left w:val="nil"/>
              <w:bottom w:val="single" w:sz="4" w:space="0" w:color="808080"/>
              <w:right w:val="single" w:sz="4" w:space="0" w:color="808080"/>
            </w:tcBorders>
            <w:noWrap/>
            <w:hideMark/>
          </w:tcPr>
          <w:p w14:paraId="5A9EB9A3"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1644820D"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16.00</w:t>
            </w:r>
          </w:p>
        </w:tc>
      </w:tr>
      <w:tr w:rsidR="00AC38C6" w:rsidRPr="00AC38C6" w14:paraId="09BCB668" w14:textId="77777777" w:rsidTr="00AC38C6">
        <w:trPr>
          <w:trHeight w:val="689"/>
        </w:trPr>
        <w:tc>
          <w:tcPr>
            <w:tcW w:w="804" w:type="dxa"/>
            <w:tcBorders>
              <w:top w:val="nil"/>
              <w:left w:val="single" w:sz="4" w:space="0" w:color="808080"/>
              <w:bottom w:val="single" w:sz="4" w:space="0" w:color="808080"/>
              <w:right w:val="single" w:sz="4" w:space="0" w:color="808080"/>
            </w:tcBorders>
            <w:noWrap/>
            <w:hideMark/>
          </w:tcPr>
          <w:p w14:paraId="2BA3611F"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4.10</w:t>
            </w:r>
          </w:p>
        </w:tc>
        <w:tc>
          <w:tcPr>
            <w:tcW w:w="3015" w:type="dxa"/>
            <w:tcBorders>
              <w:top w:val="nil"/>
              <w:left w:val="nil"/>
              <w:bottom w:val="single" w:sz="4" w:space="0" w:color="808080"/>
              <w:right w:val="single" w:sz="4" w:space="0" w:color="808080"/>
            </w:tcBorders>
            <w:hideMark/>
          </w:tcPr>
          <w:p w14:paraId="35D1A819"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Switches - 10A One Way Two Gangs</w:t>
            </w:r>
          </w:p>
        </w:tc>
        <w:tc>
          <w:tcPr>
            <w:tcW w:w="4622" w:type="dxa"/>
            <w:tcBorders>
              <w:top w:val="nil"/>
              <w:left w:val="nil"/>
              <w:bottom w:val="single" w:sz="4" w:space="0" w:color="808080"/>
              <w:right w:val="single" w:sz="4" w:space="0" w:color="808080"/>
            </w:tcBorders>
            <w:hideMark/>
          </w:tcPr>
          <w:p w14:paraId="472A85A6"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10 AMP switch, one way, two gangs, </w:t>
            </w:r>
            <w:proofErr w:type="gramStart"/>
            <w:r w:rsidRPr="00AC38C6">
              <w:rPr>
                <w:rFonts w:eastAsia="Times New Roman" w:cs="Arial"/>
                <w:szCs w:val="18"/>
              </w:rPr>
              <w:t>similar to</w:t>
            </w:r>
            <w:proofErr w:type="gramEnd"/>
            <w:r w:rsidRPr="00AC38C6">
              <w:rPr>
                <w:rFonts w:eastAsia="Times New Roman" w:cs="Arial"/>
                <w:szCs w:val="18"/>
              </w:rPr>
              <w:t xml:space="preserve"> existing, complete with back box, wiring and cover plate.</w:t>
            </w:r>
          </w:p>
        </w:tc>
        <w:tc>
          <w:tcPr>
            <w:tcW w:w="712" w:type="dxa"/>
            <w:tcBorders>
              <w:top w:val="nil"/>
              <w:left w:val="nil"/>
              <w:bottom w:val="single" w:sz="4" w:space="0" w:color="808080"/>
              <w:right w:val="single" w:sz="4" w:space="0" w:color="808080"/>
            </w:tcBorders>
            <w:noWrap/>
            <w:hideMark/>
          </w:tcPr>
          <w:p w14:paraId="4555FE7B"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0F1091F9"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16.00</w:t>
            </w:r>
          </w:p>
        </w:tc>
      </w:tr>
      <w:tr w:rsidR="00AC38C6" w:rsidRPr="00AC38C6" w14:paraId="68184ADC" w14:textId="77777777" w:rsidTr="00AC38C6">
        <w:trPr>
          <w:trHeight w:val="689"/>
        </w:trPr>
        <w:tc>
          <w:tcPr>
            <w:tcW w:w="804" w:type="dxa"/>
            <w:tcBorders>
              <w:top w:val="nil"/>
              <w:left w:val="single" w:sz="4" w:space="0" w:color="808080"/>
              <w:bottom w:val="single" w:sz="4" w:space="0" w:color="808080"/>
              <w:right w:val="single" w:sz="4" w:space="0" w:color="808080"/>
            </w:tcBorders>
            <w:noWrap/>
            <w:hideMark/>
          </w:tcPr>
          <w:p w14:paraId="27AE690F"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4.11</w:t>
            </w:r>
          </w:p>
        </w:tc>
        <w:tc>
          <w:tcPr>
            <w:tcW w:w="3015" w:type="dxa"/>
            <w:tcBorders>
              <w:top w:val="nil"/>
              <w:left w:val="nil"/>
              <w:bottom w:val="single" w:sz="4" w:space="0" w:color="808080"/>
              <w:right w:val="single" w:sz="4" w:space="0" w:color="808080"/>
            </w:tcBorders>
            <w:hideMark/>
          </w:tcPr>
          <w:p w14:paraId="69011D8B"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Switches - 10A Two Ways One Gang</w:t>
            </w:r>
          </w:p>
        </w:tc>
        <w:tc>
          <w:tcPr>
            <w:tcW w:w="4622" w:type="dxa"/>
            <w:tcBorders>
              <w:top w:val="nil"/>
              <w:left w:val="nil"/>
              <w:bottom w:val="single" w:sz="4" w:space="0" w:color="808080"/>
              <w:right w:val="single" w:sz="4" w:space="0" w:color="808080"/>
            </w:tcBorders>
            <w:hideMark/>
          </w:tcPr>
          <w:p w14:paraId="6AD74711"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10 AMP switch, two ways, one gang, </w:t>
            </w:r>
            <w:proofErr w:type="gramStart"/>
            <w:r w:rsidRPr="00AC38C6">
              <w:rPr>
                <w:rFonts w:eastAsia="Times New Roman" w:cs="Arial"/>
                <w:szCs w:val="18"/>
              </w:rPr>
              <w:t>similar to</w:t>
            </w:r>
            <w:proofErr w:type="gramEnd"/>
            <w:r w:rsidRPr="00AC38C6">
              <w:rPr>
                <w:rFonts w:eastAsia="Times New Roman" w:cs="Arial"/>
                <w:szCs w:val="18"/>
              </w:rPr>
              <w:t xml:space="preserve"> existing, complete with back box, wiring and cover plate.</w:t>
            </w:r>
          </w:p>
        </w:tc>
        <w:tc>
          <w:tcPr>
            <w:tcW w:w="712" w:type="dxa"/>
            <w:tcBorders>
              <w:top w:val="nil"/>
              <w:left w:val="nil"/>
              <w:bottom w:val="single" w:sz="4" w:space="0" w:color="808080"/>
              <w:right w:val="single" w:sz="4" w:space="0" w:color="808080"/>
            </w:tcBorders>
            <w:noWrap/>
            <w:hideMark/>
          </w:tcPr>
          <w:p w14:paraId="5FCE54C1"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09965A71"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6.00</w:t>
            </w:r>
          </w:p>
        </w:tc>
      </w:tr>
      <w:tr w:rsidR="00AC38C6" w:rsidRPr="00AC38C6" w14:paraId="138F2582" w14:textId="77777777" w:rsidTr="00AC38C6">
        <w:trPr>
          <w:trHeight w:val="689"/>
        </w:trPr>
        <w:tc>
          <w:tcPr>
            <w:tcW w:w="804" w:type="dxa"/>
            <w:tcBorders>
              <w:top w:val="nil"/>
              <w:left w:val="single" w:sz="4" w:space="0" w:color="808080"/>
              <w:bottom w:val="single" w:sz="4" w:space="0" w:color="808080"/>
              <w:right w:val="single" w:sz="4" w:space="0" w:color="808080"/>
            </w:tcBorders>
            <w:noWrap/>
            <w:hideMark/>
          </w:tcPr>
          <w:p w14:paraId="06FCC167"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4.12</w:t>
            </w:r>
          </w:p>
        </w:tc>
        <w:tc>
          <w:tcPr>
            <w:tcW w:w="3015" w:type="dxa"/>
            <w:tcBorders>
              <w:top w:val="nil"/>
              <w:left w:val="nil"/>
              <w:bottom w:val="single" w:sz="4" w:space="0" w:color="808080"/>
              <w:right w:val="single" w:sz="4" w:space="0" w:color="808080"/>
            </w:tcBorders>
            <w:hideMark/>
          </w:tcPr>
          <w:p w14:paraId="299439FA"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Switches - 10A Two Ways Two Gangs</w:t>
            </w:r>
          </w:p>
        </w:tc>
        <w:tc>
          <w:tcPr>
            <w:tcW w:w="4622" w:type="dxa"/>
            <w:tcBorders>
              <w:top w:val="nil"/>
              <w:left w:val="nil"/>
              <w:bottom w:val="single" w:sz="4" w:space="0" w:color="808080"/>
              <w:right w:val="single" w:sz="4" w:space="0" w:color="808080"/>
            </w:tcBorders>
            <w:hideMark/>
          </w:tcPr>
          <w:p w14:paraId="3680F015"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10 AMP switch, two ways, two gangs, </w:t>
            </w:r>
            <w:proofErr w:type="gramStart"/>
            <w:r w:rsidRPr="00AC38C6">
              <w:rPr>
                <w:rFonts w:eastAsia="Times New Roman" w:cs="Arial"/>
                <w:szCs w:val="18"/>
              </w:rPr>
              <w:t>similar to</w:t>
            </w:r>
            <w:proofErr w:type="gramEnd"/>
            <w:r w:rsidRPr="00AC38C6">
              <w:rPr>
                <w:rFonts w:eastAsia="Times New Roman" w:cs="Arial"/>
                <w:szCs w:val="18"/>
              </w:rPr>
              <w:t xml:space="preserve"> existing, complete with back box, wiring and cover plate.</w:t>
            </w:r>
          </w:p>
        </w:tc>
        <w:tc>
          <w:tcPr>
            <w:tcW w:w="712" w:type="dxa"/>
            <w:tcBorders>
              <w:top w:val="nil"/>
              <w:left w:val="nil"/>
              <w:bottom w:val="single" w:sz="4" w:space="0" w:color="808080"/>
              <w:right w:val="single" w:sz="4" w:space="0" w:color="808080"/>
            </w:tcBorders>
            <w:noWrap/>
            <w:hideMark/>
          </w:tcPr>
          <w:p w14:paraId="0B871B51"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592FA30E"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6.00</w:t>
            </w:r>
          </w:p>
        </w:tc>
      </w:tr>
      <w:tr w:rsidR="00AC38C6" w:rsidRPr="00AC38C6" w14:paraId="33D5C76D" w14:textId="77777777" w:rsidTr="00AC38C6">
        <w:trPr>
          <w:trHeight w:val="919"/>
        </w:trPr>
        <w:tc>
          <w:tcPr>
            <w:tcW w:w="804" w:type="dxa"/>
            <w:tcBorders>
              <w:top w:val="nil"/>
              <w:left w:val="single" w:sz="4" w:space="0" w:color="808080"/>
              <w:bottom w:val="single" w:sz="4" w:space="0" w:color="808080"/>
              <w:right w:val="single" w:sz="4" w:space="0" w:color="808080"/>
            </w:tcBorders>
            <w:noWrap/>
            <w:hideMark/>
          </w:tcPr>
          <w:p w14:paraId="759EA266"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4.13</w:t>
            </w:r>
          </w:p>
        </w:tc>
        <w:tc>
          <w:tcPr>
            <w:tcW w:w="3015" w:type="dxa"/>
            <w:tcBorders>
              <w:top w:val="nil"/>
              <w:left w:val="nil"/>
              <w:bottom w:val="single" w:sz="4" w:space="0" w:color="808080"/>
              <w:right w:val="single" w:sz="4" w:space="0" w:color="808080"/>
            </w:tcBorders>
            <w:hideMark/>
          </w:tcPr>
          <w:p w14:paraId="61C90968"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Staircase Light Push-Button (</w:t>
            </w:r>
            <w:proofErr w:type="spellStart"/>
            <w:r w:rsidRPr="00AC38C6">
              <w:rPr>
                <w:rFonts w:eastAsia="Times New Roman" w:cs="Arial"/>
                <w:szCs w:val="18"/>
              </w:rPr>
              <w:t>Minuterie</w:t>
            </w:r>
            <w:proofErr w:type="spellEnd"/>
            <w:r w:rsidRPr="00AC38C6">
              <w:rPr>
                <w:rFonts w:eastAsia="Times New Roman" w:cs="Arial"/>
                <w:szCs w:val="18"/>
              </w:rPr>
              <w:t>)</w:t>
            </w:r>
          </w:p>
        </w:tc>
        <w:tc>
          <w:tcPr>
            <w:tcW w:w="4622" w:type="dxa"/>
            <w:tcBorders>
              <w:top w:val="nil"/>
              <w:left w:val="nil"/>
              <w:bottom w:val="single" w:sz="4" w:space="0" w:color="808080"/>
              <w:right w:val="single" w:sz="4" w:space="0" w:color="808080"/>
            </w:tcBorders>
            <w:hideMark/>
          </w:tcPr>
          <w:p w14:paraId="787AB96A"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10 AMP staircase light push-button switch for </w:t>
            </w:r>
            <w:proofErr w:type="spellStart"/>
            <w:r w:rsidRPr="00AC38C6">
              <w:rPr>
                <w:rFonts w:eastAsia="Times New Roman" w:cs="Arial"/>
                <w:szCs w:val="18"/>
              </w:rPr>
              <w:t>minuterie</w:t>
            </w:r>
            <w:proofErr w:type="spellEnd"/>
            <w:r w:rsidRPr="00AC38C6">
              <w:rPr>
                <w:rFonts w:eastAsia="Times New Roman" w:cs="Arial"/>
                <w:szCs w:val="18"/>
              </w:rPr>
              <w:t xml:space="preserve"> control, </w:t>
            </w:r>
            <w:proofErr w:type="gramStart"/>
            <w:r w:rsidRPr="00AC38C6">
              <w:rPr>
                <w:rFonts w:eastAsia="Times New Roman" w:cs="Arial"/>
                <w:szCs w:val="18"/>
              </w:rPr>
              <w:t>similar to</w:t>
            </w:r>
            <w:proofErr w:type="gramEnd"/>
            <w:r w:rsidRPr="00AC38C6">
              <w:rPr>
                <w:rFonts w:eastAsia="Times New Roman" w:cs="Arial"/>
                <w:szCs w:val="18"/>
              </w:rPr>
              <w:t xml:space="preserve"> existing, complete with back box, wiring and cover plate, and tested for correct timed operation.</w:t>
            </w:r>
          </w:p>
        </w:tc>
        <w:tc>
          <w:tcPr>
            <w:tcW w:w="712" w:type="dxa"/>
            <w:tcBorders>
              <w:top w:val="nil"/>
              <w:left w:val="nil"/>
              <w:bottom w:val="single" w:sz="4" w:space="0" w:color="808080"/>
              <w:right w:val="single" w:sz="4" w:space="0" w:color="808080"/>
            </w:tcBorders>
            <w:noWrap/>
            <w:hideMark/>
          </w:tcPr>
          <w:p w14:paraId="17280129"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74C139DD"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20.00</w:t>
            </w:r>
          </w:p>
        </w:tc>
      </w:tr>
      <w:tr w:rsidR="00AC38C6" w:rsidRPr="00AC38C6" w14:paraId="1C3AEC67" w14:textId="77777777" w:rsidTr="00AC38C6">
        <w:trPr>
          <w:trHeight w:val="1839"/>
        </w:trPr>
        <w:tc>
          <w:tcPr>
            <w:tcW w:w="804" w:type="dxa"/>
            <w:tcBorders>
              <w:top w:val="nil"/>
              <w:left w:val="single" w:sz="4" w:space="0" w:color="808080"/>
              <w:bottom w:val="single" w:sz="4" w:space="0" w:color="808080"/>
              <w:right w:val="single" w:sz="4" w:space="0" w:color="808080"/>
            </w:tcBorders>
            <w:noWrap/>
            <w:hideMark/>
          </w:tcPr>
          <w:p w14:paraId="2B50690E"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4.14</w:t>
            </w:r>
          </w:p>
        </w:tc>
        <w:tc>
          <w:tcPr>
            <w:tcW w:w="3015" w:type="dxa"/>
            <w:tcBorders>
              <w:top w:val="nil"/>
              <w:left w:val="nil"/>
              <w:bottom w:val="single" w:sz="4" w:space="0" w:color="808080"/>
              <w:right w:val="single" w:sz="4" w:space="0" w:color="808080"/>
            </w:tcBorders>
            <w:hideMark/>
          </w:tcPr>
          <w:p w14:paraId="46DB0A5D"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Lighting Fixtures - TYPE B Twin T8 LED (Replace Complete)</w:t>
            </w:r>
          </w:p>
        </w:tc>
        <w:tc>
          <w:tcPr>
            <w:tcW w:w="4622" w:type="dxa"/>
            <w:tcBorders>
              <w:top w:val="nil"/>
              <w:left w:val="nil"/>
              <w:bottom w:val="single" w:sz="4" w:space="0" w:color="808080"/>
              <w:right w:val="single" w:sz="4" w:space="0" w:color="808080"/>
            </w:tcBorders>
            <w:hideMark/>
          </w:tcPr>
          <w:p w14:paraId="5C29682D"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TYPE B lighting fixture, replacing the complete existing fixture with new: Twin T8 LED tube, surface-mount luminaire for interior use, 120cm, 40W - 4000K - 4700Lm, polycarbonate light grey </w:t>
            </w:r>
            <w:proofErr w:type="spellStart"/>
            <w:r w:rsidRPr="00AC38C6">
              <w:rPr>
                <w:rFonts w:eastAsia="Times New Roman" w:cs="Arial"/>
                <w:szCs w:val="18"/>
              </w:rPr>
              <w:t>colour</w:t>
            </w:r>
            <w:proofErr w:type="spellEnd"/>
            <w:r w:rsidRPr="00AC38C6">
              <w:rPr>
                <w:rFonts w:eastAsia="Times New Roman" w:cs="Arial"/>
                <w:szCs w:val="18"/>
              </w:rPr>
              <w:t>, injected polyurethane double gasket, cover in clear UV-</w:t>
            </w:r>
            <w:proofErr w:type="spellStart"/>
            <w:r w:rsidRPr="00AC38C6">
              <w:rPr>
                <w:rFonts w:eastAsia="Times New Roman" w:cs="Arial"/>
                <w:szCs w:val="18"/>
              </w:rPr>
              <w:t>stabilised</w:t>
            </w:r>
            <w:proofErr w:type="spellEnd"/>
            <w:r w:rsidRPr="00AC38C6">
              <w:rPr>
                <w:rFonts w:eastAsia="Times New Roman" w:cs="Arial"/>
                <w:szCs w:val="18"/>
              </w:rPr>
              <w:t xml:space="preserve"> polycarbonate, </w:t>
            </w:r>
            <w:proofErr w:type="spellStart"/>
            <w:r w:rsidRPr="00AC38C6">
              <w:rPr>
                <w:rFonts w:eastAsia="Times New Roman" w:cs="Arial"/>
                <w:szCs w:val="18"/>
              </w:rPr>
              <w:t>cosφ</w:t>
            </w:r>
            <w:proofErr w:type="spellEnd"/>
            <w:r w:rsidRPr="00AC38C6">
              <w:rPr>
                <w:rFonts w:eastAsia="Times New Roman" w:cs="Arial"/>
                <w:szCs w:val="18"/>
              </w:rPr>
              <w:t xml:space="preserve"> ≥ 0.9. Work to </w:t>
            </w:r>
            <w:proofErr w:type="gramStart"/>
            <w:r w:rsidRPr="00AC38C6">
              <w:rPr>
                <w:rFonts w:eastAsia="Times New Roman" w:cs="Arial"/>
                <w:szCs w:val="18"/>
              </w:rPr>
              <w:t>include:</w:t>
            </w:r>
            <w:proofErr w:type="gramEnd"/>
            <w:r w:rsidRPr="00AC38C6">
              <w:rPr>
                <w:rFonts w:eastAsia="Times New Roman" w:cs="Arial"/>
                <w:szCs w:val="18"/>
              </w:rPr>
              <w:t xml:space="preserve"> removal and disposal of the existing fixture, fixing and wiring of the new fixture, and testing of correct illumination.</w:t>
            </w:r>
          </w:p>
        </w:tc>
        <w:tc>
          <w:tcPr>
            <w:tcW w:w="712" w:type="dxa"/>
            <w:tcBorders>
              <w:top w:val="nil"/>
              <w:left w:val="nil"/>
              <w:bottom w:val="single" w:sz="4" w:space="0" w:color="808080"/>
              <w:right w:val="single" w:sz="4" w:space="0" w:color="808080"/>
            </w:tcBorders>
            <w:noWrap/>
            <w:hideMark/>
          </w:tcPr>
          <w:p w14:paraId="3B8E70BF"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62882687"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100.00</w:t>
            </w:r>
          </w:p>
        </w:tc>
      </w:tr>
      <w:tr w:rsidR="00AC38C6" w:rsidRPr="00AC38C6" w14:paraId="4CA023EE" w14:textId="77777777" w:rsidTr="00AC38C6">
        <w:trPr>
          <w:trHeight w:val="689"/>
        </w:trPr>
        <w:tc>
          <w:tcPr>
            <w:tcW w:w="804" w:type="dxa"/>
            <w:tcBorders>
              <w:top w:val="nil"/>
              <w:left w:val="single" w:sz="4" w:space="0" w:color="808080"/>
              <w:bottom w:val="single" w:sz="4" w:space="0" w:color="808080"/>
              <w:right w:val="single" w:sz="4" w:space="0" w:color="808080"/>
            </w:tcBorders>
            <w:noWrap/>
            <w:hideMark/>
          </w:tcPr>
          <w:p w14:paraId="1B8BD95A"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4.15</w:t>
            </w:r>
          </w:p>
        </w:tc>
        <w:tc>
          <w:tcPr>
            <w:tcW w:w="3015" w:type="dxa"/>
            <w:tcBorders>
              <w:top w:val="nil"/>
              <w:left w:val="nil"/>
              <w:bottom w:val="single" w:sz="4" w:space="0" w:color="808080"/>
              <w:right w:val="single" w:sz="4" w:space="0" w:color="808080"/>
            </w:tcBorders>
            <w:hideMark/>
          </w:tcPr>
          <w:p w14:paraId="5F1E126F"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Lighting Fixtures - TYPE B Tube Replacement Only</w:t>
            </w:r>
          </w:p>
        </w:tc>
        <w:tc>
          <w:tcPr>
            <w:tcW w:w="4622" w:type="dxa"/>
            <w:tcBorders>
              <w:top w:val="nil"/>
              <w:left w:val="nil"/>
              <w:bottom w:val="single" w:sz="4" w:space="0" w:color="808080"/>
              <w:right w:val="single" w:sz="4" w:space="0" w:color="808080"/>
            </w:tcBorders>
            <w:hideMark/>
          </w:tcPr>
          <w:p w14:paraId="1FB603C5"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replace only the T8 tubes in existing TYPE B lighting fixtures, </w:t>
            </w:r>
            <w:proofErr w:type="gramStart"/>
            <w:r w:rsidRPr="00AC38C6">
              <w:rPr>
                <w:rFonts w:eastAsia="Times New Roman" w:cs="Arial"/>
                <w:szCs w:val="18"/>
              </w:rPr>
              <w:t>similar to</w:t>
            </w:r>
            <w:proofErr w:type="gramEnd"/>
            <w:r w:rsidRPr="00AC38C6">
              <w:rPr>
                <w:rFonts w:eastAsia="Times New Roman" w:cs="Arial"/>
                <w:szCs w:val="18"/>
              </w:rPr>
              <w:t xml:space="preserve"> existing specification, complete with testing of correct illumination on completion.</w:t>
            </w:r>
          </w:p>
        </w:tc>
        <w:tc>
          <w:tcPr>
            <w:tcW w:w="712" w:type="dxa"/>
            <w:tcBorders>
              <w:top w:val="nil"/>
              <w:left w:val="nil"/>
              <w:bottom w:val="single" w:sz="4" w:space="0" w:color="808080"/>
              <w:right w:val="single" w:sz="4" w:space="0" w:color="808080"/>
            </w:tcBorders>
            <w:noWrap/>
            <w:hideMark/>
          </w:tcPr>
          <w:p w14:paraId="24BB4F12"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40D52959"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200.00</w:t>
            </w:r>
          </w:p>
        </w:tc>
      </w:tr>
      <w:tr w:rsidR="00AC38C6" w:rsidRPr="00AC38C6" w14:paraId="7F7CB7F8" w14:textId="77777777" w:rsidTr="00AC38C6">
        <w:trPr>
          <w:trHeight w:val="919"/>
        </w:trPr>
        <w:tc>
          <w:tcPr>
            <w:tcW w:w="804" w:type="dxa"/>
            <w:tcBorders>
              <w:top w:val="nil"/>
              <w:left w:val="single" w:sz="4" w:space="0" w:color="808080"/>
              <w:bottom w:val="single" w:sz="4" w:space="0" w:color="808080"/>
              <w:right w:val="single" w:sz="4" w:space="0" w:color="808080"/>
            </w:tcBorders>
            <w:noWrap/>
            <w:hideMark/>
          </w:tcPr>
          <w:p w14:paraId="368F512E"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4.16</w:t>
            </w:r>
          </w:p>
        </w:tc>
        <w:tc>
          <w:tcPr>
            <w:tcW w:w="3015" w:type="dxa"/>
            <w:tcBorders>
              <w:top w:val="nil"/>
              <w:left w:val="nil"/>
              <w:bottom w:val="single" w:sz="4" w:space="0" w:color="808080"/>
              <w:right w:val="single" w:sz="4" w:space="0" w:color="808080"/>
            </w:tcBorders>
            <w:hideMark/>
          </w:tcPr>
          <w:p w14:paraId="332A24E2"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Lighting Fixtures - TYPE A 120cm LED Panel (Classroom)</w:t>
            </w:r>
          </w:p>
        </w:tc>
        <w:tc>
          <w:tcPr>
            <w:tcW w:w="4622" w:type="dxa"/>
            <w:tcBorders>
              <w:top w:val="nil"/>
              <w:left w:val="nil"/>
              <w:bottom w:val="single" w:sz="4" w:space="0" w:color="808080"/>
              <w:right w:val="single" w:sz="4" w:space="0" w:color="808080"/>
            </w:tcBorders>
            <w:hideMark/>
          </w:tcPr>
          <w:p w14:paraId="72D5BD67"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TYPE A 120 cm LED panel for classrooms, </w:t>
            </w:r>
            <w:proofErr w:type="gramStart"/>
            <w:r w:rsidRPr="00AC38C6">
              <w:rPr>
                <w:rFonts w:eastAsia="Times New Roman" w:cs="Arial"/>
                <w:szCs w:val="18"/>
              </w:rPr>
              <w:t>similar to</w:t>
            </w:r>
            <w:proofErr w:type="gramEnd"/>
            <w:r w:rsidRPr="00AC38C6">
              <w:rPr>
                <w:rFonts w:eastAsia="Times New Roman" w:cs="Arial"/>
                <w:szCs w:val="18"/>
              </w:rPr>
              <w:t xml:space="preserve"> existing. Work to </w:t>
            </w:r>
            <w:proofErr w:type="gramStart"/>
            <w:r w:rsidRPr="00AC38C6">
              <w:rPr>
                <w:rFonts w:eastAsia="Times New Roman" w:cs="Arial"/>
                <w:szCs w:val="18"/>
              </w:rPr>
              <w:t>include:</w:t>
            </w:r>
            <w:proofErr w:type="gramEnd"/>
            <w:r w:rsidRPr="00AC38C6">
              <w:rPr>
                <w:rFonts w:eastAsia="Times New Roman" w:cs="Arial"/>
                <w:szCs w:val="18"/>
              </w:rPr>
              <w:t xml:space="preserve"> removal and disposal of the existing fixture, fixing and wiring of the new panel, and testing of correct illumination.</w:t>
            </w:r>
          </w:p>
        </w:tc>
        <w:tc>
          <w:tcPr>
            <w:tcW w:w="712" w:type="dxa"/>
            <w:tcBorders>
              <w:top w:val="nil"/>
              <w:left w:val="nil"/>
              <w:bottom w:val="single" w:sz="4" w:space="0" w:color="808080"/>
              <w:right w:val="single" w:sz="4" w:space="0" w:color="808080"/>
            </w:tcBorders>
            <w:noWrap/>
            <w:hideMark/>
          </w:tcPr>
          <w:p w14:paraId="0CD00751"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23B55B4F"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50.00</w:t>
            </w:r>
          </w:p>
        </w:tc>
      </w:tr>
      <w:tr w:rsidR="00AC38C6" w:rsidRPr="00AC38C6" w14:paraId="701134B1" w14:textId="77777777" w:rsidTr="00AC38C6">
        <w:trPr>
          <w:trHeight w:val="1149"/>
        </w:trPr>
        <w:tc>
          <w:tcPr>
            <w:tcW w:w="804" w:type="dxa"/>
            <w:tcBorders>
              <w:top w:val="nil"/>
              <w:left w:val="single" w:sz="4" w:space="0" w:color="808080"/>
              <w:bottom w:val="single" w:sz="4" w:space="0" w:color="808080"/>
              <w:right w:val="single" w:sz="4" w:space="0" w:color="808080"/>
            </w:tcBorders>
            <w:noWrap/>
            <w:hideMark/>
          </w:tcPr>
          <w:p w14:paraId="6EAA8FDD"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4.17</w:t>
            </w:r>
          </w:p>
        </w:tc>
        <w:tc>
          <w:tcPr>
            <w:tcW w:w="3015" w:type="dxa"/>
            <w:tcBorders>
              <w:top w:val="nil"/>
              <w:left w:val="nil"/>
              <w:bottom w:val="single" w:sz="4" w:space="0" w:color="808080"/>
              <w:right w:val="single" w:sz="4" w:space="0" w:color="808080"/>
            </w:tcBorders>
            <w:hideMark/>
          </w:tcPr>
          <w:p w14:paraId="205E0B58"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Lighting Fixtures - TYPE A1 LED Panel (Corridor)</w:t>
            </w:r>
          </w:p>
        </w:tc>
        <w:tc>
          <w:tcPr>
            <w:tcW w:w="4622" w:type="dxa"/>
            <w:tcBorders>
              <w:top w:val="nil"/>
              <w:left w:val="nil"/>
              <w:bottom w:val="single" w:sz="4" w:space="0" w:color="808080"/>
              <w:right w:val="single" w:sz="4" w:space="0" w:color="808080"/>
            </w:tcBorders>
            <w:hideMark/>
          </w:tcPr>
          <w:p w14:paraId="52E604C3"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TYPE A1 LED panel, 3600lm - 33W - 4000K - 80CRI, surface-mount/recessed, die-cast aluminum, IP20, 600 x 600mm, for corridors. Work to </w:t>
            </w:r>
            <w:proofErr w:type="gramStart"/>
            <w:r w:rsidRPr="00AC38C6">
              <w:rPr>
                <w:rFonts w:eastAsia="Times New Roman" w:cs="Arial"/>
                <w:szCs w:val="18"/>
              </w:rPr>
              <w:t>include:</w:t>
            </w:r>
            <w:proofErr w:type="gramEnd"/>
            <w:r w:rsidRPr="00AC38C6">
              <w:rPr>
                <w:rFonts w:eastAsia="Times New Roman" w:cs="Arial"/>
                <w:szCs w:val="18"/>
              </w:rPr>
              <w:t xml:space="preserve"> removal and disposal of the existing fixture, fixing and wiring of the new panel, and testing of correct illumination.</w:t>
            </w:r>
          </w:p>
        </w:tc>
        <w:tc>
          <w:tcPr>
            <w:tcW w:w="712" w:type="dxa"/>
            <w:tcBorders>
              <w:top w:val="nil"/>
              <w:left w:val="nil"/>
              <w:bottom w:val="single" w:sz="4" w:space="0" w:color="808080"/>
              <w:right w:val="single" w:sz="4" w:space="0" w:color="808080"/>
            </w:tcBorders>
            <w:noWrap/>
            <w:hideMark/>
          </w:tcPr>
          <w:p w14:paraId="5D5185DA"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1B88F44F"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50.00</w:t>
            </w:r>
          </w:p>
        </w:tc>
      </w:tr>
      <w:tr w:rsidR="00AC38C6" w:rsidRPr="00AC38C6" w14:paraId="47143F72" w14:textId="77777777" w:rsidTr="00AC38C6">
        <w:trPr>
          <w:trHeight w:val="919"/>
        </w:trPr>
        <w:tc>
          <w:tcPr>
            <w:tcW w:w="804" w:type="dxa"/>
            <w:tcBorders>
              <w:top w:val="nil"/>
              <w:left w:val="single" w:sz="4" w:space="0" w:color="808080"/>
              <w:bottom w:val="single" w:sz="4" w:space="0" w:color="808080"/>
              <w:right w:val="single" w:sz="4" w:space="0" w:color="808080"/>
            </w:tcBorders>
            <w:noWrap/>
            <w:hideMark/>
          </w:tcPr>
          <w:p w14:paraId="5F1F5AC4"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4.18</w:t>
            </w:r>
          </w:p>
        </w:tc>
        <w:tc>
          <w:tcPr>
            <w:tcW w:w="3015" w:type="dxa"/>
            <w:tcBorders>
              <w:top w:val="nil"/>
              <w:left w:val="nil"/>
              <w:bottom w:val="single" w:sz="4" w:space="0" w:color="808080"/>
              <w:right w:val="single" w:sz="4" w:space="0" w:color="808080"/>
            </w:tcBorders>
            <w:hideMark/>
          </w:tcPr>
          <w:p w14:paraId="50EA03C5"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Lighting Fixtures - TYPE H Round Spot (Ground Floor)</w:t>
            </w:r>
          </w:p>
        </w:tc>
        <w:tc>
          <w:tcPr>
            <w:tcW w:w="4622" w:type="dxa"/>
            <w:tcBorders>
              <w:top w:val="nil"/>
              <w:left w:val="nil"/>
              <w:bottom w:val="single" w:sz="4" w:space="0" w:color="808080"/>
              <w:right w:val="single" w:sz="4" w:space="0" w:color="808080"/>
            </w:tcBorders>
            <w:hideMark/>
          </w:tcPr>
          <w:p w14:paraId="3C9F6BFE"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TYPE H round spot with E27 holder, for the Ground Floor, </w:t>
            </w:r>
            <w:proofErr w:type="gramStart"/>
            <w:r w:rsidRPr="00AC38C6">
              <w:rPr>
                <w:rFonts w:eastAsia="Times New Roman" w:cs="Arial"/>
                <w:szCs w:val="18"/>
              </w:rPr>
              <w:t>similar to</w:t>
            </w:r>
            <w:proofErr w:type="gramEnd"/>
            <w:r w:rsidRPr="00AC38C6">
              <w:rPr>
                <w:rFonts w:eastAsia="Times New Roman" w:cs="Arial"/>
                <w:szCs w:val="18"/>
              </w:rPr>
              <w:t xml:space="preserve"> existing. Work to </w:t>
            </w:r>
            <w:proofErr w:type="gramStart"/>
            <w:r w:rsidRPr="00AC38C6">
              <w:rPr>
                <w:rFonts w:eastAsia="Times New Roman" w:cs="Arial"/>
                <w:szCs w:val="18"/>
              </w:rPr>
              <w:t>include:</w:t>
            </w:r>
            <w:proofErr w:type="gramEnd"/>
            <w:r w:rsidRPr="00AC38C6">
              <w:rPr>
                <w:rFonts w:eastAsia="Times New Roman" w:cs="Arial"/>
                <w:szCs w:val="18"/>
              </w:rPr>
              <w:t xml:space="preserve"> removal and disposal of the existing fixture, fixing and wiring of the new fixture, and testing.</w:t>
            </w:r>
          </w:p>
        </w:tc>
        <w:tc>
          <w:tcPr>
            <w:tcW w:w="712" w:type="dxa"/>
            <w:tcBorders>
              <w:top w:val="nil"/>
              <w:left w:val="nil"/>
              <w:bottom w:val="single" w:sz="4" w:space="0" w:color="808080"/>
              <w:right w:val="single" w:sz="4" w:space="0" w:color="808080"/>
            </w:tcBorders>
            <w:noWrap/>
            <w:hideMark/>
          </w:tcPr>
          <w:p w14:paraId="4AFEB76E"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28CFCDBB"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8.00</w:t>
            </w:r>
          </w:p>
        </w:tc>
      </w:tr>
      <w:tr w:rsidR="00AC38C6" w:rsidRPr="00AC38C6" w14:paraId="0DB52F95" w14:textId="77777777" w:rsidTr="00AC38C6">
        <w:trPr>
          <w:trHeight w:val="919"/>
        </w:trPr>
        <w:tc>
          <w:tcPr>
            <w:tcW w:w="804" w:type="dxa"/>
            <w:tcBorders>
              <w:top w:val="nil"/>
              <w:left w:val="single" w:sz="4" w:space="0" w:color="808080"/>
              <w:bottom w:val="single" w:sz="4" w:space="0" w:color="808080"/>
              <w:right w:val="single" w:sz="4" w:space="0" w:color="808080"/>
            </w:tcBorders>
            <w:noWrap/>
            <w:hideMark/>
          </w:tcPr>
          <w:p w14:paraId="6ED2E150"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4.19</w:t>
            </w:r>
          </w:p>
        </w:tc>
        <w:tc>
          <w:tcPr>
            <w:tcW w:w="3015" w:type="dxa"/>
            <w:tcBorders>
              <w:top w:val="nil"/>
              <w:left w:val="nil"/>
              <w:bottom w:val="single" w:sz="4" w:space="0" w:color="808080"/>
              <w:right w:val="single" w:sz="4" w:space="0" w:color="808080"/>
            </w:tcBorders>
            <w:hideMark/>
          </w:tcPr>
          <w:p w14:paraId="2B1A9F4B"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Lighting Fixtures - E27 LED 14W</w:t>
            </w:r>
          </w:p>
        </w:tc>
        <w:tc>
          <w:tcPr>
            <w:tcW w:w="4622" w:type="dxa"/>
            <w:tcBorders>
              <w:top w:val="nil"/>
              <w:left w:val="nil"/>
              <w:bottom w:val="single" w:sz="4" w:space="0" w:color="808080"/>
              <w:right w:val="single" w:sz="4" w:space="0" w:color="808080"/>
            </w:tcBorders>
            <w:hideMark/>
          </w:tcPr>
          <w:p w14:paraId="375DC302"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LED light, E27 fitting, 14W, </w:t>
            </w:r>
            <w:proofErr w:type="gramStart"/>
            <w:r w:rsidRPr="00AC38C6">
              <w:rPr>
                <w:rFonts w:eastAsia="Times New Roman" w:cs="Arial"/>
                <w:szCs w:val="18"/>
              </w:rPr>
              <w:t>similar to</w:t>
            </w:r>
            <w:proofErr w:type="gramEnd"/>
            <w:r w:rsidRPr="00AC38C6">
              <w:rPr>
                <w:rFonts w:eastAsia="Times New Roman" w:cs="Arial"/>
                <w:szCs w:val="18"/>
              </w:rPr>
              <w:t xml:space="preserve"> existing. Work to </w:t>
            </w:r>
            <w:proofErr w:type="gramStart"/>
            <w:r w:rsidRPr="00AC38C6">
              <w:rPr>
                <w:rFonts w:eastAsia="Times New Roman" w:cs="Arial"/>
                <w:szCs w:val="18"/>
              </w:rPr>
              <w:t>include:</w:t>
            </w:r>
            <w:proofErr w:type="gramEnd"/>
            <w:r w:rsidRPr="00AC38C6">
              <w:rPr>
                <w:rFonts w:eastAsia="Times New Roman" w:cs="Arial"/>
                <w:szCs w:val="18"/>
              </w:rPr>
              <w:t xml:space="preserve"> removal and disposal of the existing lamp/fixture as applicable, fixing and wiring, and testing of correct illumination.</w:t>
            </w:r>
          </w:p>
        </w:tc>
        <w:tc>
          <w:tcPr>
            <w:tcW w:w="712" w:type="dxa"/>
            <w:tcBorders>
              <w:top w:val="nil"/>
              <w:left w:val="nil"/>
              <w:bottom w:val="single" w:sz="4" w:space="0" w:color="808080"/>
              <w:right w:val="single" w:sz="4" w:space="0" w:color="808080"/>
            </w:tcBorders>
            <w:noWrap/>
            <w:hideMark/>
          </w:tcPr>
          <w:p w14:paraId="230EF780"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10399FD4"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50.00</w:t>
            </w:r>
          </w:p>
        </w:tc>
      </w:tr>
      <w:tr w:rsidR="00AC38C6" w:rsidRPr="00AC38C6" w14:paraId="28077F66" w14:textId="77777777" w:rsidTr="00AC38C6">
        <w:trPr>
          <w:trHeight w:val="1149"/>
        </w:trPr>
        <w:tc>
          <w:tcPr>
            <w:tcW w:w="804" w:type="dxa"/>
            <w:tcBorders>
              <w:top w:val="nil"/>
              <w:left w:val="single" w:sz="4" w:space="0" w:color="808080"/>
              <w:bottom w:val="single" w:sz="4" w:space="0" w:color="808080"/>
              <w:right w:val="single" w:sz="4" w:space="0" w:color="808080"/>
            </w:tcBorders>
            <w:noWrap/>
            <w:hideMark/>
          </w:tcPr>
          <w:p w14:paraId="7AEF1701"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4.20</w:t>
            </w:r>
          </w:p>
        </w:tc>
        <w:tc>
          <w:tcPr>
            <w:tcW w:w="3015" w:type="dxa"/>
            <w:tcBorders>
              <w:top w:val="nil"/>
              <w:left w:val="nil"/>
              <w:bottom w:val="single" w:sz="4" w:space="0" w:color="808080"/>
              <w:right w:val="single" w:sz="4" w:space="0" w:color="808080"/>
            </w:tcBorders>
            <w:hideMark/>
          </w:tcPr>
          <w:p w14:paraId="41528430"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Lighting Fixtures - TYPE CC Twin T8 LED (WC)</w:t>
            </w:r>
          </w:p>
        </w:tc>
        <w:tc>
          <w:tcPr>
            <w:tcW w:w="4622" w:type="dxa"/>
            <w:tcBorders>
              <w:top w:val="nil"/>
              <w:left w:val="nil"/>
              <w:bottom w:val="single" w:sz="4" w:space="0" w:color="808080"/>
              <w:right w:val="single" w:sz="4" w:space="0" w:color="808080"/>
            </w:tcBorders>
            <w:hideMark/>
          </w:tcPr>
          <w:p w14:paraId="15A604F9"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TYPE CC Twin T8 LED tube, recessed-mounted luminaire, for WC areas, </w:t>
            </w:r>
            <w:proofErr w:type="gramStart"/>
            <w:r w:rsidRPr="00AC38C6">
              <w:rPr>
                <w:rFonts w:eastAsia="Times New Roman" w:cs="Arial"/>
                <w:szCs w:val="18"/>
              </w:rPr>
              <w:t>similar to</w:t>
            </w:r>
            <w:proofErr w:type="gramEnd"/>
            <w:r w:rsidRPr="00AC38C6">
              <w:rPr>
                <w:rFonts w:eastAsia="Times New Roman" w:cs="Arial"/>
                <w:szCs w:val="18"/>
              </w:rPr>
              <w:t xml:space="preserve"> existing. Work to </w:t>
            </w:r>
            <w:proofErr w:type="gramStart"/>
            <w:r w:rsidRPr="00AC38C6">
              <w:rPr>
                <w:rFonts w:eastAsia="Times New Roman" w:cs="Arial"/>
                <w:szCs w:val="18"/>
              </w:rPr>
              <w:t>include:</w:t>
            </w:r>
            <w:proofErr w:type="gramEnd"/>
            <w:r w:rsidRPr="00AC38C6">
              <w:rPr>
                <w:rFonts w:eastAsia="Times New Roman" w:cs="Arial"/>
                <w:szCs w:val="18"/>
              </w:rPr>
              <w:t xml:space="preserve"> removal and disposal of the existing fixture, fixing and wiring of the new fixture, and testing of correct illumination.</w:t>
            </w:r>
          </w:p>
        </w:tc>
        <w:tc>
          <w:tcPr>
            <w:tcW w:w="712" w:type="dxa"/>
            <w:tcBorders>
              <w:top w:val="nil"/>
              <w:left w:val="nil"/>
              <w:bottom w:val="single" w:sz="4" w:space="0" w:color="808080"/>
              <w:right w:val="single" w:sz="4" w:space="0" w:color="808080"/>
            </w:tcBorders>
            <w:noWrap/>
            <w:hideMark/>
          </w:tcPr>
          <w:p w14:paraId="1D198EA3"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7881D64F"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10.00</w:t>
            </w:r>
          </w:p>
        </w:tc>
      </w:tr>
      <w:tr w:rsidR="00AC38C6" w:rsidRPr="00AC38C6" w14:paraId="314BD67A" w14:textId="77777777" w:rsidTr="00AC38C6">
        <w:trPr>
          <w:trHeight w:val="1149"/>
        </w:trPr>
        <w:tc>
          <w:tcPr>
            <w:tcW w:w="804" w:type="dxa"/>
            <w:tcBorders>
              <w:top w:val="nil"/>
              <w:left w:val="single" w:sz="4" w:space="0" w:color="808080"/>
              <w:bottom w:val="single" w:sz="4" w:space="0" w:color="808080"/>
              <w:right w:val="single" w:sz="4" w:space="0" w:color="808080"/>
            </w:tcBorders>
            <w:noWrap/>
            <w:hideMark/>
          </w:tcPr>
          <w:p w14:paraId="42AF38B5"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lastRenderedPageBreak/>
              <w:t>4.21</w:t>
            </w:r>
          </w:p>
        </w:tc>
        <w:tc>
          <w:tcPr>
            <w:tcW w:w="3015" w:type="dxa"/>
            <w:tcBorders>
              <w:top w:val="nil"/>
              <w:left w:val="nil"/>
              <w:bottom w:val="single" w:sz="4" w:space="0" w:color="808080"/>
              <w:right w:val="single" w:sz="4" w:space="0" w:color="808080"/>
            </w:tcBorders>
            <w:hideMark/>
          </w:tcPr>
          <w:p w14:paraId="571F4AA0"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Lighting Fixtures - TYPE M Motion-Sensor LED</w:t>
            </w:r>
          </w:p>
        </w:tc>
        <w:tc>
          <w:tcPr>
            <w:tcW w:w="4622" w:type="dxa"/>
            <w:tcBorders>
              <w:top w:val="nil"/>
              <w:left w:val="nil"/>
              <w:bottom w:val="single" w:sz="4" w:space="0" w:color="808080"/>
              <w:right w:val="single" w:sz="4" w:space="0" w:color="808080"/>
            </w:tcBorders>
            <w:hideMark/>
          </w:tcPr>
          <w:p w14:paraId="667EB1EA"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TYPE M LED fixture, 1500lm - 17W - 4000K - 80CRI, ceiling-mounted, with integral motion sensor, </w:t>
            </w:r>
            <w:proofErr w:type="gramStart"/>
            <w:r w:rsidRPr="00AC38C6">
              <w:rPr>
                <w:rFonts w:eastAsia="Times New Roman" w:cs="Arial"/>
                <w:szCs w:val="18"/>
              </w:rPr>
              <w:t>similar to</w:t>
            </w:r>
            <w:proofErr w:type="gramEnd"/>
            <w:r w:rsidRPr="00AC38C6">
              <w:rPr>
                <w:rFonts w:eastAsia="Times New Roman" w:cs="Arial"/>
                <w:szCs w:val="18"/>
              </w:rPr>
              <w:t xml:space="preserve"> existing. Work to </w:t>
            </w:r>
            <w:proofErr w:type="gramStart"/>
            <w:r w:rsidRPr="00AC38C6">
              <w:rPr>
                <w:rFonts w:eastAsia="Times New Roman" w:cs="Arial"/>
                <w:szCs w:val="18"/>
              </w:rPr>
              <w:t>include:</w:t>
            </w:r>
            <w:proofErr w:type="gramEnd"/>
            <w:r w:rsidRPr="00AC38C6">
              <w:rPr>
                <w:rFonts w:eastAsia="Times New Roman" w:cs="Arial"/>
                <w:szCs w:val="18"/>
              </w:rPr>
              <w:t xml:space="preserve"> removal and disposal of the existing fixture, fixing and wiring of the new fixture, and testing of sensor operation and illumination.</w:t>
            </w:r>
          </w:p>
        </w:tc>
        <w:tc>
          <w:tcPr>
            <w:tcW w:w="712" w:type="dxa"/>
            <w:tcBorders>
              <w:top w:val="nil"/>
              <w:left w:val="nil"/>
              <w:bottom w:val="single" w:sz="4" w:space="0" w:color="808080"/>
              <w:right w:val="single" w:sz="4" w:space="0" w:color="808080"/>
            </w:tcBorders>
            <w:noWrap/>
            <w:hideMark/>
          </w:tcPr>
          <w:p w14:paraId="257C5D63"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2F1770B7"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10.00</w:t>
            </w:r>
          </w:p>
        </w:tc>
      </w:tr>
      <w:tr w:rsidR="00AC38C6" w:rsidRPr="00AC38C6" w14:paraId="1DCE1E81" w14:textId="77777777" w:rsidTr="00AC38C6">
        <w:trPr>
          <w:trHeight w:val="1149"/>
        </w:trPr>
        <w:tc>
          <w:tcPr>
            <w:tcW w:w="804" w:type="dxa"/>
            <w:tcBorders>
              <w:top w:val="nil"/>
              <w:left w:val="single" w:sz="4" w:space="0" w:color="808080"/>
              <w:bottom w:val="single" w:sz="4" w:space="0" w:color="808080"/>
              <w:right w:val="single" w:sz="4" w:space="0" w:color="808080"/>
            </w:tcBorders>
            <w:noWrap/>
            <w:hideMark/>
          </w:tcPr>
          <w:p w14:paraId="456FD06D"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4.22</w:t>
            </w:r>
          </w:p>
        </w:tc>
        <w:tc>
          <w:tcPr>
            <w:tcW w:w="3015" w:type="dxa"/>
            <w:tcBorders>
              <w:top w:val="nil"/>
              <w:left w:val="nil"/>
              <w:bottom w:val="single" w:sz="4" w:space="0" w:color="808080"/>
              <w:right w:val="single" w:sz="4" w:space="0" w:color="808080"/>
            </w:tcBorders>
            <w:hideMark/>
          </w:tcPr>
          <w:p w14:paraId="6D9BB1B9"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Lighting Fixtures - Emergency (Replace Existing EM)</w:t>
            </w:r>
          </w:p>
        </w:tc>
        <w:tc>
          <w:tcPr>
            <w:tcW w:w="4622" w:type="dxa"/>
            <w:tcBorders>
              <w:top w:val="nil"/>
              <w:left w:val="nil"/>
              <w:bottom w:val="single" w:sz="4" w:space="0" w:color="808080"/>
              <w:right w:val="single" w:sz="4" w:space="0" w:color="808080"/>
            </w:tcBorders>
            <w:hideMark/>
          </w:tcPr>
          <w:p w14:paraId="08FDF508"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LED emergency light fixture to replace each existing emergency (EM) fixture. Work to </w:t>
            </w:r>
            <w:proofErr w:type="gramStart"/>
            <w:r w:rsidRPr="00AC38C6">
              <w:rPr>
                <w:rFonts w:eastAsia="Times New Roman" w:cs="Arial"/>
                <w:szCs w:val="18"/>
              </w:rPr>
              <w:t>include:</w:t>
            </w:r>
            <w:proofErr w:type="gramEnd"/>
            <w:r w:rsidRPr="00AC38C6">
              <w:rPr>
                <w:rFonts w:eastAsia="Times New Roman" w:cs="Arial"/>
                <w:szCs w:val="18"/>
              </w:rPr>
              <w:t xml:space="preserve"> removal and disposal of the existing unit, fixing and wiring of the new fixture on the emergency circuit, and testing of battery back-up operation.</w:t>
            </w:r>
          </w:p>
        </w:tc>
        <w:tc>
          <w:tcPr>
            <w:tcW w:w="712" w:type="dxa"/>
            <w:tcBorders>
              <w:top w:val="nil"/>
              <w:left w:val="nil"/>
              <w:bottom w:val="single" w:sz="4" w:space="0" w:color="808080"/>
              <w:right w:val="single" w:sz="4" w:space="0" w:color="808080"/>
            </w:tcBorders>
            <w:noWrap/>
            <w:hideMark/>
          </w:tcPr>
          <w:p w14:paraId="11ADD9E6"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558D038D"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50.00</w:t>
            </w:r>
          </w:p>
        </w:tc>
      </w:tr>
      <w:tr w:rsidR="00AC38C6" w:rsidRPr="00AC38C6" w14:paraId="75646572" w14:textId="77777777" w:rsidTr="00AC38C6">
        <w:trPr>
          <w:trHeight w:val="1149"/>
        </w:trPr>
        <w:tc>
          <w:tcPr>
            <w:tcW w:w="804" w:type="dxa"/>
            <w:tcBorders>
              <w:top w:val="nil"/>
              <w:left w:val="single" w:sz="4" w:space="0" w:color="808080"/>
              <w:bottom w:val="single" w:sz="4" w:space="0" w:color="808080"/>
              <w:right w:val="single" w:sz="4" w:space="0" w:color="808080"/>
            </w:tcBorders>
            <w:noWrap/>
            <w:hideMark/>
          </w:tcPr>
          <w:p w14:paraId="0774EC05"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4.23</w:t>
            </w:r>
          </w:p>
        </w:tc>
        <w:tc>
          <w:tcPr>
            <w:tcW w:w="3015" w:type="dxa"/>
            <w:tcBorders>
              <w:top w:val="nil"/>
              <w:left w:val="nil"/>
              <w:bottom w:val="single" w:sz="4" w:space="0" w:color="808080"/>
              <w:right w:val="single" w:sz="4" w:space="0" w:color="808080"/>
            </w:tcBorders>
            <w:hideMark/>
          </w:tcPr>
          <w:p w14:paraId="2B8F354A"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Lighting Fixtures - Exit Signs (Replace Existing)</w:t>
            </w:r>
          </w:p>
        </w:tc>
        <w:tc>
          <w:tcPr>
            <w:tcW w:w="4622" w:type="dxa"/>
            <w:tcBorders>
              <w:top w:val="nil"/>
              <w:left w:val="nil"/>
              <w:bottom w:val="single" w:sz="4" w:space="0" w:color="808080"/>
              <w:right w:val="single" w:sz="4" w:space="0" w:color="808080"/>
            </w:tcBorders>
            <w:hideMark/>
          </w:tcPr>
          <w:p w14:paraId="2FFC1793"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Supply and install new LED exit </w:t>
            </w:r>
            <w:proofErr w:type="gramStart"/>
            <w:r w:rsidRPr="00AC38C6">
              <w:rPr>
                <w:rFonts w:eastAsia="Times New Roman" w:cs="Arial"/>
                <w:szCs w:val="18"/>
              </w:rPr>
              <w:t>sign</w:t>
            </w:r>
            <w:proofErr w:type="gramEnd"/>
            <w:r w:rsidRPr="00AC38C6">
              <w:rPr>
                <w:rFonts w:eastAsia="Times New Roman" w:cs="Arial"/>
                <w:szCs w:val="18"/>
              </w:rPr>
              <w:t xml:space="preserve"> to replace each existing exit sign. Work to </w:t>
            </w:r>
            <w:proofErr w:type="gramStart"/>
            <w:r w:rsidRPr="00AC38C6">
              <w:rPr>
                <w:rFonts w:eastAsia="Times New Roman" w:cs="Arial"/>
                <w:szCs w:val="18"/>
              </w:rPr>
              <w:t>include:</w:t>
            </w:r>
            <w:proofErr w:type="gramEnd"/>
            <w:r w:rsidRPr="00AC38C6">
              <w:rPr>
                <w:rFonts w:eastAsia="Times New Roman" w:cs="Arial"/>
                <w:szCs w:val="18"/>
              </w:rPr>
              <w:t xml:space="preserve"> removal and disposal of the existing unit, fixing and wiring of the new sign on the emergency circuit, and testing of illumination and battery back-up operation.</w:t>
            </w:r>
          </w:p>
        </w:tc>
        <w:tc>
          <w:tcPr>
            <w:tcW w:w="712" w:type="dxa"/>
            <w:tcBorders>
              <w:top w:val="nil"/>
              <w:left w:val="nil"/>
              <w:bottom w:val="single" w:sz="4" w:space="0" w:color="808080"/>
              <w:right w:val="single" w:sz="4" w:space="0" w:color="808080"/>
            </w:tcBorders>
            <w:noWrap/>
            <w:hideMark/>
          </w:tcPr>
          <w:p w14:paraId="75212503"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1395D04A"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10.00</w:t>
            </w:r>
          </w:p>
        </w:tc>
      </w:tr>
      <w:tr w:rsidR="00AC38C6" w:rsidRPr="00AC38C6" w14:paraId="231760D4" w14:textId="77777777" w:rsidTr="00AC38C6">
        <w:trPr>
          <w:trHeight w:val="1379"/>
        </w:trPr>
        <w:tc>
          <w:tcPr>
            <w:tcW w:w="804" w:type="dxa"/>
            <w:tcBorders>
              <w:top w:val="nil"/>
              <w:left w:val="single" w:sz="4" w:space="0" w:color="808080"/>
              <w:bottom w:val="single" w:sz="4" w:space="0" w:color="808080"/>
              <w:right w:val="single" w:sz="4" w:space="0" w:color="808080"/>
            </w:tcBorders>
            <w:noWrap/>
            <w:hideMark/>
          </w:tcPr>
          <w:p w14:paraId="2794B9F5"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4.24</w:t>
            </w:r>
          </w:p>
        </w:tc>
        <w:tc>
          <w:tcPr>
            <w:tcW w:w="3015" w:type="dxa"/>
            <w:tcBorders>
              <w:top w:val="nil"/>
              <w:left w:val="nil"/>
              <w:bottom w:val="single" w:sz="4" w:space="0" w:color="808080"/>
              <w:right w:val="single" w:sz="4" w:space="0" w:color="808080"/>
            </w:tcBorders>
            <w:hideMark/>
          </w:tcPr>
          <w:p w14:paraId="0FAEA314"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Test UPS System (No Replacement)</w:t>
            </w:r>
          </w:p>
        </w:tc>
        <w:tc>
          <w:tcPr>
            <w:tcW w:w="4622" w:type="dxa"/>
            <w:tcBorders>
              <w:top w:val="nil"/>
              <w:left w:val="nil"/>
              <w:bottom w:val="single" w:sz="4" w:space="0" w:color="808080"/>
              <w:right w:val="single" w:sz="4" w:space="0" w:color="808080"/>
            </w:tcBorders>
            <w:hideMark/>
          </w:tcPr>
          <w:p w14:paraId="39B2FD26"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Test the existing Uninterruptible Power Supply (UPS 10 KVA) system to confirm it is functioning correctly and operating within acceptable parameters. Work to </w:t>
            </w:r>
            <w:proofErr w:type="gramStart"/>
            <w:r w:rsidRPr="00AC38C6">
              <w:rPr>
                <w:rFonts w:eastAsia="Times New Roman" w:cs="Arial"/>
                <w:szCs w:val="18"/>
              </w:rPr>
              <w:t>include:</w:t>
            </w:r>
            <w:proofErr w:type="gramEnd"/>
            <w:r w:rsidRPr="00AC38C6">
              <w:rPr>
                <w:rFonts w:eastAsia="Times New Roman" w:cs="Arial"/>
                <w:szCs w:val="18"/>
              </w:rPr>
              <w:t xml:space="preserve"> functional testing </w:t>
            </w:r>
            <w:proofErr w:type="gramStart"/>
            <w:r w:rsidRPr="00AC38C6">
              <w:rPr>
                <w:rFonts w:eastAsia="Times New Roman" w:cs="Arial"/>
                <w:szCs w:val="18"/>
              </w:rPr>
              <w:t>under load</w:t>
            </w:r>
            <w:proofErr w:type="gramEnd"/>
            <w:r w:rsidRPr="00AC38C6">
              <w:rPr>
                <w:rFonts w:eastAsia="Times New Roman" w:cs="Arial"/>
                <w:szCs w:val="18"/>
              </w:rPr>
              <w:t>, battery-backup duration check, and a written report of findings and any deficiencies to the LRC Engineer. Battery replacement is excluded from this item.</w:t>
            </w:r>
          </w:p>
        </w:tc>
        <w:tc>
          <w:tcPr>
            <w:tcW w:w="712" w:type="dxa"/>
            <w:tcBorders>
              <w:top w:val="nil"/>
              <w:left w:val="nil"/>
              <w:bottom w:val="single" w:sz="4" w:space="0" w:color="808080"/>
              <w:right w:val="single" w:sz="4" w:space="0" w:color="808080"/>
            </w:tcBorders>
            <w:noWrap/>
            <w:hideMark/>
          </w:tcPr>
          <w:p w14:paraId="22A66E34"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65DE7ABC"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044D2596" w14:textId="77777777" w:rsidTr="00AC38C6">
        <w:trPr>
          <w:trHeight w:val="1839"/>
        </w:trPr>
        <w:tc>
          <w:tcPr>
            <w:tcW w:w="804" w:type="dxa"/>
            <w:tcBorders>
              <w:top w:val="nil"/>
              <w:left w:val="single" w:sz="4" w:space="0" w:color="808080"/>
              <w:bottom w:val="single" w:sz="4" w:space="0" w:color="808080"/>
              <w:right w:val="single" w:sz="4" w:space="0" w:color="808080"/>
            </w:tcBorders>
            <w:noWrap/>
            <w:hideMark/>
          </w:tcPr>
          <w:p w14:paraId="52EA7962"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4.25</w:t>
            </w:r>
          </w:p>
        </w:tc>
        <w:tc>
          <w:tcPr>
            <w:tcW w:w="3015" w:type="dxa"/>
            <w:tcBorders>
              <w:top w:val="nil"/>
              <w:left w:val="nil"/>
              <w:bottom w:val="single" w:sz="4" w:space="0" w:color="808080"/>
              <w:right w:val="single" w:sz="4" w:space="0" w:color="808080"/>
            </w:tcBorders>
            <w:hideMark/>
          </w:tcPr>
          <w:p w14:paraId="083F92AD"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Replace Damaged Photovoltaic Panels (600W)</w:t>
            </w:r>
          </w:p>
        </w:tc>
        <w:tc>
          <w:tcPr>
            <w:tcW w:w="4622" w:type="dxa"/>
            <w:tcBorders>
              <w:top w:val="nil"/>
              <w:left w:val="nil"/>
              <w:bottom w:val="single" w:sz="4" w:space="0" w:color="808080"/>
              <w:right w:val="single" w:sz="4" w:space="0" w:color="808080"/>
            </w:tcBorders>
            <w:hideMark/>
          </w:tcPr>
          <w:p w14:paraId="09EAA3CF"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Remove damaged/broken 600W multi-crystalline photovoltaic panels and supply, install and reconnect new panels matching existing specification. Work to </w:t>
            </w:r>
            <w:proofErr w:type="gramStart"/>
            <w:r w:rsidRPr="00AC38C6">
              <w:rPr>
                <w:rFonts w:eastAsia="Times New Roman" w:cs="Arial"/>
                <w:szCs w:val="18"/>
              </w:rPr>
              <w:t>include:</w:t>
            </w:r>
            <w:proofErr w:type="gramEnd"/>
            <w:r w:rsidRPr="00AC38C6">
              <w:rPr>
                <w:rFonts w:eastAsia="Times New Roman" w:cs="Arial"/>
                <w:szCs w:val="18"/>
              </w:rPr>
              <w:t xml:space="preserve"> safe isolation of the affected string, removal and disposal of damaged panels, fixing of new panels to the existing mounting structure, re-wiring, and testing of the affected string(s) for correct output. Quantity per the original Ministry design's surveyed count of damaged panels.</w:t>
            </w:r>
          </w:p>
        </w:tc>
        <w:tc>
          <w:tcPr>
            <w:tcW w:w="712" w:type="dxa"/>
            <w:tcBorders>
              <w:top w:val="nil"/>
              <w:left w:val="nil"/>
              <w:bottom w:val="single" w:sz="4" w:space="0" w:color="808080"/>
              <w:right w:val="single" w:sz="4" w:space="0" w:color="808080"/>
            </w:tcBorders>
            <w:noWrap/>
            <w:hideMark/>
          </w:tcPr>
          <w:p w14:paraId="099AEF14"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No.</w:t>
            </w:r>
          </w:p>
        </w:tc>
        <w:tc>
          <w:tcPr>
            <w:tcW w:w="804" w:type="dxa"/>
            <w:tcBorders>
              <w:top w:val="nil"/>
              <w:left w:val="nil"/>
              <w:bottom w:val="single" w:sz="4" w:space="0" w:color="808080"/>
              <w:right w:val="single" w:sz="4" w:space="0" w:color="808080"/>
            </w:tcBorders>
            <w:noWrap/>
            <w:hideMark/>
          </w:tcPr>
          <w:p w14:paraId="17D2928F"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15.00</w:t>
            </w:r>
          </w:p>
        </w:tc>
      </w:tr>
      <w:tr w:rsidR="00AC38C6" w:rsidRPr="00AC38C6" w14:paraId="35F349D8" w14:textId="77777777" w:rsidTr="00AC38C6">
        <w:trPr>
          <w:trHeight w:val="919"/>
        </w:trPr>
        <w:tc>
          <w:tcPr>
            <w:tcW w:w="804" w:type="dxa"/>
            <w:tcBorders>
              <w:top w:val="nil"/>
              <w:left w:val="single" w:sz="4" w:space="0" w:color="808080"/>
              <w:bottom w:val="single" w:sz="4" w:space="0" w:color="808080"/>
              <w:right w:val="single" w:sz="4" w:space="0" w:color="808080"/>
            </w:tcBorders>
            <w:noWrap/>
            <w:hideMark/>
          </w:tcPr>
          <w:p w14:paraId="1EA7905C"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4.26</w:t>
            </w:r>
          </w:p>
        </w:tc>
        <w:tc>
          <w:tcPr>
            <w:tcW w:w="3015" w:type="dxa"/>
            <w:tcBorders>
              <w:top w:val="nil"/>
              <w:left w:val="nil"/>
              <w:bottom w:val="single" w:sz="4" w:space="0" w:color="808080"/>
              <w:right w:val="single" w:sz="4" w:space="0" w:color="808080"/>
            </w:tcBorders>
            <w:hideMark/>
          </w:tcPr>
          <w:p w14:paraId="1D59DAFD"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Rooftop Access / Working-at-Height Provision</w:t>
            </w:r>
          </w:p>
        </w:tc>
        <w:tc>
          <w:tcPr>
            <w:tcW w:w="4622" w:type="dxa"/>
            <w:tcBorders>
              <w:top w:val="nil"/>
              <w:left w:val="nil"/>
              <w:bottom w:val="single" w:sz="4" w:space="0" w:color="808080"/>
              <w:right w:val="single" w:sz="4" w:space="0" w:color="808080"/>
            </w:tcBorders>
            <w:hideMark/>
          </w:tcPr>
          <w:p w14:paraId="1B32CCEA"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Provide safe access (scaffolding/MEWP/fall-arrest system as applicable) for rooftop electrical and solar works, for the duration of those works, complete with all necessary certification and safety supervision.</w:t>
            </w:r>
          </w:p>
        </w:tc>
        <w:tc>
          <w:tcPr>
            <w:tcW w:w="712" w:type="dxa"/>
            <w:tcBorders>
              <w:top w:val="nil"/>
              <w:left w:val="nil"/>
              <w:bottom w:val="single" w:sz="4" w:space="0" w:color="808080"/>
              <w:right w:val="single" w:sz="4" w:space="0" w:color="808080"/>
            </w:tcBorders>
            <w:noWrap/>
            <w:hideMark/>
          </w:tcPr>
          <w:p w14:paraId="06EBFEE9"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269ED237"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003C0455" w14:textId="77777777" w:rsidTr="00AC38C6">
        <w:trPr>
          <w:trHeight w:val="1609"/>
        </w:trPr>
        <w:tc>
          <w:tcPr>
            <w:tcW w:w="804" w:type="dxa"/>
            <w:tcBorders>
              <w:top w:val="nil"/>
              <w:left w:val="single" w:sz="4" w:space="0" w:color="808080"/>
              <w:bottom w:val="single" w:sz="4" w:space="0" w:color="808080"/>
              <w:right w:val="single" w:sz="4" w:space="0" w:color="808080"/>
            </w:tcBorders>
            <w:noWrap/>
            <w:hideMark/>
          </w:tcPr>
          <w:p w14:paraId="5164B058"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4.27</w:t>
            </w:r>
          </w:p>
        </w:tc>
        <w:tc>
          <w:tcPr>
            <w:tcW w:w="3015" w:type="dxa"/>
            <w:tcBorders>
              <w:top w:val="nil"/>
              <w:left w:val="nil"/>
              <w:bottom w:val="single" w:sz="4" w:space="0" w:color="808080"/>
              <w:right w:val="single" w:sz="4" w:space="0" w:color="808080"/>
            </w:tcBorders>
            <w:hideMark/>
          </w:tcPr>
          <w:p w14:paraId="1ECE07BF"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Parking Management System - Test Only (No Repair)</w:t>
            </w:r>
          </w:p>
        </w:tc>
        <w:tc>
          <w:tcPr>
            <w:tcW w:w="4622" w:type="dxa"/>
            <w:tcBorders>
              <w:top w:val="nil"/>
              <w:left w:val="nil"/>
              <w:bottom w:val="single" w:sz="4" w:space="0" w:color="808080"/>
              <w:right w:val="single" w:sz="4" w:space="0" w:color="808080"/>
            </w:tcBorders>
            <w:hideMark/>
          </w:tcPr>
          <w:p w14:paraId="610BF3D1"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Test the electrical and control wiring for the car-parking management system (automatic barriers/gates, car-counting system, card readers) once power supply is confirmed. Work to </w:t>
            </w:r>
            <w:proofErr w:type="gramStart"/>
            <w:r w:rsidRPr="00AC38C6">
              <w:rPr>
                <w:rFonts w:eastAsia="Times New Roman" w:cs="Arial"/>
                <w:szCs w:val="18"/>
              </w:rPr>
              <w:t>include:</w:t>
            </w:r>
            <w:proofErr w:type="gramEnd"/>
            <w:r w:rsidRPr="00AC38C6">
              <w:rPr>
                <w:rFonts w:eastAsia="Times New Roman" w:cs="Arial"/>
                <w:szCs w:val="18"/>
              </w:rPr>
              <w:t xml:space="preserve"> functional testing of each component, and a written report of any faults found </w:t>
            </w:r>
            <w:proofErr w:type="gramStart"/>
            <w:r w:rsidRPr="00AC38C6">
              <w:rPr>
                <w:rFonts w:eastAsia="Times New Roman" w:cs="Arial"/>
                <w:szCs w:val="18"/>
              </w:rPr>
              <w:t>to</w:t>
            </w:r>
            <w:proofErr w:type="gramEnd"/>
            <w:r w:rsidRPr="00AC38C6">
              <w:rPr>
                <w:rFonts w:eastAsia="Times New Roman" w:cs="Arial"/>
                <w:szCs w:val="18"/>
              </w:rPr>
              <w:t xml:space="preserve"> the LRC Engineer. Repair </w:t>
            </w:r>
            <w:proofErr w:type="gramStart"/>
            <w:r w:rsidRPr="00AC38C6">
              <w:rPr>
                <w:rFonts w:eastAsia="Times New Roman" w:cs="Arial"/>
                <w:szCs w:val="18"/>
              </w:rPr>
              <w:t>works are</w:t>
            </w:r>
            <w:proofErr w:type="gramEnd"/>
            <w:r w:rsidRPr="00AC38C6">
              <w:rPr>
                <w:rFonts w:eastAsia="Times New Roman" w:cs="Arial"/>
                <w:szCs w:val="18"/>
              </w:rPr>
              <w:t xml:space="preserve"> excluded from this item and, if required, will be scoped separately.</w:t>
            </w:r>
          </w:p>
        </w:tc>
        <w:tc>
          <w:tcPr>
            <w:tcW w:w="712" w:type="dxa"/>
            <w:tcBorders>
              <w:top w:val="nil"/>
              <w:left w:val="nil"/>
              <w:bottom w:val="single" w:sz="4" w:space="0" w:color="808080"/>
              <w:right w:val="single" w:sz="4" w:space="0" w:color="808080"/>
            </w:tcBorders>
            <w:noWrap/>
            <w:hideMark/>
          </w:tcPr>
          <w:p w14:paraId="22957311"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5A6C1A5B"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3E6F963C" w14:textId="77777777" w:rsidTr="00AC38C6">
        <w:trPr>
          <w:trHeight w:val="2068"/>
        </w:trPr>
        <w:tc>
          <w:tcPr>
            <w:tcW w:w="804" w:type="dxa"/>
            <w:tcBorders>
              <w:top w:val="nil"/>
              <w:left w:val="single" w:sz="4" w:space="0" w:color="808080"/>
              <w:bottom w:val="single" w:sz="4" w:space="0" w:color="808080"/>
              <w:right w:val="single" w:sz="4" w:space="0" w:color="808080"/>
            </w:tcBorders>
            <w:noWrap/>
            <w:hideMark/>
          </w:tcPr>
          <w:p w14:paraId="197EDA3E"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4.28</w:t>
            </w:r>
          </w:p>
        </w:tc>
        <w:tc>
          <w:tcPr>
            <w:tcW w:w="3015" w:type="dxa"/>
            <w:tcBorders>
              <w:top w:val="nil"/>
              <w:left w:val="nil"/>
              <w:bottom w:val="single" w:sz="4" w:space="0" w:color="808080"/>
              <w:right w:val="single" w:sz="4" w:space="0" w:color="808080"/>
            </w:tcBorders>
            <w:hideMark/>
          </w:tcPr>
          <w:p w14:paraId="32873A31"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Replace Damaged Cabling - Lighting &amp; Power Circuits, Flooded Basement Levels (B3 40% + B4 100%)</w:t>
            </w:r>
          </w:p>
        </w:tc>
        <w:tc>
          <w:tcPr>
            <w:tcW w:w="4622" w:type="dxa"/>
            <w:tcBorders>
              <w:top w:val="nil"/>
              <w:left w:val="nil"/>
              <w:bottom w:val="single" w:sz="4" w:space="0" w:color="808080"/>
              <w:right w:val="single" w:sz="4" w:space="0" w:color="808080"/>
            </w:tcBorders>
            <w:hideMark/>
          </w:tcPr>
          <w:p w14:paraId="08D03E74"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Remove and replace damaged lighting and general power circuit cabling within basement level B4 (fully flooded, 2,200 m²) and the flooded portion of basement level B3 (880 m²), following exposure to flood/sewage water. Work to </w:t>
            </w:r>
            <w:proofErr w:type="gramStart"/>
            <w:r w:rsidRPr="00AC38C6">
              <w:rPr>
                <w:rFonts w:eastAsia="Times New Roman" w:cs="Arial"/>
                <w:szCs w:val="18"/>
              </w:rPr>
              <w:t>include:</w:t>
            </w:r>
            <w:proofErr w:type="gramEnd"/>
            <w:r w:rsidRPr="00AC38C6">
              <w:rPr>
                <w:rFonts w:eastAsia="Times New Roman" w:cs="Arial"/>
                <w:szCs w:val="18"/>
              </w:rPr>
              <w:t xml:space="preserve"> safe isolation, removal and disposal of contaminated cabling and accessories, supply and installation of new cabling in accordance with applicable electrical codes, and full testing/certification prior to re-energization. Scope excludes B1 and B2 (unaffected).</w:t>
            </w:r>
          </w:p>
        </w:tc>
        <w:tc>
          <w:tcPr>
            <w:tcW w:w="712" w:type="dxa"/>
            <w:tcBorders>
              <w:top w:val="nil"/>
              <w:left w:val="nil"/>
              <w:bottom w:val="single" w:sz="4" w:space="0" w:color="808080"/>
              <w:right w:val="single" w:sz="4" w:space="0" w:color="808080"/>
            </w:tcBorders>
            <w:noWrap/>
            <w:hideMark/>
          </w:tcPr>
          <w:p w14:paraId="37F8AD3A"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m2</w:t>
            </w:r>
          </w:p>
        </w:tc>
        <w:tc>
          <w:tcPr>
            <w:tcW w:w="804" w:type="dxa"/>
            <w:tcBorders>
              <w:top w:val="nil"/>
              <w:left w:val="nil"/>
              <w:bottom w:val="single" w:sz="4" w:space="0" w:color="808080"/>
              <w:right w:val="single" w:sz="4" w:space="0" w:color="808080"/>
            </w:tcBorders>
            <w:noWrap/>
            <w:hideMark/>
          </w:tcPr>
          <w:p w14:paraId="5A1A4FAD"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3,080.00</w:t>
            </w:r>
          </w:p>
        </w:tc>
      </w:tr>
      <w:tr w:rsidR="00AC38C6" w:rsidRPr="00AC38C6" w14:paraId="7FA02177" w14:textId="77777777" w:rsidTr="00AC38C6">
        <w:trPr>
          <w:trHeight w:val="1609"/>
        </w:trPr>
        <w:tc>
          <w:tcPr>
            <w:tcW w:w="804" w:type="dxa"/>
            <w:tcBorders>
              <w:top w:val="nil"/>
              <w:left w:val="single" w:sz="4" w:space="0" w:color="808080"/>
              <w:bottom w:val="single" w:sz="4" w:space="0" w:color="808080"/>
              <w:right w:val="single" w:sz="4" w:space="0" w:color="808080"/>
            </w:tcBorders>
            <w:noWrap/>
            <w:hideMark/>
          </w:tcPr>
          <w:p w14:paraId="59E35556"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4.29</w:t>
            </w:r>
          </w:p>
        </w:tc>
        <w:tc>
          <w:tcPr>
            <w:tcW w:w="3015" w:type="dxa"/>
            <w:tcBorders>
              <w:top w:val="nil"/>
              <w:left w:val="nil"/>
              <w:bottom w:val="single" w:sz="4" w:space="0" w:color="808080"/>
              <w:right w:val="single" w:sz="4" w:space="0" w:color="808080"/>
            </w:tcBorders>
            <w:hideMark/>
          </w:tcPr>
          <w:p w14:paraId="014DA068"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Replace Feeder Cables to Pumps &amp; Panels - Flooded Basement Levels</w:t>
            </w:r>
          </w:p>
        </w:tc>
        <w:tc>
          <w:tcPr>
            <w:tcW w:w="4622" w:type="dxa"/>
            <w:tcBorders>
              <w:top w:val="nil"/>
              <w:left w:val="nil"/>
              <w:bottom w:val="single" w:sz="4" w:space="0" w:color="808080"/>
              <w:right w:val="single" w:sz="4" w:space="0" w:color="808080"/>
            </w:tcBorders>
            <w:hideMark/>
          </w:tcPr>
          <w:p w14:paraId="1A0F794B"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Remove and replace feeder cables serving pumps and distribution panels located within the flooded portions of basement levels B3 and B4. Work to </w:t>
            </w:r>
            <w:proofErr w:type="gramStart"/>
            <w:r w:rsidRPr="00AC38C6">
              <w:rPr>
                <w:rFonts w:eastAsia="Times New Roman" w:cs="Arial"/>
                <w:szCs w:val="18"/>
              </w:rPr>
              <w:t>include:</w:t>
            </w:r>
            <w:proofErr w:type="gramEnd"/>
            <w:r w:rsidRPr="00AC38C6">
              <w:rPr>
                <w:rFonts w:eastAsia="Times New Roman" w:cs="Arial"/>
                <w:szCs w:val="18"/>
              </w:rPr>
              <w:t xml:space="preserve"> safe isolation, removal and disposal of contaminated feeder cabling, supply and installation of new feeder cables sized to the connected load, and testing and reconnection to each piece of equipment.</w:t>
            </w:r>
          </w:p>
        </w:tc>
        <w:tc>
          <w:tcPr>
            <w:tcW w:w="712" w:type="dxa"/>
            <w:tcBorders>
              <w:top w:val="nil"/>
              <w:left w:val="nil"/>
              <w:bottom w:val="single" w:sz="4" w:space="0" w:color="808080"/>
              <w:right w:val="single" w:sz="4" w:space="0" w:color="808080"/>
            </w:tcBorders>
            <w:noWrap/>
            <w:hideMark/>
          </w:tcPr>
          <w:p w14:paraId="5EACFEF9"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2DBE7BCD"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37483EC9" w14:textId="77777777" w:rsidTr="00AC38C6">
        <w:trPr>
          <w:trHeight w:val="1839"/>
        </w:trPr>
        <w:tc>
          <w:tcPr>
            <w:tcW w:w="804" w:type="dxa"/>
            <w:tcBorders>
              <w:top w:val="nil"/>
              <w:left w:val="single" w:sz="4" w:space="0" w:color="808080"/>
              <w:bottom w:val="single" w:sz="4" w:space="0" w:color="808080"/>
              <w:right w:val="single" w:sz="4" w:space="0" w:color="808080"/>
            </w:tcBorders>
            <w:noWrap/>
            <w:hideMark/>
          </w:tcPr>
          <w:p w14:paraId="3D30C2B3"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lastRenderedPageBreak/>
              <w:t>4.30</w:t>
            </w:r>
          </w:p>
        </w:tc>
        <w:tc>
          <w:tcPr>
            <w:tcW w:w="3015" w:type="dxa"/>
            <w:tcBorders>
              <w:top w:val="nil"/>
              <w:left w:val="nil"/>
              <w:bottom w:val="single" w:sz="4" w:space="0" w:color="808080"/>
              <w:right w:val="single" w:sz="4" w:space="0" w:color="808080"/>
            </w:tcBorders>
            <w:hideMark/>
          </w:tcPr>
          <w:p w14:paraId="12AA193C"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Electrical Reconnection &amp; Testing - Mechanical Equipment</w:t>
            </w:r>
          </w:p>
        </w:tc>
        <w:tc>
          <w:tcPr>
            <w:tcW w:w="4622" w:type="dxa"/>
            <w:tcBorders>
              <w:top w:val="nil"/>
              <w:left w:val="nil"/>
              <w:bottom w:val="single" w:sz="4" w:space="0" w:color="808080"/>
              <w:right w:val="single" w:sz="4" w:space="0" w:color="808080"/>
            </w:tcBorders>
            <w:hideMark/>
          </w:tcPr>
          <w:p w14:paraId="2296BBDC" w14:textId="582CFC26"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Carry out electrical reconnection, control-wiring and testing of mechanical equipment rehabilitated under the Mechanical Works </w:t>
            </w:r>
            <w:r w:rsidR="007046BB">
              <w:rPr>
                <w:rFonts w:eastAsia="Times New Roman" w:cs="Arial"/>
                <w:szCs w:val="18"/>
              </w:rPr>
              <w:t>Lot</w:t>
            </w:r>
            <w:r w:rsidRPr="00AC38C6">
              <w:rPr>
                <w:rFonts w:eastAsia="Times New Roman" w:cs="Arial"/>
                <w:szCs w:val="18"/>
              </w:rPr>
              <w:t xml:space="preserve">, including pumps (submersible, booster, fire), exhaust fans and generator-room safety systems (fire suppression, dampers, solenoid valves). Work to </w:t>
            </w:r>
            <w:proofErr w:type="gramStart"/>
            <w:r w:rsidRPr="00AC38C6">
              <w:rPr>
                <w:rFonts w:eastAsia="Times New Roman" w:cs="Arial"/>
                <w:szCs w:val="18"/>
              </w:rPr>
              <w:t>include:</w:t>
            </w:r>
            <w:proofErr w:type="gramEnd"/>
            <w:r w:rsidRPr="00AC38C6">
              <w:rPr>
                <w:rFonts w:eastAsia="Times New Roman" w:cs="Arial"/>
                <w:szCs w:val="18"/>
              </w:rPr>
              <w:t xml:space="preserve"> reinstatement of power and control wiring to each item of equipment, functional testing, and </w:t>
            </w:r>
            <w:proofErr w:type="gramStart"/>
            <w:r w:rsidRPr="00AC38C6">
              <w:rPr>
                <w:rFonts w:eastAsia="Times New Roman" w:cs="Arial"/>
                <w:szCs w:val="18"/>
              </w:rPr>
              <w:t>linking of</w:t>
            </w:r>
            <w:proofErr w:type="gramEnd"/>
            <w:r w:rsidRPr="00AC38C6">
              <w:rPr>
                <w:rFonts w:eastAsia="Times New Roman" w:cs="Arial"/>
                <w:szCs w:val="18"/>
              </w:rPr>
              <w:t xml:space="preserve"> relevant systems to the fire alarm system where applicable.</w:t>
            </w:r>
          </w:p>
        </w:tc>
        <w:tc>
          <w:tcPr>
            <w:tcW w:w="712" w:type="dxa"/>
            <w:tcBorders>
              <w:top w:val="nil"/>
              <w:left w:val="nil"/>
              <w:bottom w:val="single" w:sz="4" w:space="0" w:color="808080"/>
              <w:right w:val="single" w:sz="4" w:space="0" w:color="808080"/>
            </w:tcBorders>
            <w:noWrap/>
            <w:hideMark/>
          </w:tcPr>
          <w:p w14:paraId="0BB1AF15"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3A966909"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6EA0AEC5" w14:textId="77777777" w:rsidTr="00AC38C6">
        <w:trPr>
          <w:trHeight w:val="1379"/>
        </w:trPr>
        <w:tc>
          <w:tcPr>
            <w:tcW w:w="804" w:type="dxa"/>
            <w:tcBorders>
              <w:top w:val="nil"/>
              <w:left w:val="single" w:sz="4" w:space="0" w:color="808080"/>
              <w:bottom w:val="single" w:sz="4" w:space="0" w:color="808080"/>
              <w:right w:val="single" w:sz="4" w:space="0" w:color="808080"/>
            </w:tcBorders>
            <w:noWrap/>
            <w:hideMark/>
          </w:tcPr>
          <w:p w14:paraId="699D678E"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4.31</w:t>
            </w:r>
          </w:p>
        </w:tc>
        <w:tc>
          <w:tcPr>
            <w:tcW w:w="3015" w:type="dxa"/>
            <w:tcBorders>
              <w:top w:val="nil"/>
              <w:left w:val="nil"/>
              <w:bottom w:val="single" w:sz="4" w:space="0" w:color="808080"/>
              <w:right w:val="single" w:sz="4" w:space="0" w:color="808080"/>
            </w:tcBorders>
            <w:hideMark/>
          </w:tcPr>
          <w:p w14:paraId="569A97D0"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Earthing System - Testing</w:t>
            </w:r>
          </w:p>
        </w:tc>
        <w:tc>
          <w:tcPr>
            <w:tcW w:w="4622" w:type="dxa"/>
            <w:tcBorders>
              <w:top w:val="nil"/>
              <w:left w:val="nil"/>
              <w:bottom w:val="single" w:sz="4" w:space="0" w:color="808080"/>
              <w:right w:val="single" w:sz="4" w:space="0" w:color="808080"/>
            </w:tcBorders>
            <w:hideMark/>
          </w:tcPr>
          <w:p w14:paraId="03BEEF9E"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Test the earthing system to confirm perfect operating condition, including the earth pits, earth test links, earth bars, and earth continuity conduits to all panels and motors. Work to include all civil </w:t>
            </w:r>
            <w:proofErr w:type="gramStart"/>
            <w:r w:rsidRPr="00AC38C6">
              <w:rPr>
                <w:rFonts w:eastAsia="Times New Roman" w:cs="Arial"/>
                <w:szCs w:val="18"/>
              </w:rPr>
              <w:t>works</w:t>
            </w:r>
            <w:proofErr w:type="gramEnd"/>
            <w:r w:rsidRPr="00AC38C6">
              <w:rPr>
                <w:rFonts w:eastAsia="Times New Roman" w:cs="Arial"/>
                <w:szCs w:val="18"/>
              </w:rPr>
              <w:t xml:space="preserve"> and earthing of all low-current systems as per specifications, with a written test report on completion.</w:t>
            </w:r>
          </w:p>
        </w:tc>
        <w:tc>
          <w:tcPr>
            <w:tcW w:w="712" w:type="dxa"/>
            <w:tcBorders>
              <w:top w:val="nil"/>
              <w:left w:val="nil"/>
              <w:bottom w:val="single" w:sz="4" w:space="0" w:color="808080"/>
              <w:right w:val="single" w:sz="4" w:space="0" w:color="808080"/>
            </w:tcBorders>
            <w:noWrap/>
            <w:hideMark/>
          </w:tcPr>
          <w:p w14:paraId="4EFB26D6"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140DC08D"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34C8E237" w14:textId="77777777" w:rsidTr="00AC38C6">
        <w:trPr>
          <w:trHeight w:val="1609"/>
        </w:trPr>
        <w:tc>
          <w:tcPr>
            <w:tcW w:w="804" w:type="dxa"/>
            <w:tcBorders>
              <w:top w:val="nil"/>
              <w:left w:val="single" w:sz="4" w:space="0" w:color="808080"/>
              <w:bottom w:val="single" w:sz="4" w:space="0" w:color="808080"/>
              <w:right w:val="single" w:sz="4" w:space="0" w:color="808080"/>
            </w:tcBorders>
            <w:noWrap/>
            <w:hideMark/>
          </w:tcPr>
          <w:p w14:paraId="255DBBB2"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4.32</w:t>
            </w:r>
          </w:p>
        </w:tc>
        <w:tc>
          <w:tcPr>
            <w:tcW w:w="3015" w:type="dxa"/>
            <w:tcBorders>
              <w:top w:val="nil"/>
              <w:left w:val="nil"/>
              <w:bottom w:val="single" w:sz="4" w:space="0" w:color="808080"/>
              <w:right w:val="single" w:sz="4" w:space="0" w:color="808080"/>
            </w:tcBorders>
            <w:hideMark/>
          </w:tcPr>
          <w:p w14:paraId="17F66685"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Lightning Protection System</w:t>
            </w:r>
          </w:p>
        </w:tc>
        <w:tc>
          <w:tcPr>
            <w:tcW w:w="4622" w:type="dxa"/>
            <w:tcBorders>
              <w:top w:val="nil"/>
              <w:left w:val="nil"/>
              <w:bottom w:val="single" w:sz="4" w:space="0" w:color="808080"/>
              <w:right w:val="single" w:sz="4" w:space="0" w:color="808080"/>
            </w:tcBorders>
            <w:hideMark/>
          </w:tcPr>
          <w:p w14:paraId="62C7C166"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Rehabilitate and test the complete lightning protection system to ensure safety, comprising a Franklin rod at roof level with copper stranded bare conductor (3 x 25 mm) and all accessories and connections to the ground earth network. Work to </w:t>
            </w:r>
            <w:proofErr w:type="gramStart"/>
            <w:r w:rsidRPr="00AC38C6">
              <w:rPr>
                <w:rFonts w:eastAsia="Times New Roman" w:cs="Arial"/>
                <w:szCs w:val="18"/>
              </w:rPr>
              <w:t>include:</w:t>
            </w:r>
            <w:proofErr w:type="gramEnd"/>
            <w:r w:rsidRPr="00AC38C6">
              <w:rPr>
                <w:rFonts w:eastAsia="Times New Roman" w:cs="Arial"/>
                <w:szCs w:val="18"/>
              </w:rPr>
              <w:t xml:space="preserve"> inspection and repair of the air terminal, down-conductors and earth connections, continuity testing, and a written test report on completion.</w:t>
            </w:r>
          </w:p>
        </w:tc>
        <w:tc>
          <w:tcPr>
            <w:tcW w:w="712" w:type="dxa"/>
            <w:tcBorders>
              <w:top w:val="nil"/>
              <w:left w:val="nil"/>
              <w:bottom w:val="single" w:sz="4" w:space="0" w:color="808080"/>
              <w:right w:val="single" w:sz="4" w:space="0" w:color="808080"/>
            </w:tcBorders>
            <w:noWrap/>
            <w:hideMark/>
          </w:tcPr>
          <w:p w14:paraId="24535207"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2B7EA691"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7DBD6684" w14:textId="77777777" w:rsidTr="00AC38C6">
        <w:trPr>
          <w:trHeight w:val="1839"/>
        </w:trPr>
        <w:tc>
          <w:tcPr>
            <w:tcW w:w="804" w:type="dxa"/>
            <w:tcBorders>
              <w:top w:val="nil"/>
              <w:left w:val="single" w:sz="4" w:space="0" w:color="808080"/>
              <w:bottom w:val="single" w:sz="4" w:space="0" w:color="808080"/>
              <w:right w:val="single" w:sz="4" w:space="0" w:color="808080"/>
            </w:tcBorders>
            <w:noWrap/>
            <w:hideMark/>
          </w:tcPr>
          <w:p w14:paraId="199B3425"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4.33</w:t>
            </w:r>
          </w:p>
        </w:tc>
        <w:tc>
          <w:tcPr>
            <w:tcW w:w="3015" w:type="dxa"/>
            <w:tcBorders>
              <w:top w:val="nil"/>
              <w:left w:val="nil"/>
              <w:bottom w:val="single" w:sz="4" w:space="0" w:color="808080"/>
              <w:right w:val="single" w:sz="4" w:space="0" w:color="808080"/>
            </w:tcBorders>
            <w:hideMark/>
          </w:tcPr>
          <w:p w14:paraId="722C32F3"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Hybrid Inverter system upgrade</w:t>
            </w:r>
          </w:p>
        </w:tc>
        <w:tc>
          <w:tcPr>
            <w:tcW w:w="4622" w:type="dxa"/>
            <w:tcBorders>
              <w:top w:val="nil"/>
              <w:left w:val="nil"/>
              <w:bottom w:val="single" w:sz="4" w:space="0" w:color="808080"/>
              <w:right w:val="single" w:sz="4" w:space="0" w:color="808080"/>
            </w:tcBorders>
            <w:hideMark/>
          </w:tcPr>
          <w:p w14:paraId="24AB875F" w14:textId="2571F141" w:rsidR="00AC38C6" w:rsidRPr="00AC38C6" w:rsidRDefault="00AC38C6" w:rsidP="00257E03">
            <w:pPr>
              <w:spacing w:after="0" w:line="240" w:lineRule="auto"/>
              <w:rPr>
                <w:rFonts w:eastAsia="Times New Roman" w:cs="Arial"/>
                <w:szCs w:val="18"/>
              </w:rPr>
            </w:pPr>
            <w:r w:rsidRPr="00AC38C6">
              <w:rPr>
                <w:rFonts w:eastAsia="Times New Roman" w:cs="Arial"/>
                <w:szCs w:val="18"/>
              </w:rPr>
              <w:t xml:space="preserve">Supply, install, test and commission </w:t>
            </w:r>
            <w:proofErr w:type="gramStart"/>
            <w:r w:rsidRPr="00AC38C6">
              <w:rPr>
                <w:rFonts w:eastAsia="Times New Roman" w:cs="Arial"/>
                <w:szCs w:val="18"/>
              </w:rPr>
              <w:t>a  hybrid</w:t>
            </w:r>
            <w:proofErr w:type="gramEnd"/>
            <w:r w:rsidRPr="00AC38C6">
              <w:rPr>
                <w:rFonts w:eastAsia="Times New Roman" w:cs="Arial"/>
                <w:szCs w:val="18"/>
              </w:rPr>
              <w:t xml:space="preserve"> inverter</w:t>
            </w:r>
            <w:r w:rsidR="00257E03">
              <w:rPr>
                <w:rFonts w:eastAsia="Times New Roman" w:cs="Arial"/>
                <w:szCs w:val="18"/>
              </w:rPr>
              <w:t>,</w:t>
            </w:r>
            <w:r w:rsidRPr="00AC38C6">
              <w:rPr>
                <w:rFonts w:eastAsia="Times New Roman" w:cs="Arial"/>
                <w:szCs w:val="18"/>
              </w:rPr>
              <w:t xml:space="preserve"> with similar capacity of </w:t>
            </w:r>
            <w:proofErr w:type="gramStart"/>
            <w:r w:rsidRPr="00AC38C6">
              <w:rPr>
                <w:rFonts w:eastAsia="Times New Roman" w:cs="Arial"/>
                <w:szCs w:val="18"/>
              </w:rPr>
              <w:t>the  existing</w:t>
            </w:r>
            <w:proofErr w:type="gramEnd"/>
            <w:r w:rsidRPr="00AC38C6">
              <w:rPr>
                <w:rFonts w:eastAsia="Times New Roman" w:cs="Arial"/>
                <w:szCs w:val="18"/>
              </w:rPr>
              <w:t xml:space="preserve"> on-grid inverter, to provide backup power to critical loads (emergency/basement lighting, fire and water pumps) during grid or generator outages. Work to include: the inverter unit, automatic transfer/changeover switchgear, DC and AC wiring, protection devices, labelling, and full testing and commissioning with a written handover report.</w:t>
            </w:r>
          </w:p>
        </w:tc>
        <w:tc>
          <w:tcPr>
            <w:tcW w:w="712" w:type="dxa"/>
            <w:tcBorders>
              <w:top w:val="nil"/>
              <w:left w:val="nil"/>
              <w:bottom w:val="single" w:sz="4" w:space="0" w:color="808080"/>
              <w:right w:val="single" w:sz="4" w:space="0" w:color="808080"/>
            </w:tcBorders>
            <w:noWrap/>
            <w:hideMark/>
          </w:tcPr>
          <w:p w14:paraId="6374FAFC"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19CD8D96"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6FE3E977" w14:textId="77777777" w:rsidTr="00AC38C6">
        <w:trPr>
          <w:trHeight w:val="1149"/>
        </w:trPr>
        <w:tc>
          <w:tcPr>
            <w:tcW w:w="804" w:type="dxa"/>
            <w:tcBorders>
              <w:top w:val="nil"/>
              <w:left w:val="single" w:sz="4" w:space="0" w:color="808080"/>
              <w:bottom w:val="single" w:sz="4" w:space="0" w:color="808080"/>
              <w:right w:val="single" w:sz="4" w:space="0" w:color="808080"/>
            </w:tcBorders>
            <w:noWrap/>
            <w:hideMark/>
          </w:tcPr>
          <w:p w14:paraId="6612CA8A"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4.34</w:t>
            </w:r>
          </w:p>
        </w:tc>
        <w:tc>
          <w:tcPr>
            <w:tcW w:w="3015" w:type="dxa"/>
            <w:tcBorders>
              <w:top w:val="nil"/>
              <w:left w:val="nil"/>
              <w:bottom w:val="single" w:sz="4" w:space="0" w:color="808080"/>
              <w:right w:val="single" w:sz="4" w:space="0" w:color="808080"/>
            </w:tcBorders>
            <w:hideMark/>
          </w:tcPr>
          <w:p w14:paraId="79F1023F"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Distribution Boards - Testing &amp; Certification</w:t>
            </w:r>
          </w:p>
        </w:tc>
        <w:tc>
          <w:tcPr>
            <w:tcW w:w="4622" w:type="dxa"/>
            <w:tcBorders>
              <w:top w:val="nil"/>
              <w:left w:val="nil"/>
              <w:bottom w:val="single" w:sz="4" w:space="0" w:color="808080"/>
              <w:right w:val="single" w:sz="4" w:space="0" w:color="808080"/>
            </w:tcBorders>
            <w:hideMark/>
          </w:tcPr>
          <w:p w14:paraId="2DF01D3B"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Carry out general testing and certification of low-voltage distribution boards throughout the building. Work to </w:t>
            </w:r>
            <w:proofErr w:type="gramStart"/>
            <w:r w:rsidRPr="00AC38C6">
              <w:rPr>
                <w:rFonts w:eastAsia="Times New Roman" w:cs="Arial"/>
                <w:szCs w:val="18"/>
              </w:rPr>
              <w:t>include:</w:t>
            </w:r>
            <w:proofErr w:type="gramEnd"/>
            <w:r w:rsidRPr="00AC38C6">
              <w:rPr>
                <w:rFonts w:eastAsia="Times New Roman" w:cs="Arial"/>
                <w:szCs w:val="18"/>
              </w:rPr>
              <w:t xml:space="preserve"> visual inspection, insulation resistance and continuity testing, verification of correct labelling, and issue of a test certificate for each board.</w:t>
            </w:r>
          </w:p>
        </w:tc>
        <w:tc>
          <w:tcPr>
            <w:tcW w:w="712" w:type="dxa"/>
            <w:tcBorders>
              <w:top w:val="nil"/>
              <w:left w:val="nil"/>
              <w:bottom w:val="single" w:sz="4" w:space="0" w:color="808080"/>
              <w:right w:val="single" w:sz="4" w:space="0" w:color="808080"/>
            </w:tcBorders>
            <w:noWrap/>
            <w:hideMark/>
          </w:tcPr>
          <w:p w14:paraId="6F9E1B1A"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1F8296E7"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r w:rsidR="00AC38C6" w:rsidRPr="00AC38C6" w14:paraId="27111162" w14:textId="77777777" w:rsidTr="00AC38C6">
        <w:trPr>
          <w:trHeight w:val="1149"/>
        </w:trPr>
        <w:tc>
          <w:tcPr>
            <w:tcW w:w="804" w:type="dxa"/>
            <w:tcBorders>
              <w:top w:val="nil"/>
              <w:left w:val="single" w:sz="4" w:space="0" w:color="808080"/>
              <w:bottom w:val="single" w:sz="4" w:space="0" w:color="808080"/>
              <w:right w:val="single" w:sz="4" w:space="0" w:color="808080"/>
            </w:tcBorders>
            <w:noWrap/>
            <w:hideMark/>
          </w:tcPr>
          <w:p w14:paraId="15807A5C"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4.35</w:t>
            </w:r>
          </w:p>
        </w:tc>
        <w:tc>
          <w:tcPr>
            <w:tcW w:w="3015" w:type="dxa"/>
            <w:tcBorders>
              <w:top w:val="nil"/>
              <w:left w:val="nil"/>
              <w:bottom w:val="single" w:sz="4" w:space="0" w:color="808080"/>
              <w:right w:val="single" w:sz="4" w:space="0" w:color="808080"/>
            </w:tcBorders>
            <w:hideMark/>
          </w:tcPr>
          <w:p w14:paraId="7CE2E646"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Final Testing &amp; Handover Certification</w:t>
            </w:r>
          </w:p>
        </w:tc>
        <w:tc>
          <w:tcPr>
            <w:tcW w:w="4622" w:type="dxa"/>
            <w:tcBorders>
              <w:top w:val="nil"/>
              <w:left w:val="nil"/>
              <w:bottom w:val="single" w:sz="4" w:space="0" w:color="808080"/>
              <w:right w:val="single" w:sz="4" w:space="0" w:color="808080"/>
            </w:tcBorders>
            <w:hideMark/>
          </w:tcPr>
          <w:p w14:paraId="27A8F6E1" w14:textId="77777777" w:rsidR="00AC38C6" w:rsidRPr="00AC38C6" w:rsidRDefault="00AC38C6" w:rsidP="00AC38C6">
            <w:pPr>
              <w:spacing w:after="0" w:line="240" w:lineRule="auto"/>
              <w:rPr>
                <w:rFonts w:eastAsia="Times New Roman" w:cs="Arial"/>
                <w:szCs w:val="18"/>
              </w:rPr>
            </w:pPr>
            <w:r w:rsidRPr="00AC38C6">
              <w:rPr>
                <w:rFonts w:eastAsia="Times New Roman" w:cs="Arial"/>
                <w:szCs w:val="18"/>
              </w:rPr>
              <w:t xml:space="preserve">Carry out final testing and certification of all repaired/reconnected circuits and systems prior to handover. Work to </w:t>
            </w:r>
            <w:proofErr w:type="gramStart"/>
            <w:r w:rsidRPr="00AC38C6">
              <w:rPr>
                <w:rFonts w:eastAsia="Times New Roman" w:cs="Arial"/>
                <w:szCs w:val="18"/>
              </w:rPr>
              <w:t>include:</w:t>
            </w:r>
            <w:proofErr w:type="gramEnd"/>
            <w:r w:rsidRPr="00AC38C6">
              <w:rPr>
                <w:rFonts w:eastAsia="Times New Roman" w:cs="Arial"/>
                <w:szCs w:val="18"/>
              </w:rPr>
              <w:t xml:space="preserve"> functional testing of each system, compilation of test results, and preparation of as-built documentation for the LRC Engineer.</w:t>
            </w:r>
          </w:p>
        </w:tc>
        <w:tc>
          <w:tcPr>
            <w:tcW w:w="712" w:type="dxa"/>
            <w:tcBorders>
              <w:top w:val="nil"/>
              <w:left w:val="nil"/>
              <w:bottom w:val="single" w:sz="4" w:space="0" w:color="808080"/>
              <w:right w:val="single" w:sz="4" w:space="0" w:color="808080"/>
            </w:tcBorders>
            <w:noWrap/>
            <w:hideMark/>
          </w:tcPr>
          <w:p w14:paraId="1813DB80" w14:textId="77777777" w:rsidR="00AC38C6" w:rsidRPr="00AC38C6" w:rsidRDefault="00AC38C6" w:rsidP="00AC38C6">
            <w:pPr>
              <w:spacing w:after="0" w:line="240" w:lineRule="auto"/>
              <w:jc w:val="center"/>
              <w:rPr>
                <w:rFonts w:eastAsia="Times New Roman" w:cs="Arial"/>
                <w:szCs w:val="18"/>
              </w:rPr>
            </w:pPr>
            <w:r w:rsidRPr="00AC38C6">
              <w:rPr>
                <w:rFonts w:eastAsia="Times New Roman" w:cs="Arial"/>
                <w:szCs w:val="18"/>
              </w:rPr>
              <w:t>L.S.</w:t>
            </w:r>
          </w:p>
        </w:tc>
        <w:tc>
          <w:tcPr>
            <w:tcW w:w="804" w:type="dxa"/>
            <w:tcBorders>
              <w:top w:val="nil"/>
              <w:left w:val="nil"/>
              <w:bottom w:val="single" w:sz="4" w:space="0" w:color="808080"/>
              <w:right w:val="single" w:sz="4" w:space="0" w:color="808080"/>
            </w:tcBorders>
            <w:noWrap/>
            <w:hideMark/>
          </w:tcPr>
          <w:p w14:paraId="4CD87519" w14:textId="77777777" w:rsidR="00AC38C6" w:rsidRPr="00AC38C6" w:rsidRDefault="00AC38C6" w:rsidP="00AC38C6">
            <w:pPr>
              <w:spacing w:after="0" w:line="240" w:lineRule="auto"/>
              <w:jc w:val="right"/>
              <w:rPr>
                <w:rFonts w:eastAsia="Times New Roman" w:cs="Arial"/>
                <w:szCs w:val="18"/>
              </w:rPr>
            </w:pPr>
            <w:r w:rsidRPr="00AC38C6">
              <w:rPr>
                <w:rFonts w:eastAsia="Times New Roman" w:cs="Arial"/>
                <w:szCs w:val="18"/>
              </w:rPr>
              <w:t>1.00</w:t>
            </w:r>
          </w:p>
        </w:tc>
      </w:tr>
    </w:tbl>
    <w:p w14:paraId="5419E72E" w14:textId="77777777" w:rsidR="003815EA" w:rsidRDefault="003815EA" w:rsidP="00D25FD2">
      <w:pPr>
        <w:pStyle w:val="ListBullet"/>
        <w:numPr>
          <w:ilvl w:val="0"/>
          <w:numId w:val="0"/>
        </w:numPr>
        <w:ind w:left="360" w:hanging="360"/>
      </w:pPr>
    </w:p>
    <w:p w14:paraId="76828DC1" w14:textId="37A6F09D" w:rsidR="008B74DB" w:rsidRDefault="007823A0" w:rsidP="008B74DB">
      <w:pPr>
        <w:pStyle w:val="Heading1"/>
      </w:pPr>
      <w:r>
        <w:t>15</w:t>
      </w:r>
      <w:r w:rsidR="008B74DB">
        <w:t>. Evaluation and Award</w:t>
      </w:r>
    </w:p>
    <w:p w14:paraId="09851A14" w14:textId="2AE4241E" w:rsidR="008B74DB" w:rsidRDefault="008B74DB" w:rsidP="491D4195">
      <w:r>
        <w:t xml:space="preserve">The technical evaluation will assess the bidder's capability, multidisciplinary experience, understanding of the requirements, methodology, staffing, proposed materials and ability to deliver the integrated </w:t>
      </w:r>
      <w:proofErr w:type="spellStart"/>
      <w:r>
        <w:t>programme</w:t>
      </w:r>
      <w:proofErr w:type="spellEnd"/>
      <w:r>
        <w:t>. Only technically compliant offers shall proceed to financial evaluation. The technical offer will be evaluated out of 7</w:t>
      </w:r>
      <w:r w:rsidR="219E9B7D">
        <w:t>5</w:t>
      </w:r>
      <w:r>
        <w:t xml:space="preserve"> points, with a minimum qualifying score of </w:t>
      </w:r>
      <w:r w:rsidR="428F377F">
        <w:t>53</w:t>
      </w:r>
      <w:r>
        <w:t xml:space="preserve"> points.</w:t>
      </w:r>
    </w:p>
    <w:p w14:paraId="05DF366A" w14:textId="77777777" w:rsidR="00BA7126" w:rsidRDefault="00BA7126" w:rsidP="008B74DB"/>
    <w:p w14:paraId="6163EB97" w14:textId="77777777" w:rsidR="00BA7126" w:rsidRPr="00BA7126" w:rsidRDefault="00BA7126" w:rsidP="00BA7126">
      <w:pPr>
        <w:rPr>
          <w:b/>
          <w:bCs/>
        </w:rPr>
      </w:pPr>
      <w:r w:rsidRPr="00BA7126">
        <w:rPr>
          <w:b/>
          <w:bCs/>
        </w:rPr>
        <w:t>Mandatory requirement (PASS/FAIL)</w:t>
      </w:r>
    </w:p>
    <w:p w14:paraId="5151DCD7" w14:textId="77777777" w:rsidR="00BA7126" w:rsidRPr="00BA7126" w:rsidRDefault="00BA7126" w:rsidP="00BA7126">
      <w:pPr>
        <w:rPr>
          <w:lang w:val="en-GB"/>
        </w:rPr>
      </w:pPr>
      <w:r w:rsidRPr="00BA7126">
        <w:rPr>
          <w:lang w:val="en-GB"/>
        </w:rPr>
        <w:t>The bidder must comply with the below mandatory requirements listed below. Failure to meet any mandatory requirement will render the bid non-responsive and the bidder will not proceed to the technical scoring phase.</w:t>
      </w:r>
    </w:p>
    <w:tbl>
      <w:tblPr>
        <w:tblStyle w:val="TableGrid"/>
        <w:tblW w:w="10087" w:type="dxa"/>
        <w:tblInd w:w="-5" w:type="dxa"/>
        <w:tblLook w:val="04A0" w:firstRow="1" w:lastRow="0" w:firstColumn="1" w:lastColumn="0" w:noHBand="0" w:noVBand="1"/>
      </w:tblPr>
      <w:tblGrid>
        <w:gridCol w:w="379"/>
        <w:gridCol w:w="5551"/>
        <w:gridCol w:w="1223"/>
        <w:gridCol w:w="2934"/>
      </w:tblGrid>
      <w:tr w:rsidR="00BA7126" w:rsidRPr="00BA7126" w14:paraId="4BC430DD" w14:textId="77777777" w:rsidTr="002D5F4B">
        <w:trPr>
          <w:trHeight w:val="237"/>
        </w:trPr>
        <w:tc>
          <w:tcPr>
            <w:tcW w:w="37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920DE7" w14:textId="77777777" w:rsidR="00BA7126" w:rsidRPr="00BA7126" w:rsidRDefault="00BA7126" w:rsidP="00BA7126">
            <w:pPr>
              <w:spacing w:line="276" w:lineRule="auto"/>
            </w:pPr>
            <w:r w:rsidRPr="00BA7126">
              <w:rPr>
                <w:b/>
                <w:bCs/>
              </w:rPr>
              <w:t>#</w:t>
            </w:r>
          </w:p>
        </w:tc>
        <w:tc>
          <w:tcPr>
            <w:tcW w:w="55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A2C430B" w14:textId="77777777" w:rsidR="00BA7126" w:rsidRPr="00BA7126" w:rsidRDefault="00BA7126" w:rsidP="00BA7126">
            <w:pPr>
              <w:spacing w:line="276" w:lineRule="auto"/>
            </w:pPr>
            <w:r w:rsidRPr="00BA7126">
              <w:rPr>
                <w:b/>
                <w:bCs/>
              </w:rPr>
              <w:t>Technical Mandatory Requirement</w:t>
            </w:r>
          </w:p>
        </w:tc>
        <w:tc>
          <w:tcPr>
            <w:tcW w:w="12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F14B498" w14:textId="77777777" w:rsidR="00BA7126" w:rsidRPr="00BA7126" w:rsidRDefault="00BA7126" w:rsidP="00BA7126">
            <w:pPr>
              <w:spacing w:line="276" w:lineRule="auto"/>
            </w:pPr>
            <w:r w:rsidRPr="00BA7126">
              <w:rPr>
                <w:b/>
                <w:bCs/>
              </w:rPr>
              <w:t>PASS/FAIL</w:t>
            </w:r>
          </w:p>
        </w:tc>
        <w:tc>
          <w:tcPr>
            <w:tcW w:w="29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860FC84" w14:textId="77777777" w:rsidR="00BA7126" w:rsidRPr="00BA7126" w:rsidRDefault="00BA7126" w:rsidP="00BA7126">
            <w:pPr>
              <w:spacing w:line="276" w:lineRule="auto"/>
            </w:pPr>
            <w:r w:rsidRPr="00BA7126">
              <w:rPr>
                <w:b/>
                <w:bCs/>
              </w:rPr>
              <w:t>Evidence Required</w:t>
            </w:r>
          </w:p>
        </w:tc>
      </w:tr>
      <w:tr w:rsidR="00BA7126" w:rsidRPr="00BA7126" w14:paraId="56F904F9" w14:textId="77777777" w:rsidTr="002D5F4B">
        <w:trPr>
          <w:trHeight w:val="398"/>
        </w:trPr>
        <w:tc>
          <w:tcPr>
            <w:tcW w:w="379" w:type="dxa"/>
            <w:tcBorders>
              <w:top w:val="single" w:sz="4" w:space="0" w:color="auto"/>
              <w:left w:val="single" w:sz="4" w:space="0" w:color="auto"/>
              <w:bottom w:val="single" w:sz="4" w:space="0" w:color="auto"/>
              <w:right w:val="single" w:sz="4" w:space="0" w:color="auto"/>
            </w:tcBorders>
            <w:vAlign w:val="center"/>
            <w:hideMark/>
          </w:tcPr>
          <w:p w14:paraId="4093711E" w14:textId="77777777" w:rsidR="00BA7126" w:rsidRPr="00BA7126" w:rsidRDefault="00BA7126" w:rsidP="00BA7126">
            <w:pPr>
              <w:spacing w:line="276" w:lineRule="auto"/>
            </w:pPr>
            <w:r w:rsidRPr="00BA7126">
              <w:t>1</w:t>
            </w:r>
          </w:p>
        </w:tc>
        <w:tc>
          <w:tcPr>
            <w:tcW w:w="5551" w:type="dxa"/>
            <w:tcBorders>
              <w:top w:val="single" w:sz="4" w:space="0" w:color="auto"/>
              <w:left w:val="single" w:sz="4" w:space="0" w:color="auto"/>
              <w:bottom w:val="single" w:sz="4" w:space="0" w:color="auto"/>
              <w:right w:val="single" w:sz="4" w:space="0" w:color="auto"/>
            </w:tcBorders>
            <w:vAlign w:val="center"/>
            <w:hideMark/>
          </w:tcPr>
          <w:p w14:paraId="736755C6" w14:textId="57FF0CCD" w:rsidR="00BA7126" w:rsidRPr="00BA7126" w:rsidRDefault="00BA7126" w:rsidP="00BA7126">
            <w:pPr>
              <w:spacing w:line="276" w:lineRule="auto"/>
            </w:pPr>
            <w:r w:rsidRPr="00BA7126">
              <w:t>Bidder must submit the required technical datasheets and sample</w:t>
            </w:r>
            <w:r>
              <w:t>s</w:t>
            </w:r>
            <w:r w:rsidRPr="00BA7126">
              <w:t xml:space="preserve"> specified in Section </w:t>
            </w:r>
            <w:r>
              <w:t>12</w:t>
            </w:r>
            <w:r w:rsidRPr="00BA7126">
              <w:t>.</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E5290E0" w14:textId="70FD29C5" w:rsidR="00BA7126" w:rsidRPr="00BA7126" w:rsidRDefault="00BA7126" w:rsidP="00BA7126">
            <w:pPr>
              <w:spacing w:line="276" w:lineRule="auto"/>
            </w:pPr>
            <w:r w:rsidRPr="00BA7126">
              <w:t>PASS/FAIL</w:t>
            </w:r>
          </w:p>
        </w:tc>
        <w:tc>
          <w:tcPr>
            <w:tcW w:w="2934" w:type="dxa"/>
            <w:tcBorders>
              <w:top w:val="single" w:sz="4" w:space="0" w:color="auto"/>
              <w:left w:val="single" w:sz="4" w:space="0" w:color="auto"/>
              <w:bottom w:val="single" w:sz="4" w:space="0" w:color="auto"/>
              <w:right w:val="single" w:sz="4" w:space="0" w:color="auto"/>
            </w:tcBorders>
            <w:vAlign w:val="center"/>
            <w:hideMark/>
          </w:tcPr>
          <w:p w14:paraId="208CDCA2" w14:textId="3B385FFB" w:rsidR="00BA7126" w:rsidRPr="00BA7126" w:rsidRDefault="00BA7126" w:rsidP="00BA7126">
            <w:pPr>
              <w:spacing w:line="276" w:lineRule="auto"/>
            </w:pPr>
            <w:r w:rsidRPr="00BA7126">
              <w:t>Submitted technical documents/sample</w:t>
            </w:r>
          </w:p>
        </w:tc>
      </w:tr>
      <w:tr w:rsidR="00BA7126" w:rsidRPr="00BA7126" w14:paraId="3767C581" w14:textId="77777777" w:rsidTr="002D5F4B">
        <w:trPr>
          <w:trHeight w:val="503"/>
        </w:trPr>
        <w:tc>
          <w:tcPr>
            <w:tcW w:w="379" w:type="dxa"/>
            <w:tcBorders>
              <w:top w:val="single" w:sz="4" w:space="0" w:color="auto"/>
              <w:left w:val="single" w:sz="4" w:space="0" w:color="auto"/>
              <w:bottom w:val="single" w:sz="4" w:space="0" w:color="auto"/>
              <w:right w:val="single" w:sz="4" w:space="0" w:color="auto"/>
            </w:tcBorders>
            <w:vAlign w:val="center"/>
            <w:hideMark/>
          </w:tcPr>
          <w:p w14:paraId="2A40A14B" w14:textId="77777777" w:rsidR="00BA7126" w:rsidRPr="00BA7126" w:rsidRDefault="00BA7126" w:rsidP="00BA7126">
            <w:pPr>
              <w:spacing w:line="276" w:lineRule="auto"/>
            </w:pPr>
            <w:r w:rsidRPr="00BA7126">
              <w:t>2</w:t>
            </w:r>
          </w:p>
        </w:tc>
        <w:tc>
          <w:tcPr>
            <w:tcW w:w="5551" w:type="dxa"/>
            <w:tcBorders>
              <w:top w:val="single" w:sz="4" w:space="0" w:color="auto"/>
              <w:left w:val="single" w:sz="4" w:space="0" w:color="auto"/>
              <w:bottom w:val="single" w:sz="4" w:space="0" w:color="auto"/>
              <w:right w:val="single" w:sz="4" w:space="0" w:color="auto"/>
            </w:tcBorders>
            <w:vAlign w:val="center"/>
            <w:hideMark/>
          </w:tcPr>
          <w:p w14:paraId="0C78961D" w14:textId="78F1DA37" w:rsidR="00BA7126" w:rsidRPr="00BA7126" w:rsidRDefault="00BA7126" w:rsidP="00BA7126">
            <w:pPr>
              <w:spacing w:line="276" w:lineRule="auto"/>
            </w:pPr>
            <w:r w:rsidRPr="00BA7126">
              <w:t xml:space="preserve">Bidder must propose at least one qualified </w:t>
            </w:r>
            <w:proofErr w:type="gramStart"/>
            <w:r w:rsidR="00B23450">
              <w:t xml:space="preserve">Civil </w:t>
            </w:r>
            <w:r w:rsidR="00B23450" w:rsidRPr="00BA7126">
              <w:t xml:space="preserve"> </w:t>
            </w:r>
            <w:r w:rsidRPr="00BA7126">
              <w:t>Engineer</w:t>
            </w:r>
            <w:proofErr w:type="gramEnd"/>
            <w:r w:rsidR="005F5418">
              <w:t xml:space="preserve"> and one </w:t>
            </w:r>
            <w:proofErr w:type="gramStart"/>
            <w:r w:rsidR="005F5418">
              <w:t>Electro mechanical</w:t>
            </w:r>
            <w:proofErr w:type="gramEnd"/>
            <w:r w:rsidR="005F5418">
              <w:t xml:space="preserve"> </w:t>
            </w:r>
            <w:proofErr w:type="gramStart"/>
            <w:r w:rsidR="005F5418">
              <w:t xml:space="preserve">engineer </w:t>
            </w:r>
            <w:r>
              <w:t>,</w:t>
            </w:r>
            <w:proofErr w:type="gramEnd"/>
            <w:r>
              <w:t xml:space="preserve"> </w:t>
            </w:r>
            <w:r w:rsidRPr="00BA7126">
              <w:t>one</w:t>
            </w:r>
            <w:r>
              <w:t xml:space="preserve"> HSE officer</w:t>
            </w:r>
            <w:r w:rsidR="005F5418">
              <w:t xml:space="preserve"> </w:t>
            </w:r>
            <w:r w:rsidR="00CC30B5">
              <w:t xml:space="preserve">with </w:t>
            </w:r>
            <w:r w:rsidR="005F5418">
              <w:t xml:space="preserve">university </w:t>
            </w:r>
            <w:r w:rsidR="00CC30B5">
              <w:t>degree</w:t>
            </w:r>
            <w:r>
              <w:t xml:space="preserve">, one site foreman, and suitably qualified technical </w:t>
            </w:r>
            <w:r>
              <w:lastRenderedPageBreak/>
              <w:t>personnel for civil, mechanical and electrical works</w:t>
            </w:r>
            <w:r w:rsidRPr="00BA7126">
              <w:t xml:space="preserve"> </w:t>
            </w:r>
            <w:r>
              <w:t xml:space="preserve">one for each role </w:t>
            </w:r>
            <w:r w:rsidRPr="00BA7126">
              <w:t>with relevant experience</w:t>
            </w:r>
            <w:r>
              <w:t xml:space="preserve"> as </w:t>
            </w:r>
            <w:r w:rsidRPr="00BA7126">
              <w:t xml:space="preserve">specified in Section </w:t>
            </w:r>
            <w:r>
              <w:t>12</w:t>
            </w:r>
            <w:r w:rsidRPr="00BA7126">
              <w:t>.</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9237E2D" w14:textId="54F0AD84" w:rsidR="00BA7126" w:rsidRPr="00BA7126" w:rsidRDefault="00BA7126" w:rsidP="00BA7126">
            <w:pPr>
              <w:spacing w:line="276" w:lineRule="auto"/>
            </w:pPr>
            <w:r w:rsidRPr="00BA7126">
              <w:lastRenderedPageBreak/>
              <w:t>PASS/FAIL</w:t>
            </w:r>
          </w:p>
        </w:tc>
        <w:tc>
          <w:tcPr>
            <w:tcW w:w="2934" w:type="dxa"/>
            <w:tcBorders>
              <w:top w:val="single" w:sz="4" w:space="0" w:color="auto"/>
              <w:left w:val="single" w:sz="4" w:space="0" w:color="auto"/>
              <w:bottom w:val="single" w:sz="4" w:space="0" w:color="auto"/>
              <w:right w:val="single" w:sz="4" w:space="0" w:color="auto"/>
            </w:tcBorders>
            <w:vAlign w:val="center"/>
            <w:hideMark/>
          </w:tcPr>
          <w:p w14:paraId="31AC3B32" w14:textId="303D7B05" w:rsidR="00BA7126" w:rsidRPr="00BA7126" w:rsidRDefault="00BA7126" w:rsidP="00BA7126">
            <w:pPr>
              <w:spacing w:line="276" w:lineRule="auto"/>
            </w:pPr>
            <w:r w:rsidRPr="00BA7126">
              <w:t>CVs of proposed personnel</w:t>
            </w:r>
          </w:p>
        </w:tc>
      </w:tr>
      <w:tr w:rsidR="00BA7126" w:rsidRPr="00BA7126" w14:paraId="3A44B2CD" w14:textId="77777777" w:rsidTr="002D5F4B">
        <w:trPr>
          <w:trHeight w:val="100"/>
        </w:trPr>
        <w:tc>
          <w:tcPr>
            <w:tcW w:w="379" w:type="dxa"/>
            <w:tcBorders>
              <w:top w:val="single" w:sz="4" w:space="0" w:color="auto"/>
              <w:left w:val="single" w:sz="4" w:space="0" w:color="auto"/>
              <w:bottom w:val="single" w:sz="4" w:space="0" w:color="auto"/>
              <w:right w:val="single" w:sz="4" w:space="0" w:color="auto"/>
            </w:tcBorders>
            <w:vAlign w:val="center"/>
            <w:hideMark/>
          </w:tcPr>
          <w:p w14:paraId="2310C5A0" w14:textId="77777777" w:rsidR="00BA7126" w:rsidRPr="00BA7126" w:rsidRDefault="00BA7126" w:rsidP="00BA7126">
            <w:pPr>
              <w:spacing w:line="276" w:lineRule="auto"/>
            </w:pPr>
            <w:r w:rsidRPr="00BA7126">
              <w:t>3</w:t>
            </w:r>
          </w:p>
        </w:tc>
        <w:tc>
          <w:tcPr>
            <w:tcW w:w="5551" w:type="dxa"/>
            <w:tcBorders>
              <w:top w:val="single" w:sz="4" w:space="0" w:color="auto"/>
              <w:left w:val="single" w:sz="4" w:space="0" w:color="auto"/>
              <w:bottom w:val="single" w:sz="4" w:space="0" w:color="auto"/>
              <w:right w:val="single" w:sz="4" w:space="0" w:color="auto"/>
            </w:tcBorders>
            <w:vAlign w:val="center"/>
            <w:hideMark/>
          </w:tcPr>
          <w:p w14:paraId="557A43D8" w14:textId="35B028D2" w:rsidR="00BA7126" w:rsidRPr="00BA7126" w:rsidRDefault="00BA7126" w:rsidP="00BA7126">
            <w:pPr>
              <w:spacing w:line="276" w:lineRule="auto"/>
            </w:pPr>
            <w:r w:rsidRPr="00BA7126">
              <w:t>No relevant or verifiable similar project experience demonstrated</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E89A290" w14:textId="198E286A" w:rsidR="00BA7126" w:rsidRPr="00BA7126" w:rsidRDefault="00BA7126" w:rsidP="00BA7126">
            <w:pPr>
              <w:spacing w:line="276" w:lineRule="auto"/>
            </w:pPr>
            <w:r w:rsidRPr="00BA7126">
              <w:t>PASS/FAIL</w:t>
            </w:r>
          </w:p>
        </w:tc>
        <w:tc>
          <w:tcPr>
            <w:tcW w:w="2934" w:type="dxa"/>
            <w:tcBorders>
              <w:top w:val="single" w:sz="4" w:space="0" w:color="auto"/>
              <w:left w:val="single" w:sz="4" w:space="0" w:color="auto"/>
              <w:bottom w:val="single" w:sz="4" w:space="0" w:color="auto"/>
              <w:right w:val="single" w:sz="4" w:space="0" w:color="auto"/>
            </w:tcBorders>
            <w:vAlign w:val="center"/>
            <w:hideMark/>
          </w:tcPr>
          <w:p w14:paraId="112E5A23" w14:textId="7DB133A2" w:rsidR="00BA7126" w:rsidRPr="00BA7126" w:rsidRDefault="00BA7126" w:rsidP="00BA7126">
            <w:pPr>
              <w:spacing w:line="276" w:lineRule="auto"/>
            </w:pPr>
            <w:proofErr w:type="gramStart"/>
            <w:r w:rsidRPr="00BA7126">
              <w:t>Past Experience</w:t>
            </w:r>
            <w:proofErr w:type="gramEnd"/>
          </w:p>
        </w:tc>
      </w:tr>
      <w:tr w:rsidR="00BA7126" w:rsidRPr="00BA7126" w14:paraId="67AEE91F" w14:textId="77777777" w:rsidTr="002D5F4B">
        <w:trPr>
          <w:trHeight w:val="100"/>
        </w:trPr>
        <w:tc>
          <w:tcPr>
            <w:tcW w:w="379" w:type="dxa"/>
            <w:tcBorders>
              <w:top w:val="single" w:sz="4" w:space="0" w:color="auto"/>
              <w:left w:val="single" w:sz="4" w:space="0" w:color="auto"/>
              <w:bottom w:val="single" w:sz="4" w:space="0" w:color="auto"/>
              <w:right w:val="single" w:sz="4" w:space="0" w:color="auto"/>
            </w:tcBorders>
            <w:vAlign w:val="center"/>
            <w:hideMark/>
          </w:tcPr>
          <w:p w14:paraId="788C4440" w14:textId="77777777" w:rsidR="00BA7126" w:rsidRPr="00BA7126" w:rsidRDefault="00BA7126" w:rsidP="00BA7126">
            <w:pPr>
              <w:spacing w:line="276" w:lineRule="auto"/>
            </w:pPr>
            <w:r w:rsidRPr="00BA7126">
              <w:t>4</w:t>
            </w:r>
          </w:p>
        </w:tc>
        <w:tc>
          <w:tcPr>
            <w:tcW w:w="5551" w:type="dxa"/>
            <w:tcBorders>
              <w:top w:val="single" w:sz="4" w:space="0" w:color="auto"/>
              <w:left w:val="single" w:sz="4" w:space="0" w:color="auto"/>
              <w:bottom w:val="single" w:sz="4" w:space="0" w:color="auto"/>
              <w:right w:val="single" w:sz="4" w:space="0" w:color="auto"/>
            </w:tcBorders>
            <w:vAlign w:val="center"/>
            <w:hideMark/>
          </w:tcPr>
          <w:p w14:paraId="38234D07" w14:textId="0ACFA5A6" w:rsidR="00BA7126" w:rsidRPr="00BA7126" w:rsidRDefault="00BA7126" w:rsidP="00BA7126">
            <w:pPr>
              <w:spacing w:line="276" w:lineRule="auto"/>
            </w:pPr>
            <w:r w:rsidRPr="00BA7126">
              <w:t>Any missing submittal (relevant experience, key personnel, list of machinery, methodology, work plan &amp; schedule, data sheets)</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D4ED019" w14:textId="70CD3AB4" w:rsidR="00BA7126" w:rsidRPr="00BA7126" w:rsidRDefault="00BA7126" w:rsidP="00BA7126">
            <w:pPr>
              <w:spacing w:line="276" w:lineRule="auto"/>
            </w:pPr>
            <w:r w:rsidRPr="00BA7126">
              <w:t>PASS/FAIL</w:t>
            </w:r>
          </w:p>
        </w:tc>
        <w:tc>
          <w:tcPr>
            <w:tcW w:w="2934" w:type="dxa"/>
            <w:tcBorders>
              <w:top w:val="single" w:sz="4" w:space="0" w:color="auto"/>
              <w:left w:val="single" w:sz="4" w:space="0" w:color="auto"/>
              <w:bottom w:val="single" w:sz="4" w:space="0" w:color="auto"/>
              <w:right w:val="single" w:sz="4" w:space="0" w:color="auto"/>
            </w:tcBorders>
            <w:vAlign w:val="center"/>
            <w:hideMark/>
          </w:tcPr>
          <w:p w14:paraId="13921EA9" w14:textId="0C520AD9" w:rsidR="00BA7126" w:rsidRPr="00BA7126" w:rsidRDefault="00BA7126" w:rsidP="00BA7126">
            <w:pPr>
              <w:spacing w:line="276" w:lineRule="auto"/>
            </w:pPr>
            <w:r w:rsidRPr="00BA7126">
              <w:t xml:space="preserve">Submittals </w:t>
            </w:r>
          </w:p>
        </w:tc>
      </w:tr>
      <w:tr w:rsidR="00BA7126" w:rsidRPr="00BA7126" w14:paraId="4ADFB1DF" w14:textId="77777777" w:rsidTr="002D5F4B">
        <w:trPr>
          <w:trHeight w:val="100"/>
        </w:trPr>
        <w:tc>
          <w:tcPr>
            <w:tcW w:w="379" w:type="dxa"/>
            <w:tcBorders>
              <w:top w:val="single" w:sz="4" w:space="0" w:color="auto"/>
              <w:left w:val="single" w:sz="4" w:space="0" w:color="auto"/>
              <w:bottom w:val="single" w:sz="4" w:space="0" w:color="auto"/>
              <w:right w:val="single" w:sz="4" w:space="0" w:color="auto"/>
            </w:tcBorders>
            <w:vAlign w:val="center"/>
            <w:hideMark/>
          </w:tcPr>
          <w:p w14:paraId="3C323F27" w14:textId="77777777" w:rsidR="00BA7126" w:rsidRPr="00BA7126" w:rsidRDefault="00BA7126" w:rsidP="00BA7126">
            <w:pPr>
              <w:spacing w:line="276" w:lineRule="auto"/>
              <w:rPr>
                <w:lang w:val="en-GB"/>
              </w:rPr>
            </w:pPr>
            <w:r w:rsidRPr="00BA7126">
              <w:t>5</w:t>
            </w:r>
          </w:p>
        </w:tc>
        <w:tc>
          <w:tcPr>
            <w:tcW w:w="5551" w:type="dxa"/>
            <w:tcBorders>
              <w:top w:val="single" w:sz="4" w:space="0" w:color="auto"/>
              <w:left w:val="single" w:sz="4" w:space="0" w:color="auto"/>
              <w:bottom w:val="single" w:sz="4" w:space="0" w:color="auto"/>
              <w:right w:val="single" w:sz="4" w:space="0" w:color="auto"/>
            </w:tcBorders>
            <w:vAlign w:val="center"/>
            <w:hideMark/>
          </w:tcPr>
          <w:p w14:paraId="6EAD7C6E" w14:textId="3C2D0849" w:rsidR="00BA7126" w:rsidRPr="00BA7126" w:rsidRDefault="00BA7126" w:rsidP="00BA7126">
            <w:pPr>
              <w:spacing w:line="276" w:lineRule="auto"/>
            </w:pPr>
            <w:r>
              <w:t xml:space="preserve">Commitment letter that they will arrange for the requested insurance policy once the contract is awarded </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08B69D2" w14:textId="77777777" w:rsidR="00BA7126" w:rsidRPr="00BA7126" w:rsidRDefault="00BA7126" w:rsidP="00BA7126">
            <w:pPr>
              <w:spacing w:line="276" w:lineRule="auto"/>
            </w:pPr>
            <w:r w:rsidRPr="00BA7126">
              <w:t>PASS/FAIL</w:t>
            </w:r>
          </w:p>
        </w:tc>
        <w:tc>
          <w:tcPr>
            <w:tcW w:w="2934" w:type="dxa"/>
            <w:tcBorders>
              <w:top w:val="single" w:sz="4" w:space="0" w:color="auto"/>
              <w:left w:val="single" w:sz="4" w:space="0" w:color="auto"/>
              <w:bottom w:val="single" w:sz="4" w:space="0" w:color="auto"/>
              <w:right w:val="single" w:sz="4" w:space="0" w:color="auto"/>
            </w:tcBorders>
            <w:vAlign w:val="center"/>
            <w:hideMark/>
          </w:tcPr>
          <w:p w14:paraId="4F675975" w14:textId="2E2FDD8F" w:rsidR="00BA7126" w:rsidRPr="00BA7126" w:rsidRDefault="00BA7126" w:rsidP="00BA7126">
            <w:pPr>
              <w:spacing w:line="276" w:lineRule="auto"/>
            </w:pPr>
            <w:r>
              <w:t>Commitment letter</w:t>
            </w:r>
          </w:p>
        </w:tc>
      </w:tr>
      <w:tr w:rsidR="00BA7126" w:rsidRPr="00F46CA8" w14:paraId="4D36B59A" w14:textId="77777777" w:rsidTr="002D5F4B">
        <w:trPr>
          <w:trHeight w:val="405"/>
        </w:trPr>
        <w:tc>
          <w:tcPr>
            <w:tcW w:w="379" w:type="dxa"/>
            <w:tcBorders>
              <w:top w:val="single" w:sz="4" w:space="0" w:color="auto"/>
              <w:left w:val="single" w:sz="4" w:space="0" w:color="auto"/>
              <w:bottom w:val="single" w:sz="4" w:space="0" w:color="auto"/>
              <w:right w:val="single" w:sz="4" w:space="0" w:color="auto"/>
            </w:tcBorders>
            <w:vAlign w:val="center"/>
            <w:hideMark/>
          </w:tcPr>
          <w:p w14:paraId="02B7A616" w14:textId="77777777" w:rsidR="00BA7126" w:rsidRPr="00F46CA8" w:rsidRDefault="00BA7126" w:rsidP="00BA7126">
            <w:pPr>
              <w:spacing w:line="276" w:lineRule="auto"/>
              <w:rPr>
                <w:lang w:val="en-GB"/>
              </w:rPr>
            </w:pPr>
            <w:r w:rsidRPr="00F46CA8">
              <w:t>6</w:t>
            </w:r>
          </w:p>
        </w:tc>
        <w:tc>
          <w:tcPr>
            <w:tcW w:w="5551" w:type="dxa"/>
            <w:tcBorders>
              <w:top w:val="single" w:sz="4" w:space="0" w:color="auto"/>
              <w:left w:val="single" w:sz="4" w:space="0" w:color="auto"/>
              <w:bottom w:val="single" w:sz="4" w:space="0" w:color="auto"/>
              <w:right w:val="single" w:sz="4" w:space="0" w:color="auto"/>
            </w:tcBorders>
            <w:vAlign w:val="center"/>
            <w:hideMark/>
          </w:tcPr>
          <w:p w14:paraId="5A6B46F3" w14:textId="39F01D3D" w:rsidR="00BA7126" w:rsidRPr="00F46CA8" w:rsidRDefault="00497445" w:rsidP="00BA7126">
            <w:pPr>
              <w:spacing w:line="276" w:lineRule="auto"/>
            </w:pPr>
            <w:r w:rsidRPr="00F46CA8">
              <w:t xml:space="preserve">work schedule </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08DB185" w14:textId="77777777" w:rsidR="00BA7126" w:rsidRPr="00F46CA8" w:rsidRDefault="00BA7126" w:rsidP="00BA7126">
            <w:pPr>
              <w:spacing w:line="276" w:lineRule="auto"/>
            </w:pPr>
            <w:r w:rsidRPr="00F46CA8">
              <w:t>PASS/FAIL</w:t>
            </w:r>
          </w:p>
        </w:tc>
        <w:tc>
          <w:tcPr>
            <w:tcW w:w="2934" w:type="dxa"/>
            <w:tcBorders>
              <w:top w:val="single" w:sz="4" w:space="0" w:color="auto"/>
              <w:left w:val="single" w:sz="4" w:space="0" w:color="auto"/>
              <w:bottom w:val="single" w:sz="4" w:space="0" w:color="auto"/>
              <w:right w:val="single" w:sz="4" w:space="0" w:color="auto"/>
            </w:tcBorders>
            <w:vAlign w:val="center"/>
            <w:hideMark/>
          </w:tcPr>
          <w:p w14:paraId="36E0129C" w14:textId="4B9E801B" w:rsidR="00BA7126" w:rsidRPr="00F46CA8" w:rsidRDefault="00497445" w:rsidP="00BA7126">
            <w:pPr>
              <w:spacing w:line="276" w:lineRule="auto"/>
            </w:pPr>
            <w:r w:rsidRPr="00F46CA8">
              <w:t>ability to fin</w:t>
            </w:r>
            <w:r w:rsidR="00C2466B" w:rsidRPr="00F46CA8">
              <w:t xml:space="preserve">alize </w:t>
            </w:r>
            <w:proofErr w:type="gramStart"/>
            <w:r w:rsidR="00C2466B" w:rsidRPr="00F46CA8">
              <w:t>works</w:t>
            </w:r>
            <w:proofErr w:type="gramEnd"/>
            <w:r w:rsidR="00C2466B" w:rsidRPr="00F46CA8">
              <w:t xml:space="preserve"> wit</w:t>
            </w:r>
            <w:r w:rsidR="00316397" w:rsidRPr="00F46CA8">
              <w:t xml:space="preserve">hin </w:t>
            </w:r>
            <w:r w:rsidR="00F46CA8" w:rsidRPr="00F46CA8">
              <w:t>2 months</w:t>
            </w:r>
          </w:p>
        </w:tc>
      </w:tr>
    </w:tbl>
    <w:p w14:paraId="7F6DF4D2" w14:textId="77777777" w:rsidR="00BA7126" w:rsidRDefault="00BA7126" w:rsidP="008B74DB"/>
    <w:p w14:paraId="2FA40186" w14:textId="77777777" w:rsidR="00BA7126" w:rsidRDefault="00BA7126" w:rsidP="008B74DB"/>
    <w:tbl>
      <w:tblPr>
        <w:tblStyle w:val="TableGrid"/>
        <w:tblW w:w="0" w:type="auto"/>
        <w:jc w:val="center"/>
        <w:tblLook w:val="04A0" w:firstRow="1" w:lastRow="0" w:firstColumn="1" w:lastColumn="0" w:noHBand="0" w:noVBand="1"/>
      </w:tblPr>
      <w:tblGrid>
        <w:gridCol w:w="2448"/>
        <w:gridCol w:w="6336"/>
        <w:gridCol w:w="720"/>
      </w:tblGrid>
      <w:tr w:rsidR="008B74DB" w14:paraId="03B97BC2" w14:textId="77777777">
        <w:trPr>
          <w:cantSplit/>
          <w:tblHeader/>
          <w:jc w:val="center"/>
        </w:trPr>
        <w:tc>
          <w:tcPr>
            <w:tcW w:w="2448" w:type="dxa"/>
            <w:shd w:val="clear" w:color="auto" w:fill="A6192E"/>
            <w:tcMar>
              <w:top w:w="80" w:type="dxa"/>
              <w:left w:w="90" w:type="dxa"/>
              <w:bottom w:w="80" w:type="dxa"/>
              <w:right w:w="90" w:type="dxa"/>
            </w:tcMar>
            <w:vAlign w:val="center"/>
          </w:tcPr>
          <w:p w14:paraId="52463992" w14:textId="77777777" w:rsidR="008B74DB" w:rsidRDefault="008B74DB" w:rsidP="00872074">
            <w:pPr>
              <w:spacing w:before="20" w:after="20"/>
            </w:pPr>
            <w:r>
              <w:rPr>
                <w:b/>
                <w:color w:val="FFFFFF"/>
                <w:sz w:val="15"/>
              </w:rPr>
              <w:t>Criterion</w:t>
            </w:r>
          </w:p>
        </w:tc>
        <w:tc>
          <w:tcPr>
            <w:tcW w:w="6336" w:type="dxa"/>
            <w:shd w:val="clear" w:color="auto" w:fill="A6192E"/>
            <w:tcMar>
              <w:top w:w="80" w:type="dxa"/>
              <w:left w:w="90" w:type="dxa"/>
              <w:bottom w:w="80" w:type="dxa"/>
              <w:right w:w="90" w:type="dxa"/>
            </w:tcMar>
            <w:vAlign w:val="center"/>
          </w:tcPr>
          <w:p w14:paraId="6B1B7ABE" w14:textId="77777777" w:rsidR="008B74DB" w:rsidRDefault="008B74DB" w:rsidP="00872074">
            <w:pPr>
              <w:spacing w:before="20" w:after="20"/>
            </w:pPr>
            <w:r>
              <w:rPr>
                <w:b/>
                <w:color w:val="FFFFFF"/>
                <w:sz w:val="15"/>
              </w:rPr>
              <w:t>Assessment basis</w:t>
            </w:r>
          </w:p>
        </w:tc>
        <w:tc>
          <w:tcPr>
            <w:tcW w:w="720" w:type="dxa"/>
            <w:shd w:val="clear" w:color="auto" w:fill="A6192E"/>
            <w:tcMar>
              <w:top w:w="80" w:type="dxa"/>
              <w:left w:w="90" w:type="dxa"/>
              <w:bottom w:w="80" w:type="dxa"/>
              <w:right w:w="90" w:type="dxa"/>
            </w:tcMar>
            <w:vAlign w:val="center"/>
          </w:tcPr>
          <w:p w14:paraId="1840A9A9" w14:textId="77777777" w:rsidR="008B74DB" w:rsidRDefault="008B74DB" w:rsidP="00872074">
            <w:pPr>
              <w:spacing w:before="20" w:after="20"/>
            </w:pPr>
            <w:r>
              <w:rPr>
                <w:b/>
                <w:color w:val="FFFFFF"/>
                <w:sz w:val="15"/>
              </w:rPr>
              <w:t>Score</w:t>
            </w:r>
          </w:p>
        </w:tc>
      </w:tr>
      <w:tr w:rsidR="008B74DB" w14:paraId="15B152DB" w14:textId="77777777">
        <w:trPr>
          <w:cantSplit/>
          <w:jc w:val="center"/>
        </w:trPr>
        <w:tc>
          <w:tcPr>
            <w:tcW w:w="2448" w:type="dxa"/>
            <w:tcMar>
              <w:top w:w="80" w:type="dxa"/>
              <w:left w:w="90" w:type="dxa"/>
              <w:bottom w:w="80" w:type="dxa"/>
              <w:right w:w="90" w:type="dxa"/>
            </w:tcMar>
            <w:vAlign w:val="center"/>
          </w:tcPr>
          <w:p w14:paraId="7DCD8043" w14:textId="77777777" w:rsidR="008B74DB" w:rsidRDefault="008B74DB" w:rsidP="00872074">
            <w:pPr>
              <w:spacing w:before="20" w:after="20"/>
            </w:pPr>
            <w:r>
              <w:rPr>
                <w:sz w:val="15"/>
              </w:rPr>
              <w:t>Multidisciplinary capability and similar experience</w:t>
            </w:r>
          </w:p>
        </w:tc>
        <w:tc>
          <w:tcPr>
            <w:tcW w:w="6336" w:type="dxa"/>
            <w:tcMar>
              <w:top w:w="80" w:type="dxa"/>
              <w:left w:w="90" w:type="dxa"/>
              <w:bottom w:w="80" w:type="dxa"/>
              <w:right w:w="90" w:type="dxa"/>
            </w:tcMar>
            <w:vAlign w:val="center"/>
          </w:tcPr>
          <w:p w14:paraId="4FBE92C9" w14:textId="77777777" w:rsidR="008B74DB" w:rsidRDefault="008B74DB" w:rsidP="00872074">
            <w:pPr>
              <w:spacing w:before="20" w:after="20"/>
            </w:pPr>
            <w:r>
              <w:rPr>
                <w:sz w:val="15"/>
              </w:rPr>
              <w:t>Relevant experience in school or occupied-building rehabilitation, including cleaning/remediation, civil/finishing, mechanical systems and electrical/solar works. Evidence may include the bidder's own experience and declared specialist subcontractors.</w:t>
            </w:r>
          </w:p>
        </w:tc>
        <w:tc>
          <w:tcPr>
            <w:tcW w:w="720" w:type="dxa"/>
            <w:tcMar>
              <w:top w:w="80" w:type="dxa"/>
              <w:left w:w="90" w:type="dxa"/>
              <w:bottom w:w="80" w:type="dxa"/>
              <w:right w:w="90" w:type="dxa"/>
            </w:tcMar>
            <w:vAlign w:val="center"/>
          </w:tcPr>
          <w:p w14:paraId="5D11FA04" w14:textId="7CB1D423" w:rsidR="008B74DB" w:rsidRDefault="00683522" w:rsidP="00872074">
            <w:pPr>
              <w:spacing w:before="20" w:after="20"/>
            </w:pPr>
            <w:r>
              <w:rPr>
                <w:sz w:val="15"/>
              </w:rPr>
              <w:t>20</w:t>
            </w:r>
          </w:p>
        </w:tc>
      </w:tr>
      <w:tr w:rsidR="008B74DB" w14:paraId="2F8753B8" w14:textId="77777777">
        <w:trPr>
          <w:cantSplit/>
          <w:jc w:val="center"/>
        </w:trPr>
        <w:tc>
          <w:tcPr>
            <w:tcW w:w="2448" w:type="dxa"/>
            <w:tcMar>
              <w:top w:w="80" w:type="dxa"/>
              <w:left w:w="90" w:type="dxa"/>
              <w:bottom w:w="80" w:type="dxa"/>
              <w:right w:w="90" w:type="dxa"/>
            </w:tcMar>
            <w:vAlign w:val="center"/>
          </w:tcPr>
          <w:p w14:paraId="4EC46882" w14:textId="77777777" w:rsidR="008B74DB" w:rsidRDefault="008B74DB" w:rsidP="00872074">
            <w:pPr>
              <w:spacing w:before="20" w:after="20"/>
            </w:pPr>
            <w:r>
              <w:rPr>
                <w:sz w:val="15"/>
              </w:rPr>
              <w:t>Qualifications and experience of key personnel</w:t>
            </w:r>
          </w:p>
        </w:tc>
        <w:tc>
          <w:tcPr>
            <w:tcW w:w="6336" w:type="dxa"/>
            <w:tcMar>
              <w:top w:w="80" w:type="dxa"/>
              <w:left w:w="90" w:type="dxa"/>
              <w:bottom w:w="80" w:type="dxa"/>
              <w:right w:w="90" w:type="dxa"/>
            </w:tcMar>
            <w:vAlign w:val="center"/>
          </w:tcPr>
          <w:p w14:paraId="5FEA31F8" w14:textId="4D243A13" w:rsidR="008B74DB" w:rsidRDefault="008B74DB" w:rsidP="00872074">
            <w:pPr>
              <w:spacing w:before="20" w:after="20"/>
            </w:pPr>
            <w:r>
              <w:rPr>
                <w:sz w:val="15"/>
              </w:rPr>
              <w:t>Project/site engineer</w:t>
            </w:r>
            <w:r w:rsidR="00683522">
              <w:rPr>
                <w:sz w:val="15"/>
              </w:rPr>
              <w:t>s</w:t>
            </w:r>
            <w:r w:rsidR="00120B02">
              <w:rPr>
                <w:sz w:val="15"/>
              </w:rPr>
              <w:t xml:space="preserve"> Civil, </w:t>
            </w:r>
            <w:r w:rsidR="00294579">
              <w:rPr>
                <w:sz w:val="15"/>
              </w:rPr>
              <w:t xml:space="preserve">and </w:t>
            </w:r>
            <w:r w:rsidR="00AC697F">
              <w:rPr>
                <w:sz w:val="15"/>
              </w:rPr>
              <w:t>electromechanical</w:t>
            </w:r>
            <w:r w:rsidR="00294579">
              <w:rPr>
                <w:sz w:val="15"/>
              </w:rPr>
              <w:t xml:space="preserve"> </w:t>
            </w:r>
            <w:r w:rsidR="005B0FC3">
              <w:rPr>
                <w:sz w:val="15"/>
              </w:rPr>
              <w:t>engineers,</w:t>
            </w:r>
            <w:r>
              <w:rPr>
                <w:sz w:val="15"/>
              </w:rPr>
              <w:t xml:space="preserve"> </w:t>
            </w:r>
            <w:r w:rsidR="00F46CA8">
              <w:rPr>
                <w:sz w:val="15"/>
              </w:rPr>
              <w:t>HSE officer</w:t>
            </w:r>
            <w:r w:rsidR="00294579">
              <w:rPr>
                <w:sz w:val="15"/>
              </w:rPr>
              <w:t xml:space="preserve"> with university </w:t>
            </w:r>
            <w:proofErr w:type="gramStart"/>
            <w:r w:rsidR="00294579">
              <w:rPr>
                <w:sz w:val="15"/>
              </w:rPr>
              <w:t xml:space="preserve">degree </w:t>
            </w:r>
            <w:r w:rsidR="00F46CA8">
              <w:rPr>
                <w:sz w:val="15"/>
              </w:rPr>
              <w:t>,</w:t>
            </w:r>
            <w:proofErr w:type="gramEnd"/>
            <w:r w:rsidR="00F46CA8">
              <w:rPr>
                <w:sz w:val="15"/>
              </w:rPr>
              <w:t xml:space="preserve"> </w:t>
            </w:r>
            <w:r>
              <w:rPr>
                <w:sz w:val="15"/>
              </w:rPr>
              <w:t xml:space="preserve">foreman, </w:t>
            </w:r>
            <w:r w:rsidR="00AC697F">
              <w:rPr>
                <w:sz w:val="15"/>
              </w:rPr>
              <w:t xml:space="preserve">and </w:t>
            </w:r>
            <w:r>
              <w:rPr>
                <w:sz w:val="15"/>
              </w:rPr>
              <w:t xml:space="preserve">discipline </w:t>
            </w:r>
            <w:proofErr w:type="gramStart"/>
            <w:r>
              <w:rPr>
                <w:sz w:val="15"/>
              </w:rPr>
              <w:t>specialists</w:t>
            </w:r>
            <w:proofErr w:type="gramEnd"/>
            <w:r>
              <w:rPr>
                <w:sz w:val="15"/>
              </w:rPr>
              <w:t xml:space="preserve"> </w:t>
            </w:r>
            <w:r w:rsidR="00F46CA8">
              <w:rPr>
                <w:sz w:val="15"/>
              </w:rPr>
              <w:t xml:space="preserve">technicians </w:t>
            </w:r>
            <w:r>
              <w:rPr>
                <w:sz w:val="15"/>
              </w:rPr>
              <w:t>and proposed subcontractors</w:t>
            </w:r>
            <w:r w:rsidR="005B0FC3">
              <w:rPr>
                <w:sz w:val="15"/>
              </w:rPr>
              <w:t xml:space="preserve"> </w:t>
            </w:r>
            <w:r w:rsidR="00AC697F">
              <w:rPr>
                <w:sz w:val="15"/>
              </w:rPr>
              <w:t xml:space="preserve">if any </w:t>
            </w:r>
            <w:r w:rsidR="005B0FC3">
              <w:rPr>
                <w:sz w:val="15"/>
              </w:rPr>
              <w:t>as previously indicated</w:t>
            </w:r>
            <w:r>
              <w:rPr>
                <w:sz w:val="15"/>
              </w:rPr>
              <w:t>.</w:t>
            </w:r>
          </w:p>
        </w:tc>
        <w:tc>
          <w:tcPr>
            <w:tcW w:w="720" w:type="dxa"/>
            <w:tcMar>
              <w:top w:w="80" w:type="dxa"/>
              <w:left w:w="90" w:type="dxa"/>
              <w:bottom w:w="80" w:type="dxa"/>
              <w:right w:w="90" w:type="dxa"/>
            </w:tcMar>
            <w:vAlign w:val="center"/>
          </w:tcPr>
          <w:p w14:paraId="368BE2C4" w14:textId="1F41037C" w:rsidR="008B74DB" w:rsidRDefault="00083BEA" w:rsidP="00872074">
            <w:pPr>
              <w:spacing w:before="20" w:after="20"/>
            </w:pPr>
            <w:r>
              <w:rPr>
                <w:sz w:val="15"/>
              </w:rPr>
              <w:t>15</w:t>
            </w:r>
          </w:p>
        </w:tc>
      </w:tr>
      <w:tr w:rsidR="008B74DB" w14:paraId="0AC5D9BF" w14:textId="77777777">
        <w:trPr>
          <w:cantSplit/>
          <w:jc w:val="center"/>
        </w:trPr>
        <w:tc>
          <w:tcPr>
            <w:tcW w:w="2448" w:type="dxa"/>
            <w:tcMar>
              <w:top w:w="80" w:type="dxa"/>
              <w:left w:w="90" w:type="dxa"/>
              <w:bottom w:w="80" w:type="dxa"/>
              <w:right w:w="90" w:type="dxa"/>
            </w:tcMar>
            <w:vAlign w:val="center"/>
          </w:tcPr>
          <w:p w14:paraId="75A37D80" w14:textId="77777777" w:rsidR="008B74DB" w:rsidRDefault="008B74DB" w:rsidP="00872074">
            <w:pPr>
              <w:spacing w:before="20" w:after="20"/>
            </w:pPr>
            <w:r>
              <w:rPr>
                <w:sz w:val="15"/>
              </w:rPr>
              <w:t>Available machinery and equipment</w:t>
            </w:r>
          </w:p>
        </w:tc>
        <w:tc>
          <w:tcPr>
            <w:tcW w:w="6336" w:type="dxa"/>
            <w:tcMar>
              <w:top w:w="80" w:type="dxa"/>
              <w:left w:w="90" w:type="dxa"/>
              <w:bottom w:w="80" w:type="dxa"/>
              <w:right w:w="90" w:type="dxa"/>
            </w:tcMar>
            <w:vAlign w:val="center"/>
          </w:tcPr>
          <w:p w14:paraId="1C129887" w14:textId="77777777" w:rsidR="008B74DB" w:rsidRDefault="008B74DB" w:rsidP="00872074">
            <w:pPr>
              <w:spacing w:before="20" w:after="20"/>
            </w:pPr>
            <w:r>
              <w:rPr>
                <w:sz w:val="15"/>
              </w:rPr>
              <w:t>Adequacy and availability for cleaning, dewatering, civil, MEP, access and testing activities.</w:t>
            </w:r>
          </w:p>
        </w:tc>
        <w:tc>
          <w:tcPr>
            <w:tcW w:w="720" w:type="dxa"/>
            <w:tcMar>
              <w:top w:w="80" w:type="dxa"/>
              <w:left w:w="90" w:type="dxa"/>
              <w:bottom w:w="80" w:type="dxa"/>
              <w:right w:w="90" w:type="dxa"/>
            </w:tcMar>
            <w:vAlign w:val="center"/>
          </w:tcPr>
          <w:p w14:paraId="107244CB" w14:textId="77777777" w:rsidR="008B74DB" w:rsidRDefault="008B74DB" w:rsidP="00872074">
            <w:pPr>
              <w:spacing w:before="20" w:after="20"/>
            </w:pPr>
            <w:r>
              <w:rPr>
                <w:sz w:val="15"/>
              </w:rPr>
              <w:t>5</w:t>
            </w:r>
          </w:p>
        </w:tc>
      </w:tr>
      <w:tr w:rsidR="008B74DB" w14:paraId="201AE056" w14:textId="77777777">
        <w:trPr>
          <w:cantSplit/>
          <w:jc w:val="center"/>
        </w:trPr>
        <w:tc>
          <w:tcPr>
            <w:tcW w:w="2448" w:type="dxa"/>
            <w:tcMar>
              <w:top w:w="80" w:type="dxa"/>
              <w:left w:w="90" w:type="dxa"/>
              <w:bottom w:w="80" w:type="dxa"/>
              <w:right w:w="90" w:type="dxa"/>
            </w:tcMar>
            <w:vAlign w:val="center"/>
          </w:tcPr>
          <w:p w14:paraId="633F1820" w14:textId="77777777" w:rsidR="008B74DB" w:rsidRDefault="008B74DB" w:rsidP="00872074">
            <w:pPr>
              <w:spacing w:before="20" w:after="20"/>
            </w:pPr>
            <w:r>
              <w:rPr>
                <w:sz w:val="15"/>
              </w:rPr>
              <w:t>Quality and understanding of requirements</w:t>
            </w:r>
          </w:p>
        </w:tc>
        <w:tc>
          <w:tcPr>
            <w:tcW w:w="6336" w:type="dxa"/>
            <w:tcMar>
              <w:top w:w="80" w:type="dxa"/>
              <w:left w:w="90" w:type="dxa"/>
              <w:bottom w:w="80" w:type="dxa"/>
              <w:right w:w="90" w:type="dxa"/>
            </w:tcMar>
            <w:vAlign w:val="center"/>
          </w:tcPr>
          <w:p w14:paraId="068D761F" w14:textId="78CF8B3D" w:rsidR="008B74DB" w:rsidRDefault="008B74DB" w:rsidP="00872074">
            <w:pPr>
              <w:spacing w:before="20" w:after="20"/>
            </w:pPr>
            <w:r>
              <w:rPr>
                <w:sz w:val="15"/>
              </w:rPr>
              <w:t>Methodology (</w:t>
            </w:r>
            <w:r w:rsidR="00FD0B64">
              <w:rPr>
                <w:sz w:val="15"/>
              </w:rPr>
              <w:t>5</w:t>
            </w:r>
            <w:r>
              <w:rPr>
                <w:sz w:val="15"/>
              </w:rPr>
              <w:t>), understanding of the consolidated tender and interfaces (</w:t>
            </w:r>
            <w:r w:rsidR="00FD0B64">
              <w:rPr>
                <w:sz w:val="15"/>
              </w:rPr>
              <w:t>5</w:t>
            </w:r>
            <w:r>
              <w:rPr>
                <w:sz w:val="15"/>
              </w:rPr>
              <w:t>).</w:t>
            </w:r>
          </w:p>
        </w:tc>
        <w:tc>
          <w:tcPr>
            <w:tcW w:w="720" w:type="dxa"/>
            <w:tcMar>
              <w:top w:w="80" w:type="dxa"/>
              <w:left w:w="90" w:type="dxa"/>
              <w:bottom w:w="80" w:type="dxa"/>
              <w:right w:w="90" w:type="dxa"/>
            </w:tcMar>
            <w:vAlign w:val="center"/>
          </w:tcPr>
          <w:p w14:paraId="7BF9255A" w14:textId="5C1B413F" w:rsidR="008B74DB" w:rsidRDefault="000244A2" w:rsidP="00872074">
            <w:pPr>
              <w:spacing w:before="20" w:after="20"/>
            </w:pPr>
            <w:r>
              <w:rPr>
                <w:sz w:val="15"/>
              </w:rPr>
              <w:t>1</w:t>
            </w:r>
            <w:r w:rsidR="00083BEA">
              <w:rPr>
                <w:sz w:val="15"/>
              </w:rPr>
              <w:t>0</w:t>
            </w:r>
          </w:p>
        </w:tc>
      </w:tr>
      <w:tr w:rsidR="008B74DB" w14:paraId="42A86C2A" w14:textId="77777777">
        <w:trPr>
          <w:cantSplit/>
          <w:jc w:val="center"/>
        </w:trPr>
        <w:tc>
          <w:tcPr>
            <w:tcW w:w="2448" w:type="dxa"/>
            <w:tcMar>
              <w:top w:w="80" w:type="dxa"/>
              <w:left w:w="90" w:type="dxa"/>
              <w:bottom w:w="80" w:type="dxa"/>
              <w:right w:w="90" w:type="dxa"/>
            </w:tcMar>
            <w:vAlign w:val="center"/>
          </w:tcPr>
          <w:p w14:paraId="421D19C9" w14:textId="77777777" w:rsidR="008B74DB" w:rsidRDefault="008B74DB" w:rsidP="00872074">
            <w:pPr>
              <w:spacing w:before="20" w:after="20"/>
            </w:pPr>
            <w:r>
              <w:rPr>
                <w:sz w:val="15"/>
              </w:rPr>
              <w:t>Delivery dates and reliability of plan</w:t>
            </w:r>
          </w:p>
        </w:tc>
        <w:tc>
          <w:tcPr>
            <w:tcW w:w="6336" w:type="dxa"/>
            <w:tcMar>
              <w:top w:w="80" w:type="dxa"/>
              <w:left w:w="90" w:type="dxa"/>
              <w:bottom w:w="80" w:type="dxa"/>
              <w:right w:w="90" w:type="dxa"/>
            </w:tcMar>
            <w:vAlign w:val="center"/>
          </w:tcPr>
          <w:p w14:paraId="717305FD" w14:textId="4DF6A69A" w:rsidR="008B74DB" w:rsidRDefault="008B74DB" w:rsidP="008070A5">
            <w:pPr>
              <w:spacing w:before="20" w:after="20"/>
            </w:pPr>
            <w:r>
              <w:rPr>
                <w:sz w:val="15"/>
              </w:rPr>
              <w:t>Integrated program, sequencing, mobilization, coordination and ability to meet the required completion date.</w:t>
            </w:r>
          </w:p>
        </w:tc>
        <w:tc>
          <w:tcPr>
            <w:tcW w:w="720" w:type="dxa"/>
            <w:tcMar>
              <w:top w:w="80" w:type="dxa"/>
              <w:left w:w="90" w:type="dxa"/>
              <w:bottom w:w="80" w:type="dxa"/>
              <w:right w:w="90" w:type="dxa"/>
            </w:tcMar>
            <w:vAlign w:val="center"/>
          </w:tcPr>
          <w:p w14:paraId="64B9B02C" w14:textId="1F95D133" w:rsidR="008B74DB" w:rsidRDefault="000244A2" w:rsidP="00872074">
            <w:pPr>
              <w:spacing w:before="20" w:after="20"/>
            </w:pPr>
            <w:r>
              <w:rPr>
                <w:sz w:val="15"/>
              </w:rPr>
              <w:t>25</w:t>
            </w:r>
          </w:p>
        </w:tc>
      </w:tr>
    </w:tbl>
    <w:p w14:paraId="524A5B7A" w14:textId="5C97A728" w:rsidR="008B74DB" w:rsidRDefault="008B74DB" w:rsidP="008B74DB">
      <w:r>
        <w:rPr>
          <w:b/>
        </w:rPr>
        <w:t xml:space="preserve">TOTAL TECHNICAL SCORE: </w:t>
      </w:r>
      <w:r w:rsidR="00C836FF">
        <w:rPr>
          <w:b/>
        </w:rPr>
        <w:t xml:space="preserve">75 </w:t>
      </w:r>
      <w:r>
        <w:rPr>
          <w:b/>
        </w:rPr>
        <w:t xml:space="preserve">points. Minimum qualifying score: </w:t>
      </w:r>
      <w:r w:rsidR="00683522">
        <w:rPr>
          <w:b/>
        </w:rPr>
        <w:t xml:space="preserve">53 </w:t>
      </w:r>
      <w:r>
        <w:rPr>
          <w:b/>
        </w:rPr>
        <w:t>points.</w:t>
      </w:r>
    </w:p>
    <w:p w14:paraId="09A43775" w14:textId="77777777" w:rsidR="008B74DB" w:rsidRDefault="008B74DB" w:rsidP="008B74DB">
      <w:r>
        <w:t xml:space="preserve">Financial Score = (Lowest Financial Offer / Bidder Financial Offer) x 30. The lowest financial offer is the lowest-priced compliant bid, and the </w:t>
      </w:r>
      <w:proofErr w:type="gramStart"/>
      <w:r>
        <w:t>bidder</w:t>
      </w:r>
      <w:proofErr w:type="gramEnd"/>
      <w:r>
        <w:t xml:space="preserve"> financial offer is the consolidated price submitted by each technically qualified bidder.</w:t>
      </w:r>
    </w:p>
    <w:p w14:paraId="7BF038B3" w14:textId="090A2CEF" w:rsidR="008B74DB" w:rsidRDefault="007823A0" w:rsidP="008B74DB">
      <w:pPr>
        <w:pStyle w:val="Heading1"/>
      </w:pPr>
      <w:r>
        <w:t>16</w:t>
      </w:r>
      <w:r w:rsidR="008B74DB">
        <w:t>. Contract Management</w:t>
      </w:r>
    </w:p>
    <w:p w14:paraId="49BC29E1" w14:textId="77777777" w:rsidR="008B74DB" w:rsidRDefault="008B74DB" w:rsidP="008B74DB">
      <w:pPr>
        <w:pStyle w:val="ListBullet"/>
      </w:pPr>
      <w:r>
        <w:t>The Contractor shall nominate one authorized focal point with overall responsibility for all work sections.</w:t>
      </w:r>
    </w:p>
    <w:p w14:paraId="529F8A82" w14:textId="77777777" w:rsidR="008B74DB" w:rsidRDefault="008B74DB" w:rsidP="008B74DB">
      <w:pPr>
        <w:pStyle w:val="ListBullet"/>
      </w:pPr>
      <w:r>
        <w:t>Instructions, approvals and acceptance shall be issued through the LRC Engineer.</w:t>
      </w:r>
    </w:p>
    <w:p w14:paraId="4D917B09" w14:textId="77777777" w:rsidR="008B74DB" w:rsidRDefault="008B74DB" w:rsidP="008B74DB">
      <w:pPr>
        <w:pStyle w:val="ListBullet"/>
      </w:pPr>
      <w:r>
        <w:t>The Contractor remains fully responsible for the work, coordination and performance of all subcontractors.</w:t>
      </w:r>
    </w:p>
    <w:p w14:paraId="2A5E910B" w14:textId="4454F73B" w:rsidR="00A700AB" w:rsidRDefault="008B74DB" w:rsidP="00C01CAB">
      <w:pPr>
        <w:pStyle w:val="ListBullet"/>
        <w:numPr>
          <w:ilvl w:val="0"/>
          <w:numId w:val="0"/>
        </w:numPr>
      </w:pPr>
      <w:r>
        <w:t xml:space="preserve">Payment measurement shall follow accepted </w:t>
      </w:r>
      <w:proofErr w:type="gramStart"/>
      <w:r>
        <w:t>completed</w:t>
      </w:r>
      <w:proofErr w:type="gramEnd"/>
      <w:r>
        <w:t xml:space="preserve"> quantities and the conditions of contract</w:t>
      </w:r>
    </w:p>
    <w:p w14:paraId="478B1BA4" w14:textId="77777777" w:rsidR="007739AA" w:rsidRDefault="007739AA" w:rsidP="00C01CAB">
      <w:pPr>
        <w:pStyle w:val="ListBullet"/>
        <w:numPr>
          <w:ilvl w:val="0"/>
          <w:numId w:val="0"/>
        </w:numPr>
      </w:pPr>
    </w:p>
    <w:p w14:paraId="0952AED3" w14:textId="77777777" w:rsidR="007739AA" w:rsidRDefault="007739AA" w:rsidP="00C01CAB">
      <w:pPr>
        <w:pStyle w:val="ListBullet"/>
        <w:numPr>
          <w:ilvl w:val="0"/>
          <w:numId w:val="0"/>
        </w:numPr>
      </w:pPr>
    </w:p>
    <w:p w14:paraId="3BEEF4B7" w14:textId="77777777" w:rsidR="007739AA" w:rsidRDefault="007739AA" w:rsidP="00C01CAB">
      <w:pPr>
        <w:pStyle w:val="ListBullet"/>
        <w:numPr>
          <w:ilvl w:val="0"/>
          <w:numId w:val="0"/>
        </w:numPr>
      </w:pPr>
    </w:p>
    <w:p w14:paraId="750BBE0C" w14:textId="77777777" w:rsidR="007739AA" w:rsidRDefault="007739AA" w:rsidP="00C01CAB">
      <w:pPr>
        <w:pStyle w:val="ListBullet"/>
        <w:numPr>
          <w:ilvl w:val="0"/>
          <w:numId w:val="0"/>
        </w:numPr>
      </w:pPr>
    </w:p>
    <w:p w14:paraId="759EEC2D" w14:textId="77777777" w:rsidR="007739AA" w:rsidRDefault="007739AA" w:rsidP="00C01CAB">
      <w:pPr>
        <w:pStyle w:val="ListBullet"/>
        <w:numPr>
          <w:ilvl w:val="0"/>
          <w:numId w:val="0"/>
        </w:numPr>
      </w:pPr>
    </w:p>
    <w:p w14:paraId="2137A863" w14:textId="77777777" w:rsidR="007739AA" w:rsidRDefault="007739AA" w:rsidP="00C01CAB">
      <w:pPr>
        <w:pStyle w:val="ListBullet"/>
        <w:numPr>
          <w:ilvl w:val="0"/>
          <w:numId w:val="0"/>
        </w:numPr>
      </w:pPr>
    </w:p>
    <w:p w14:paraId="123C0DB4" w14:textId="77777777" w:rsidR="00111435" w:rsidRPr="007739AA" w:rsidRDefault="00111435" w:rsidP="00111435">
      <w:pPr>
        <w:pStyle w:val="ListBullet"/>
        <w:rPr>
          <w:b/>
          <w:bCs/>
          <w:lang w:val="en-GB"/>
        </w:rPr>
      </w:pPr>
      <w:r w:rsidRPr="007739AA">
        <w:rPr>
          <w:b/>
          <w:bCs/>
          <w:lang w:val="en-GB"/>
        </w:rPr>
        <w:t>Appendix A: Drawings</w:t>
      </w:r>
    </w:p>
    <w:p w14:paraId="04F68777" w14:textId="600BB3F5" w:rsidR="00A700AB" w:rsidRDefault="00A700AB" w:rsidP="00C01CAB">
      <w:pPr>
        <w:pStyle w:val="ListBullet"/>
        <w:numPr>
          <w:ilvl w:val="0"/>
          <w:numId w:val="0"/>
        </w:numPr>
      </w:pPr>
    </w:p>
    <w:sectPr w:rsidR="00A700AB" w:rsidSect="00034616">
      <w:headerReference w:type="default" r:id="rId77"/>
      <w:footerReference w:type="default" r:id="rId78"/>
      <w:pgSz w:w="12240" w:h="15840"/>
      <w:pgMar w:top="936" w:right="936" w:bottom="936" w:left="936"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3F528" w14:textId="77777777" w:rsidR="00116C3A" w:rsidRDefault="00116C3A">
      <w:pPr>
        <w:spacing w:after="0" w:line="240" w:lineRule="auto"/>
      </w:pPr>
      <w:r>
        <w:separator/>
      </w:r>
    </w:p>
  </w:endnote>
  <w:endnote w:type="continuationSeparator" w:id="0">
    <w:p w14:paraId="5657CA5A" w14:textId="77777777" w:rsidR="00116C3A" w:rsidRDefault="00116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35BC" w14:textId="7D9EF0EB" w:rsidR="00A60FCA" w:rsidRPr="00A60FCA" w:rsidRDefault="00A60FCA" w:rsidP="00A60FCA">
    <w:pPr>
      <w:pStyle w:val="Footer"/>
      <w:tabs>
        <w:tab w:val="left" w:pos="516"/>
      </w:tabs>
      <w:rPr>
        <w:szCs w:val="18"/>
      </w:rPr>
    </w:pPr>
    <w:r w:rsidRPr="00A60FCA">
      <w:rPr>
        <w:rFonts w:cstheme="minorHAnsi"/>
        <w:b/>
        <w:bCs/>
        <w:szCs w:val="18"/>
      </w:rPr>
      <w:t xml:space="preserve">Supplier: Sign &amp; Stamp ________________                                                                                                       </w:t>
    </w:r>
    <w:r w:rsidRPr="00A60FCA">
      <w:rPr>
        <w:szCs w:val="18"/>
      </w:rPr>
      <w:t xml:space="preserve">Page </w:t>
    </w:r>
    <w:r w:rsidRPr="00A60FCA">
      <w:rPr>
        <w:b/>
        <w:szCs w:val="18"/>
      </w:rPr>
      <w:fldChar w:fldCharType="begin"/>
    </w:r>
    <w:r w:rsidRPr="00A60FCA">
      <w:rPr>
        <w:b/>
        <w:szCs w:val="18"/>
      </w:rPr>
      <w:instrText xml:space="preserve"> PAGE  \* Arabic  \* MERGEFORMAT </w:instrText>
    </w:r>
    <w:r w:rsidRPr="00A60FCA">
      <w:rPr>
        <w:b/>
        <w:szCs w:val="18"/>
      </w:rPr>
      <w:fldChar w:fldCharType="separate"/>
    </w:r>
    <w:r>
      <w:rPr>
        <w:b/>
        <w:szCs w:val="18"/>
      </w:rPr>
      <w:t>2</w:t>
    </w:r>
    <w:r w:rsidRPr="00A60FCA">
      <w:rPr>
        <w:b/>
        <w:szCs w:val="18"/>
      </w:rPr>
      <w:fldChar w:fldCharType="end"/>
    </w:r>
    <w:r w:rsidRPr="00A60FCA">
      <w:rPr>
        <w:szCs w:val="18"/>
      </w:rPr>
      <w:t xml:space="preserve"> of </w:t>
    </w:r>
    <w:r w:rsidRPr="00A60FCA">
      <w:rPr>
        <w:b/>
        <w:noProof/>
        <w:szCs w:val="18"/>
      </w:rPr>
      <w:fldChar w:fldCharType="begin"/>
    </w:r>
    <w:r w:rsidRPr="00A60FCA">
      <w:rPr>
        <w:b/>
        <w:noProof/>
        <w:szCs w:val="18"/>
      </w:rPr>
      <w:instrText xml:space="preserve"> NUMPAGES  \* Arabic  \* MERGEFORMAT </w:instrText>
    </w:r>
    <w:r w:rsidRPr="00A60FCA">
      <w:rPr>
        <w:b/>
        <w:noProof/>
        <w:szCs w:val="18"/>
      </w:rPr>
      <w:fldChar w:fldCharType="separate"/>
    </w:r>
    <w:r>
      <w:rPr>
        <w:b/>
        <w:noProof/>
        <w:szCs w:val="18"/>
      </w:rPr>
      <w:t>43</w:t>
    </w:r>
    <w:r w:rsidRPr="00A60FCA">
      <w:rPr>
        <w:b/>
        <w:noProof/>
        <w:szCs w:val="18"/>
      </w:rPr>
      <w:fldChar w:fldCharType="end"/>
    </w:r>
    <w:r w:rsidRPr="00A60FCA">
      <w:rPr>
        <w:rFonts w:cstheme="minorHAnsi"/>
        <w:b/>
        <w:bCs/>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79C3" w14:textId="72124B39" w:rsidR="00872074" w:rsidRDefault="00872074">
    <w:pPr>
      <w:pStyle w:val="Footer"/>
      <w:jc w:val="center"/>
    </w:pPr>
    <w:r>
      <w:rPr>
        <w:color w:val="595959"/>
        <w:sz w:val="14"/>
      </w:rPr>
      <w:t xml:space="preserve">School No. 04 Rehabilitation - Consolidated Tender Document | </w:t>
    </w:r>
    <w:r>
      <w:fldChar w:fldCharType="begin"/>
    </w:r>
    <w:r>
      <w:instrText>PAGE</w:instrText>
    </w:r>
    <w:r>
      <w:fldChar w:fldCharType="separate"/>
    </w:r>
    <w:r w:rsidR="007B7201">
      <w:rPr>
        <w:noProof/>
      </w:rPr>
      <w:t>35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7D2AD" w14:textId="77777777" w:rsidR="00116C3A" w:rsidRDefault="00116C3A">
      <w:pPr>
        <w:spacing w:after="0" w:line="240" w:lineRule="auto"/>
      </w:pPr>
      <w:r>
        <w:separator/>
      </w:r>
    </w:p>
  </w:footnote>
  <w:footnote w:type="continuationSeparator" w:id="0">
    <w:p w14:paraId="48FB694C" w14:textId="77777777" w:rsidR="00116C3A" w:rsidRDefault="00116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781F9" w14:textId="77777777" w:rsidR="00872074" w:rsidRDefault="00872074">
    <w:pPr>
      <w:pStyle w:val="Header"/>
      <w:jc w:val="right"/>
    </w:pPr>
    <w:r>
      <w:rPr>
        <w:color w:val="595959"/>
        <w:sz w:val="14"/>
      </w:rPr>
      <w:t>LEBANESE RED CROSS | DISASTER MANAGEMENT SECTOR | WASH UNIT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84420E3"/>
    <w:multiLevelType w:val="hybridMultilevel"/>
    <w:tmpl w:val="D6C4BBF6"/>
    <w:lvl w:ilvl="0" w:tplc="68969F90">
      <w:start w:val="1"/>
      <w:numFmt w:val="decimal"/>
      <w:lvlText w:val="%1."/>
      <w:lvlJc w:val="left"/>
      <w:pPr>
        <w:ind w:left="450" w:hanging="260"/>
      </w:pPr>
    </w:lvl>
    <w:lvl w:ilvl="1" w:tplc="C70EF470">
      <w:numFmt w:val="decimal"/>
      <w:lvlText w:val=""/>
      <w:lvlJc w:val="left"/>
      <w:pPr>
        <w:ind w:left="0" w:firstLine="0"/>
      </w:pPr>
    </w:lvl>
    <w:lvl w:ilvl="2" w:tplc="1132F8C2">
      <w:numFmt w:val="decimal"/>
      <w:lvlText w:val=""/>
      <w:lvlJc w:val="left"/>
      <w:pPr>
        <w:ind w:left="0" w:firstLine="0"/>
      </w:pPr>
    </w:lvl>
    <w:lvl w:ilvl="3" w:tplc="C5BEC7D6">
      <w:numFmt w:val="decimal"/>
      <w:lvlText w:val=""/>
      <w:lvlJc w:val="left"/>
      <w:pPr>
        <w:ind w:left="0" w:firstLine="0"/>
      </w:pPr>
    </w:lvl>
    <w:lvl w:ilvl="4" w:tplc="1ACC5072">
      <w:numFmt w:val="decimal"/>
      <w:lvlText w:val=""/>
      <w:lvlJc w:val="left"/>
      <w:pPr>
        <w:ind w:left="0" w:firstLine="0"/>
      </w:pPr>
    </w:lvl>
    <w:lvl w:ilvl="5" w:tplc="A5B4946C">
      <w:numFmt w:val="decimal"/>
      <w:lvlText w:val=""/>
      <w:lvlJc w:val="left"/>
      <w:pPr>
        <w:ind w:left="0" w:firstLine="0"/>
      </w:pPr>
    </w:lvl>
    <w:lvl w:ilvl="6" w:tplc="8F3EAF24">
      <w:numFmt w:val="decimal"/>
      <w:lvlText w:val=""/>
      <w:lvlJc w:val="left"/>
      <w:pPr>
        <w:ind w:left="0" w:firstLine="0"/>
      </w:pPr>
    </w:lvl>
    <w:lvl w:ilvl="7" w:tplc="A27AD442">
      <w:numFmt w:val="decimal"/>
      <w:lvlText w:val=""/>
      <w:lvlJc w:val="left"/>
      <w:pPr>
        <w:ind w:left="0" w:firstLine="0"/>
      </w:pPr>
    </w:lvl>
    <w:lvl w:ilvl="8" w:tplc="93E424D0">
      <w:numFmt w:val="decimal"/>
      <w:lvlText w:val=""/>
      <w:lvlJc w:val="left"/>
      <w:pPr>
        <w:ind w:left="0" w:firstLine="0"/>
      </w:pPr>
    </w:lvl>
  </w:abstractNum>
  <w:abstractNum w:abstractNumId="10" w15:restartNumberingAfterBreak="0">
    <w:nsid w:val="5070125A"/>
    <w:multiLevelType w:val="hybridMultilevel"/>
    <w:tmpl w:val="51BE45B4"/>
    <w:lvl w:ilvl="0" w:tplc="63F0597A">
      <w:start w:val="1"/>
      <w:numFmt w:val="bullet"/>
      <w:lvlText w:val="•"/>
      <w:lvlJc w:val="left"/>
      <w:pPr>
        <w:ind w:left="450" w:hanging="260"/>
      </w:pPr>
    </w:lvl>
    <w:lvl w:ilvl="1" w:tplc="391C7384">
      <w:numFmt w:val="decimal"/>
      <w:lvlText w:val=""/>
      <w:lvlJc w:val="left"/>
      <w:pPr>
        <w:ind w:left="0" w:firstLine="0"/>
      </w:pPr>
    </w:lvl>
    <w:lvl w:ilvl="2" w:tplc="F4700EEE">
      <w:numFmt w:val="decimal"/>
      <w:lvlText w:val=""/>
      <w:lvlJc w:val="left"/>
      <w:pPr>
        <w:ind w:left="0" w:firstLine="0"/>
      </w:pPr>
    </w:lvl>
    <w:lvl w:ilvl="3" w:tplc="0B2ABD84">
      <w:numFmt w:val="decimal"/>
      <w:lvlText w:val=""/>
      <w:lvlJc w:val="left"/>
      <w:pPr>
        <w:ind w:left="0" w:firstLine="0"/>
      </w:pPr>
    </w:lvl>
    <w:lvl w:ilvl="4" w:tplc="E3749864">
      <w:numFmt w:val="decimal"/>
      <w:lvlText w:val=""/>
      <w:lvlJc w:val="left"/>
      <w:pPr>
        <w:ind w:left="0" w:firstLine="0"/>
      </w:pPr>
    </w:lvl>
    <w:lvl w:ilvl="5" w:tplc="990E37E6">
      <w:numFmt w:val="decimal"/>
      <w:lvlText w:val=""/>
      <w:lvlJc w:val="left"/>
      <w:pPr>
        <w:ind w:left="0" w:firstLine="0"/>
      </w:pPr>
    </w:lvl>
    <w:lvl w:ilvl="6" w:tplc="CE38B1E2">
      <w:numFmt w:val="decimal"/>
      <w:lvlText w:val=""/>
      <w:lvlJc w:val="left"/>
      <w:pPr>
        <w:ind w:left="0" w:firstLine="0"/>
      </w:pPr>
    </w:lvl>
    <w:lvl w:ilvl="7" w:tplc="9EFA6C04">
      <w:numFmt w:val="decimal"/>
      <w:lvlText w:val=""/>
      <w:lvlJc w:val="left"/>
      <w:pPr>
        <w:ind w:left="0" w:firstLine="0"/>
      </w:pPr>
    </w:lvl>
    <w:lvl w:ilvl="8" w:tplc="64D24D82">
      <w:numFmt w:val="decimal"/>
      <w:lvlText w:val=""/>
      <w:lvlJc w:val="left"/>
      <w:pPr>
        <w:ind w:left="0" w:firstLine="0"/>
      </w:pPr>
    </w:lvl>
  </w:abstractNum>
  <w:num w:numId="1" w16cid:durableId="824971756">
    <w:abstractNumId w:val="8"/>
  </w:num>
  <w:num w:numId="2" w16cid:durableId="1358850486">
    <w:abstractNumId w:val="6"/>
  </w:num>
  <w:num w:numId="3" w16cid:durableId="1627658412">
    <w:abstractNumId w:val="5"/>
  </w:num>
  <w:num w:numId="4" w16cid:durableId="191194132">
    <w:abstractNumId w:val="4"/>
  </w:num>
  <w:num w:numId="5" w16cid:durableId="602346704">
    <w:abstractNumId w:val="7"/>
  </w:num>
  <w:num w:numId="6" w16cid:durableId="427895912">
    <w:abstractNumId w:val="3"/>
  </w:num>
  <w:num w:numId="7" w16cid:durableId="1104955879">
    <w:abstractNumId w:val="2"/>
  </w:num>
  <w:num w:numId="8" w16cid:durableId="290018098">
    <w:abstractNumId w:val="1"/>
  </w:num>
  <w:num w:numId="9" w16cid:durableId="883173372">
    <w:abstractNumId w:val="0"/>
  </w:num>
  <w:num w:numId="10" w16cid:durableId="1889684205">
    <w:abstractNumId w:val="10"/>
  </w:num>
  <w:num w:numId="11" w16cid:durableId="1773430241">
    <w:abstractNumId w:val="9"/>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63F0"/>
    <w:rsid w:val="000244A2"/>
    <w:rsid w:val="000308CD"/>
    <w:rsid w:val="00034616"/>
    <w:rsid w:val="00050FC3"/>
    <w:rsid w:val="000561A5"/>
    <w:rsid w:val="0006063C"/>
    <w:rsid w:val="0006249B"/>
    <w:rsid w:val="0006344E"/>
    <w:rsid w:val="00064E89"/>
    <w:rsid w:val="00082056"/>
    <w:rsid w:val="00083763"/>
    <w:rsid w:val="00083BEA"/>
    <w:rsid w:val="00085F50"/>
    <w:rsid w:val="000974B8"/>
    <w:rsid w:val="000A3B0B"/>
    <w:rsid w:val="000B3BD8"/>
    <w:rsid w:val="000B5982"/>
    <w:rsid w:val="000C102B"/>
    <w:rsid w:val="000C2CE7"/>
    <w:rsid w:val="000D3B71"/>
    <w:rsid w:val="000F749B"/>
    <w:rsid w:val="00111435"/>
    <w:rsid w:val="00116C3A"/>
    <w:rsid w:val="00120B02"/>
    <w:rsid w:val="00123C4A"/>
    <w:rsid w:val="00124EA4"/>
    <w:rsid w:val="00125F49"/>
    <w:rsid w:val="001353E9"/>
    <w:rsid w:val="00137CD8"/>
    <w:rsid w:val="00141F34"/>
    <w:rsid w:val="001424A6"/>
    <w:rsid w:val="00144B9D"/>
    <w:rsid w:val="001460C5"/>
    <w:rsid w:val="0015074B"/>
    <w:rsid w:val="00155620"/>
    <w:rsid w:val="0016086D"/>
    <w:rsid w:val="00165E45"/>
    <w:rsid w:val="00177270"/>
    <w:rsid w:val="00180087"/>
    <w:rsid w:val="00181A52"/>
    <w:rsid w:val="00190CDB"/>
    <w:rsid w:val="00194B40"/>
    <w:rsid w:val="001A14E1"/>
    <w:rsid w:val="001A2D61"/>
    <w:rsid w:val="001C3454"/>
    <w:rsid w:val="001C3F30"/>
    <w:rsid w:val="001C5524"/>
    <w:rsid w:val="001E61C7"/>
    <w:rsid w:val="001E70EF"/>
    <w:rsid w:val="001E76D2"/>
    <w:rsid w:val="001F6A99"/>
    <w:rsid w:val="001F6B59"/>
    <w:rsid w:val="00206FFA"/>
    <w:rsid w:val="002150A7"/>
    <w:rsid w:val="00221DC3"/>
    <w:rsid w:val="002334D4"/>
    <w:rsid w:val="00240847"/>
    <w:rsid w:val="00253EEA"/>
    <w:rsid w:val="00257E03"/>
    <w:rsid w:val="0026205A"/>
    <w:rsid w:val="002661F9"/>
    <w:rsid w:val="002703F3"/>
    <w:rsid w:val="002758B0"/>
    <w:rsid w:val="00291709"/>
    <w:rsid w:val="00294579"/>
    <w:rsid w:val="0029639D"/>
    <w:rsid w:val="0029667F"/>
    <w:rsid w:val="00297DF8"/>
    <w:rsid w:val="002B27E8"/>
    <w:rsid w:val="002C06F6"/>
    <w:rsid w:val="002C2125"/>
    <w:rsid w:val="002D070B"/>
    <w:rsid w:val="002D3E9C"/>
    <w:rsid w:val="002D5F4B"/>
    <w:rsid w:val="00300030"/>
    <w:rsid w:val="00314255"/>
    <w:rsid w:val="003149EA"/>
    <w:rsid w:val="00316397"/>
    <w:rsid w:val="00316DB8"/>
    <w:rsid w:val="00326F90"/>
    <w:rsid w:val="0036660F"/>
    <w:rsid w:val="00366B52"/>
    <w:rsid w:val="003735CD"/>
    <w:rsid w:val="003815EA"/>
    <w:rsid w:val="00385791"/>
    <w:rsid w:val="00390C42"/>
    <w:rsid w:val="003919A3"/>
    <w:rsid w:val="00391CC0"/>
    <w:rsid w:val="0039298F"/>
    <w:rsid w:val="003B1917"/>
    <w:rsid w:val="003B23F0"/>
    <w:rsid w:val="003C388F"/>
    <w:rsid w:val="003C3BD7"/>
    <w:rsid w:val="003C62E3"/>
    <w:rsid w:val="003D23AC"/>
    <w:rsid w:val="003E06D4"/>
    <w:rsid w:val="003E7870"/>
    <w:rsid w:val="003F1740"/>
    <w:rsid w:val="00401D5F"/>
    <w:rsid w:val="004035E2"/>
    <w:rsid w:val="00407CDD"/>
    <w:rsid w:val="00412AF4"/>
    <w:rsid w:val="00415A50"/>
    <w:rsid w:val="004173F7"/>
    <w:rsid w:val="00421298"/>
    <w:rsid w:val="0042193F"/>
    <w:rsid w:val="00424353"/>
    <w:rsid w:val="00431EFD"/>
    <w:rsid w:val="00432922"/>
    <w:rsid w:val="00440839"/>
    <w:rsid w:val="00440F41"/>
    <w:rsid w:val="00445595"/>
    <w:rsid w:val="00446189"/>
    <w:rsid w:val="004533F2"/>
    <w:rsid w:val="00461ED2"/>
    <w:rsid w:val="00470F6E"/>
    <w:rsid w:val="00474D49"/>
    <w:rsid w:val="00475649"/>
    <w:rsid w:val="0048737D"/>
    <w:rsid w:val="00495CE8"/>
    <w:rsid w:val="00496F18"/>
    <w:rsid w:val="00497445"/>
    <w:rsid w:val="004A2107"/>
    <w:rsid w:val="004A2E0A"/>
    <w:rsid w:val="004B654E"/>
    <w:rsid w:val="004C72F8"/>
    <w:rsid w:val="004E0A1F"/>
    <w:rsid w:val="004F2044"/>
    <w:rsid w:val="005066A3"/>
    <w:rsid w:val="005177BD"/>
    <w:rsid w:val="00522FAE"/>
    <w:rsid w:val="00526D1D"/>
    <w:rsid w:val="005306F0"/>
    <w:rsid w:val="00531563"/>
    <w:rsid w:val="005403E5"/>
    <w:rsid w:val="00546A15"/>
    <w:rsid w:val="00572000"/>
    <w:rsid w:val="005729B5"/>
    <w:rsid w:val="005733A5"/>
    <w:rsid w:val="00574FA7"/>
    <w:rsid w:val="0058774F"/>
    <w:rsid w:val="005920C0"/>
    <w:rsid w:val="005A3454"/>
    <w:rsid w:val="005A6385"/>
    <w:rsid w:val="005B0FC3"/>
    <w:rsid w:val="005C52FF"/>
    <w:rsid w:val="005C5E15"/>
    <w:rsid w:val="005D5A2A"/>
    <w:rsid w:val="005E3412"/>
    <w:rsid w:val="005F5418"/>
    <w:rsid w:val="005F62EE"/>
    <w:rsid w:val="00600D38"/>
    <w:rsid w:val="00620A72"/>
    <w:rsid w:val="00630E50"/>
    <w:rsid w:val="00644C21"/>
    <w:rsid w:val="006507F5"/>
    <w:rsid w:val="00656AEF"/>
    <w:rsid w:val="00663971"/>
    <w:rsid w:val="00664E7B"/>
    <w:rsid w:val="0067475D"/>
    <w:rsid w:val="006757C4"/>
    <w:rsid w:val="0068099F"/>
    <w:rsid w:val="00683522"/>
    <w:rsid w:val="006908C9"/>
    <w:rsid w:val="006A08E0"/>
    <w:rsid w:val="006B15C0"/>
    <w:rsid w:val="006D7573"/>
    <w:rsid w:val="006D7EB0"/>
    <w:rsid w:val="006E1E68"/>
    <w:rsid w:val="006F106C"/>
    <w:rsid w:val="006F5574"/>
    <w:rsid w:val="006F5D29"/>
    <w:rsid w:val="007046BB"/>
    <w:rsid w:val="00722EE8"/>
    <w:rsid w:val="007254A6"/>
    <w:rsid w:val="00733381"/>
    <w:rsid w:val="00735CD0"/>
    <w:rsid w:val="00750BB3"/>
    <w:rsid w:val="00753773"/>
    <w:rsid w:val="00754410"/>
    <w:rsid w:val="00762789"/>
    <w:rsid w:val="007739AA"/>
    <w:rsid w:val="007823A0"/>
    <w:rsid w:val="007B6308"/>
    <w:rsid w:val="007B7201"/>
    <w:rsid w:val="007C2AC5"/>
    <w:rsid w:val="007D4761"/>
    <w:rsid w:val="007E1888"/>
    <w:rsid w:val="007E7F95"/>
    <w:rsid w:val="008070A5"/>
    <w:rsid w:val="0081334C"/>
    <w:rsid w:val="008218C9"/>
    <w:rsid w:val="00830BD0"/>
    <w:rsid w:val="00830F2B"/>
    <w:rsid w:val="0085279D"/>
    <w:rsid w:val="00853891"/>
    <w:rsid w:val="00856EDD"/>
    <w:rsid w:val="00866093"/>
    <w:rsid w:val="00872074"/>
    <w:rsid w:val="00882532"/>
    <w:rsid w:val="00896064"/>
    <w:rsid w:val="00897F4A"/>
    <w:rsid w:val="008A225E"/>
    <w:rsid w:val="008A3C3E"/>
    <w:rsid w:val="008A7A65"/>
    <w:rsid w:val="008B5A62"/>
    <w:rsid w:val="008B74DB"/>
    <w:rsid w:val="008C037E"/>
    <w:rsid w:val="008C4BA1"/>
    <w:rsid w:val="008C6F02"/>
    <w:rsid w:val="008E0EEB"/>
    <w:rsid w:val="008E38C9"/>
    <w:rsid w:val="00907814"/>
    <w:rsid w:val="009122C8"/>
    <w:rsid w:val="009125DD"/>
    <w:rsid w:val="00914CF7"/>
    <w:rsid w:val="009241D5"/>
    <w:rsid w:val="009370AB"/>
    <w:rsid w:val="00947214"/>
    <w:rsid w:val="00974BCC"/>
    <w:rsid w:val="009A07D1"/>
    <w:rsid w:val="009B0399"/>
    <w:rsid w:val="009B1F20"/>
    <w:rsid w:val="009C0BA6"/>
    <w:rsid w:val="009C34E3"/>
    <w:rsid w:val="009C4B36"/>
    <w:rsid w:val="009D242D"/>
    <w:rsid w:val="009D4F6C"/>
    <w:rsid w:val="009D5620"/>
    <w:rsid w:val="009D63EE"/>
    <w:rsid w:val="009E2077"/>
    <w:rsid w:val="00A03045"/>
    <w:rsid w:val="00A13221"/>
    <w:rsid w:val="00A145A5"/>
    <w:rsid w:val="00A14AAF"/>
    <w:rsid w:val="00A206B2"/>
    <w:rsid w:val="00A21A76"/>
    <w:rsid w:val="00A47D77"/>
    <w:rsid w:val="00A47E64"/>
    <w:rsid w:val="00A510F5"/>
    <w:rsid w:val="00A53588"/>
    <w:rsid w:val="00A60FCA"/>
    <w:rsid w:val="00A6376B"/>
    <w:rsid w:val="00A643A0"/>
    <w:rsid w:val="00A700AB"/>
    <w:rsid w:val="00A817E2"/>
    <w:rsid w:val="00A91F05"/>
    <w:rsid w:val="00AA1D8D"/>
    <w:rsid w:val="00AA2B76"/>
    <w:rsid w:val="00AA4662"/>
    <w:rsid w:val="00AB51F6"/>
    <w:rsid w:val="00AC38C6"/>
    <w:rsid w:val="00AC697F"/>
    <w:rsid w:val="00AF2639"/>
    <w:rsid w:val="00B12A33"/>
    <w:rsid w:val="00B15C48"/>
    <w:rsid w:val="00B23450"/>
    <w:rsid w:val="00B2459E"/>
    <w:rsid w:val="00B37A0B"/>
    <w:rsid w:val="00B37B0C"/>
    <w:rsid w:val="00B40B42"/>
    <w:rsid w:val="00B437B8"/>
    <w:rsid w:val="00B4503A"/>
    <w:rsid w:val="00B47730"/>
    <w:rsid w:val="00B669D4"/>
    <w:rsid w:val="00B70E4F"/>
    <w:rsid w:val="00B745E4"/>
    <w:rsid w:val="00B760D1"/>
    <w:rsid w:val="00B84A67"/>
    <w:rsid w:val="00B872FE"/>
    <w:rsid w:val="00B87C3D"/>
    <w:rsid w:val="00B956E0"/>
    <w:rsid w:val="00B961E2"/>
    <w:rsid w:val="00BA2A03"/>
    <w:rsid w:val="00BA379B"/>
    <w:rsid w:val="00BA3CD4"/>
    <w:rsid w:val="00BA57ED"/>
    <w:rsid w:val="00BA7126"/>
    <w:rsid w:val="00BC4402"/>
    <w:rsid w:val="00BD4480"/>
    <w:rsid w:val="00C0188D"/>
    <w:rsid w:val="00C01CAB"/>
    <w:rsid w:val="00C15AB1"/>
    <w:rsid w:val="00C16B1E"/>
    <w:rsid w:val="00C20B64"/>
    <w:rsid w:val="00C24243"/>
    <w:rsid w:val="00C2466B"/>
    <w:rsid w:val="00C34113"/>
    <w:rsid w:val="00C37073"/>
    <w:rsid w:val="00C40913"/>
    <w:rsid w:val="00C50ED5"/>
    <w:rsid w:val="00C51A53"/>
    <w:rsid w:val="00C53CDA"/>
    <w:rsid w:val="00C60DEF"/>
    <w:rsid w:val="00C619A9"/>
    <w:rsid w:val="00C65AC2"/>
    <w:rsid w:val="00C836FF"/>
    <w:rsid w:val="00C94CAD"/>
    <w:rsid w:val="00CB0664"/>
    <w:rsid w:val="00CB1CE7"/>
    <w:rsid w:val="00CB7560"/>
    <w:rsid w:val="00CC30B5"/>
    <w:rsid w:val="00CC3828"/>
    <w:rsid w:val="00D14850"/>
    <w:rsid w:val="00D25FD2"/>
    <w:rsid w:val="00D30846"/>
    <w:rsid w:val="00D408E2"/>
    <w:rsid w:val="00D42884"/>
    <w:rsid w:val="00D66E06"/>
    <w:rsid w:val="00D71061"/>
    <w:rsid w:val="00D80184"/>
    <w:rsid w:val="00D85895"/>
    <w:rsid w:val="00D8637C"/>
    <w:rsid w:val="00D86A05"/>
    <w:rsid w:val="00D92E40"/>
    <w:rsid w:val="00D974B0"/>
    <w:rsid w:val="00DA29CE"/>
    <w:rsid w:val="00DB64F3"/>
    <w:rsid w:val="00DB7489"/>
    <w:rsid w:val="00DC1A88"/>
    <w:rsid w:val="00DC5213"/>
    <w:rsid w:val="00DC7FFC"/>
    <w:rsid w:val="00DD0F12"/>
    <w:rsid w:val="00DD6F25"/>
    <w:rsid w:val="00DD7CB6"/>
    <w:rsid w:val="00DE3D2B"/>
    <w:rsid w:val="00DE4474"/>
    <w:rsid w:val="00E15288"/>
    <w:rsid w:val="00E159C8"/>
    <w:rsid w:val="00E22190"/>
    <w:rsid w:val="00E24CE8"/>
    <w:rsid w:val="00E25EE8"/>
    <w:rsid w:val="00E309AB"/>
    <w:rsid w:val="00E420E7"/>
    <w:rsid w:val="00E450AD"/>
    <w:rsid w:val="00E5127A"/>
    <w:rsid w:val="00E65123"/>
    <w:rsid w:val="00E66E1A"/>
    <w:rsid w:val="00E7047F"/>
    <w:rsid w:val="00E80B09"/>
    <w:rsid w:val="00E87566"/>
    <w:rsid w:val="00E90EFA"/>
    <w:rsid w:val="00EA2A18"/>
    <w:rsid w:val="00EB18D6"/>
    <w:rsid w:val="00ED0673"/>
    <w:rsid w:val="00EE45B2"/>
    <w:rsid w:val="00EF0B0F"/>
    <w:rsid w:val="00F02514"/>
    <w:rsid w:val="00F13685"/>
    <w:rsid w:val="00F143A9"/>
    <w:rsid w:val="00F20EE7"/>
    <w:rsid w:val="00F21235"/>
    <w:rsid w:val="00F24163"/>
    <w:rsid w:val="00F2501B"/>
    <w:rsid w:val="00F4509F"/>
    <w:rsid w:val="00F46CA8"/>
    <w:rsid w:val="00F47DDC"/>
    <w:rsid w:val="00F52869"/>
    <w:rsid w:val="00F60451"/>
    <w:rsid w:val="00F672EF"/>
    <w:rsid w:val="00F72DE2"/>
    <w:rsid w:val="00F7423C"/>
    <w:rsid w:val="00F8011A"/>
    <w:rsid w:val="00FB056F"/>
    <w:rsid w:val="00FB5434"/>
    <w:rsid w:val="00FB5E6F"/>
    <w:rsid w:val="00FC1B9C"/>
    <w:rsid w:val="00FC693F"/>
    <w:rsid w:val="00FD0B64"/>
    <w:rsid w:val="00FD5004"/>
    <w:rsid w:val="00FE0F67"/>
    <w:rsid w:val="00FE503C"/>
    <w:rsid w:val="00FE52F6"/>
    <w:rsid w:val="00FF4D2C"/>
    <w:rsid w:val="144BB12A"/>
    <w:rsid w:val="16D648FE"/>
    <w:rsid w:val="19880461"/>
    <w:rsid w:val="1DF41785"/>
    <w:rsid w:val="219E9B7D"/>
    <w:rsid w:val="2457F53E"/>
    <w:rsid w:val="27DA361B"/>
    <w:rsid w:val="2825A66D"/>
    <w:rsid w:val="2D8CC153"/>
    <w:rsid w:val="2FFE3673"/>
    <w:rsid w:val="30EA09BD"/>
    <w:rsid w:val="3B751585"/>
    <w:rsid w:val="3D2E5C44"/>
    <w:rsid w:val="3DEBAE02"/>
    <w:rsid w:val="3ECBD75C"/>
    <w:rsid w:val="428F377F"/>
    <w:rsid w:val="48CA7144"/>
    <w:rsid w:val="491D4195"/>
    <w:rsid w:val="4D2E0CE5"/>
    <w:rsid w:val="4D3C00EA"/>
    <w:rsid w:val="5249E02F"/>
    <w:rsid w:val="532BFF8E"/>
    <w:rsid w:val="5776860A"/>
    <w:rsid w:val="5940F131"/>
    <w:rsid w:val="5B012F7A"/>
    <w:rsid w:val="5EE1FBD7"/>
    <w:rsid w:val="611C47DA"/>
    <w:rsid w:val="6A057BCA"/>
    <w:rsid w:val="6DD9E741"/>
    <w:rsid w:val="6EA0B87F"/>
    <w:rsid w:val="76F72E2A"/>
    <w:rsid w:val="79EDF41F"/>
    <w:rsid w:val="7ABDB9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8B28CA"/>
  <w14:defaultImageDpi w14:val="300"/>
  <w15:docId w15:val="{ED0BF189-3D05-453F-87C5-7B8A91CE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18"/>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A6192E"/>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595959"/>
      <w:sz w:val="24"/>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A6192E"/>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A6192E"/>
      <w:sz w:val="3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595959"/>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A6192E"/>
      <w:sz w:val="20"/>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A6192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b/>
      <w:color w:val="A6192E"/>
      <w:spacing w:val="5"/>
      <w:kern w:val="28"/>
      <w:sz w:val="48"/>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0974B8"/>
    <w:rPr>
      <w:sz w:val="16"/>
      <w:szCs w:val="16"/>
    </w:rPr>
  </w:style>
  <w:style w:type="paragraph" w:styleId="CommentText">
    <w:name w:val="annotation text"/>
    <w:basedOn w:val="Normal"/>
    <w:link w:val="CommentTextChar"/>
    <w:uiPriority w:val="99"/>
    <w:unhideWhenUsed/>
    <w:rsid w:val="000974B8"/>
    <w:pPr>
      <w:spacing w:line="240" w:lineRule="auto"/>
    </w:pPr>
    <w:rPr>
      <w:sz w:val="20"/>
      <w:szCs w:val="20"/>
    </w:rPr>
  </w:style>
  <w:style w:type="character" w:customStyle="1" w:styleId="CommentTextChar">
    <w:name w:val="Comment Text Char"/>
    <w:basedOn w:val="DefaultParagraphFont"/>
    <w:link w:val="CommentText"/>
    <w:uiPriority w:val="99"/>
    <w:rsid w:val="000974B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974B8"/>
    <w:rPr>
      <w:b/>
      <w:bCs/>
    </w:rPr>
  </w:style>
  <w:style w:type="character" w:customStyle="1" w:styleId="CommentSubjectChar">
    <w:name w:val="Comment Subject Char"/>
    <w:basedOn w:val="CommentTextChar"/>
    <w:link w:val="CommentSubject"/>
    <w:uiPriority w:val="99"/>
    <w:semiHidden/>
    <w:rsid w:val="000974B8"/>
    <w:rPr>
      <w:rFonts w:ascii="Arial" w:hAnsi="Arial"/>
      <w:b/>
      <w:bCs/>
      <w:sz w:val="20"/>
      <w:szCs w:val="20"/>
    </w:rPr>
  </w:style>
  <w:style w:type="paragraph" w:styleId="Revision">
    <w:name w:val="Revision"/>
    <w:hidden/>
    <w:uiPriority w:val="99"/>
    <w:semiHidden/>
    <w:rsid w:val="002B27E8"/>
    <w:pPr>
      <w:spacing w:after="0" w:line="240" w:lineRule="auto"/>
    </w:pPr>
    <w:rPr>
      <w:rFonts w:ascii="Arial" w:hAnsi="Arial"/>
      <w:sz w:val="18"/>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locked/>
    <w:rsid w:val="00B956E0"/>
    <w:rPr>
      <w:rFonts w:ascii="Arial" w:hAnsi="Arial"/>
      <w:sz w:val="18"/>
    </w:rPr>
  </w:style>
  <w:style w:type="character" w:customStyle="1" w:styleId="Mention1">
    <w:name w:val="Mention1"/>
    <w:basedOn w:val="DefaultParagraphFont"/>
    <w:uiPriority w:val="99"/>
    <w:unhideWhenUsed/>
    <w:rsid w:val="00EE45B2"/>
    <w:rPr>
      <w:color w:val="2B579A"/>
      <w:shd w:val="clear" w:color="auto" w:fill="E1DFDD"/>
    </w:rPr>
  </w:style>
  <w:style w:type="character" w:styleId="Hyperlink">
    <w:name w:val="Hyperlink"/>
    <w:basedOn w:val="DefaultParagraphFont"/>
    <w:uiPriority w:val="99"/>
    <w:unhideWhenUsed/>
    <w:rsid w:val="005A3454"/>
    <w:rPr>
      <w:color w:val="0000FF" w:themeColor="hyperlink"/>
      <w:u w:val="single"/>
    </w:rPr>
  </w:style>
  <w:style w:type="character" w:customStyle="1" w:styleId="UnresolvedMention1">
    <w:name w:val="Unresolved Mention1"/>
    <w:basedOn w:val="DefaultParagraphFont"/>
    <w:uiPriority w:val="99"/>
    <w:semiHidden/>
    <w:unhideWhenUsed/>
    <w:rsid w:val="005A3454"/>
    <w:rPr>
      <w:color w:val="605E5C"/>
      <w:shd w:val="clear" w:color="auto" w:fill="E1DFDD"/>
    </w:rPr>
  </w:style>
  <w:style w:type="paragraph" w:styleId="BalloonText">
    <w:name w:val="Balloon Text"/>
    <w:basedOn w:val="Normal"/>
    <w:link w:val="BalloonTextChar"/>
    <w:uiPriority w:val="99"/>
    <w:semiHidden/>
    <w:unhideWhenUsed/>
    <w:rsid w:val="00872074"/>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72074"/>
    <w:rPr>
      <w:rFonts w:ascii="Segoe UI" w:hAnsi="Segoe UI" w:cs="Segoe UI"/>
      <w:sz w:val="18"/>
      <w:szCs w:val="18"/>
    </w:rPr>
  </w:style>
  <w:style w:type="character" w:styleId="Mention">
    <w:name w:val="Mention"/>
    <w:basedOn w:val="DefaultParagraphFont"/>
    <w:uiPriority w:val="99"/>
    <w:unhideWhenUsed/>
    <w:rsid w:val="00C50ED5"/>
    <w:rPr>
      <w:color w:val="2B579A"/>
      <w:shd w:val="clear" w:color="auto" w:fill="E1DFDD"/>
    </w:rPr>
  </w:style>
  <w:style w:type="table" w:styleId="GridTable5Dark-Accent1">
    <w:name w:val="Grid Table 5 Dark Accent 1"/>
    <w:basedOn w:val="TableNormal"/>
    <w:uiPriority w:val="50"/>
    <w:rsid w:val="00BC440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2">
    <w:name w:val="Grid Table 4 Accent 2"/>
    <w:basedOn w:val="TableNormal"/>
    <w:uiPriority w:val="49"/>
    <w:rsid w:val="003C3BD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5Dark-Accent2">
    <w:name w:val="Grid Table 5 Dark Accent 2"/>
    <w:basedOn w:val="TableNormal"/>
    <w:uiPriority w:val="50"/>
    <w:rsid w:val="00DB64F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16" Type="http://schemas.openxmlformats.org/officeDocument/2006/relationships/image" Target="media/image8.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3.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footer" Target="footer1.xml"/><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7" Type="http://schemas.openxmlformats.org/officeDocument/2006/relationships/endnotes" Target="endnotes.xml"/><Relationship Id="rId71" Type="http://schemas.openxmlformats.org/officeDocument/2006/relationships/image" Target="media/image63.jpeg"/><Relationship Id="rId2" Type="http://schemas.openxmlformats.org/officeDocument/2006/relationships/numbering" Target="numbering.xml"/><Relationship Id="rId29"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55E92-07FB-4D3C-B019-832F1877EF8E}">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Standar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TotalTime>
  <Pages>43</Pages>
  <Words>11638</Words>
  <Characters>66342</Characters>
  <Application>Microsoft Office Word</Application>
  <DocSecurity>0</DocSecurity>
  <Lines>552</Lines>
  <Paragraphs>155</Paragraphs>
  <ScaleCrop>false</ScaleCrop>
  <Manager/>
  <Company/>
  <LinksUpToDate>false</LinksUpToDate>
  <CharactersWithSpaces>77825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Tender - Rehabilitation of School No. 04</dc:title>
  <dc:subject>Cleaning, civil, mechanical and electrical rehabilitation works</dc:subject>
  <dc:creator>Tarik Younis</dc:creator>
  <cp:keywords/>
  <dc:description>generated by python-docx</dc:description>
  <cp:lastModifiedBy>Hoda Z. Fakih</cp:lastModifiedBy>
  <cp:revision>79</cp:revision>
  <dcterms:created xsi:type="dcterms:W3CDTF">2026-09-21T15:27:00Z</dcterms:created>
  <dcterms:modified xsi:type="dcterms:W3CDTF">2026-09-21T11:14:00Z</dcterms:modified>
  <cp:category/>
</cp:coreProperties>
</file>